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33" w:rsidRPr="00B15CE1" w:rsidRDefault="00B96E33" w:rsidP="000C59B0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197511440"/>
      <w:r w:rsidRPr="00B15C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Приложение 2.1</w:t>
      </w:r>
    </w:p>
    <w:p w:rsidR="00B96E33" w:rsidRPr="00B15CE1" w:rsidRDefault="00B96E33" w:rsidP="000C59B0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5C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 ОПОП-П по профессии</w:t>
      </w:r>
      <w:r w:rsidRPr="00B15C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023B60" w:rsidRPr="00B15C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23.02.2007 Техническое обслуживание и ремонт автотранспортных средств</w:t>
      </w:r>
    </w:p>
    <w:p w:rsidR="00B96E33" w:rsidRPr="00B15CE1" w:rsidRDefault="00B96E33" w:rsidP="000C59B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96E33" w:rsidRPr="00B15CE1" w:rsidRDefault="00B96E33" w:rsidP="000C59B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96E33" w:rsidRPr="00B15CE1" w:rsidRDefault="00B96E33" w:rsidP="000C59B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96E33" w:rsidRPr="00B15CE1" w:rsidRDefault="00B96E33" w:rsidP="000C59B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96E33" w:rsidRPr="00B15CE1" w:rsidRDefault="00B96E33" w:rsidP="000C59B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96E33" w:rsidRPr="00B15CE1" w:rsidRDefault="00B96E33" w:rsidP="000C59B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96E33" w:rsidRPr="00B15CE1" w:rsidRDefault="00B96E33" w:rsidP="000C59B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96E33" w:rsidRPr="00B15CE1" w:rsidRDefault="00B96E33" w:rsidP="000C59B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96E33" w:rsidRPr="00B15CE1" w:rsidRDefault="00B96E33" w:rsidP="000C59B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96E33" w:rsidRPr="00B15CE1" w:rsidRDefault="00B96E33" w:rsidP="000C59B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5C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Рабочая программа дисциплины</w:t>
      </w:r>
    </w:p>
    <w:p w:rsidR="00B96E33" w:rsidRPr="00B15CE1" w:rsidRDefault="00B96E33" w:rsidP="00B96E33">
      <w:pPr>
        <w:pStyle w:val="110"/>
        <w:rPr>
          <w:color w:val="000000" w:themeColor="text1"/>
        </w:rPr>
      </w:pPr>
      <w:bookmarkStart w:id="1" w:name="_Toc150695621"/>
      <w:bookmarkStart w:id="2" w:name="_Toc150695786"/>
      <w:bookmarkStart w:id="3" w:name="_Toc156824969"/>
      <w:r w:rsidRPr="00B15CE1">
        <w:rPr>
          <w:color w:val="000000" w:themeColor="text1"/>
        </w:rPr>
        <w:t>«</w:t>
      </w:r>
      <w:r w:rsidR="004F1F6E" w:rsidRPr="00B15CE1">
        <w:rPr>
          <w:color w:val="000000" w:themeColor="text1"/>
        </w:rPr>
        <w:t>ОП.13 Геометрическое моделирование на ПВМ</w:t>
      </w:r>
      <w:r w:rsidRPr="00B15CE1">
        <w:rPr>
          <w:color w:val="000000" w:themeColor="text1"/>
        </w:rPr>
        <w:t>»</w:t>
      </w:r>
      <w:bookmarkEnd w:id="1"/>
      <w:bookmarkEnd w:id="2"/>
      <w:bookmarkEnd w:id="3"/>
    </w:p>
    <w:p w:rsidR="00B96E33" w:rsidRPr="00B15CE1" w:rsidRDefault="00B96E33" w:rsidP="00B96E33">
      <w:pPr>
        <w:pStyle w:val="110"/>
        <w:rPr>
          <w:color w:val="000000" w:themeColor="text1"/>
        </w:rPr>
      </w:pPr>
    </w:p>
    <w:p w:rsidR="00B96E33" w:rsidRPr="00B15CE1" w:rsidRDefault="00B96E33" w:rsidP="00B96E33">
      <w:pPr>
        <w:pStyle w:val="110"/>
        <w:rPr>
          <w:color w:val="000000" w:themeColor="text1"/>
        </w:rPr>
      </w:pPr>
    </w:p>
    <w:p w:rsidR="00B96E33" w:rsidRPr="00B15CE1" w:rsidRDefault="00B96E33" w:rsidP="00B96E33">
      <w:pPr>
        <w:pStyle w:val="110"/>
        <w:rPr>
          <w:color w:val="000000" w:themeColor="text1"/>
        </w:rPr>
      </w:pPr>
    </w:p>
    <w:p w:rsidR="00B96E33" w:rsidRPr="00B15CE1" w:rsidRDefault="00B96E33" w:rsidP="00B96E33">
      <w:pPr>
        <w:pStyle w:val="110"/>
        <w:rPr>
          <w:color w:val="000000" w:themeColor="text1"/>
        </w:rPr>
      </w:pPr>
    </w:p>
    <w:p w:rsidR="00B96E33" w:rsidRPr="00B15CE1" w:rsidRDefault="00B96E33" w:rsidP="00B96E33">
      <w:pPr>
        <w:pStyle w:val="110"/>
        <w:rPr>
          <w:color w:val="000000" w:themeColor="text1"/>
        </w:rPr>
      </w:pPr>
    </w:p>
    <w:p w:rsidR="00B96E33" w:rsidRPr="00B15CE1" w:rsidRDefault="00B96E33" w:rsidP="00B96E33">
      <w:pPr>
        <w:pStyle w:val="110"/>
        <w:rPr>
          <w:color w:val="000000" w:themeColor="text1"/>
        </w:rPr>
      </w:pPr>
    </w:p>
    <w:p w:rsidR="00B96E33" w:rsidRPr="00B15CE1" w:rsidRDefault="00B96E33" w:rsidP="00B96E33">
      <w:pPr>
        <w:pStyle w:val="110"/>
        <w:rPr>
          <w:color w:val="000000" w:themeColor="text1"/>
        </w:rPr>
      </w:pPr>
    </w:p>
    <w:p w:rsidR="00B96E33" w:rsidRPr="00B15CE1" w:rsidRDefault="00B96E33" w:rsidP="00B96E33">
      <w:pPr>
        <w:pStyle w:val="110"/>
        <w:rPr>
          <w:color w:val="000000" w:themeColor="text1"/>
        </w:rPr>
      </w:pPr>
    </w:p>
    <w:p w:rsidR="00B96E33" w:rsidRPr="00B15CE1" w:rsidRDefault="00B96E33" w:rsidP="00B96E33">
      <w:pPr>
        <w:pStyle w:val="110"/>
        <w:rPr>
          <w:color w:val="000000" w:themeColor="text1"/>
        </w:rPr>
      </w:pPr>
    </w:p>
    <w:p w:rsidR="00B96E33" w:rsidRPr="00B15CE1" w:rsidRDefault="00B96E33" w:rsidP="00B96E33">
      <w:pPr>
        <w:pStyle w:val="110"/>
        <w:rPr>
          <w:color w:val="000000" w:themeColor="text1"/>
        </w:rPr>
      </w:pPr>
    </w:p>
    <w:p w:rsidR="00B96E33" w:rsidRPr="00B15CE1" w:rsidRDefault="00B96E33" w:rsidP="00B96E33">
      <w:pPr>
        <w:pStyle w:val="110"/>
        <w:rPr>
          <w:color w:val="000000" w:themeColor="text1"/>
        </w:rPr>
      </w:pPr>
    </w:p>
    <w:p w:rsidR="00216AAF" w:rsidRPr="00B15CE1" w:rsidRDefault="00216AAF" w:rsidP="00B96E33">
      <w:pPr>
        <w:pStyle w:val="110"/>
        <w:rPr>
          <w:color w:val="000000" w:themeColor="text1"/>
        </w:rPr>
      </w:pPr>
    </w:p>
    <w:p w:rsidR="00216AAF" w:rsidRPr="00B15CE1" w:rsidRDefault="00216AAF" w:rsidP="00B96E33">
      <w:pPr>
        <w:pStyle w:val="110"/>
        <w:rPr>
          <w:color w:val="000000" w:themeColor="text1"/>
        </w:rPr>
      </w:pPr>
    </w:p>
    <w:p w:rsidR="00216AAF" w:rsidRPr="00B15CE1" w:rsidRDefault="00216AAF" w:rsidP="00B96E33">
      <w:pPr>
        <w:pStyle w:val="110"/>
        <w:rPr>
          <w:color w:val="000000" w:themeColor="text1"/>
        </w:rPr>
      </w:pPr>
    </w:p>
    <w:bookmarkEnd w:id="0"/>
    <w:p w:rsidR="00B96E33" w:rsidRPr="00B15CE1" w:rsidRDefault="00B96E33" w:rsidP="000C59B0">
      <w:pPr>
        <w:pStyle w:val="110"/>
        <w:rPr>
          <w:color w:val="000000" w:themeColor="text1"/>
        </w:rPr>
      </w:pPr>
    </w:p>
    <w:p w:rsidR="00F94DC0" w:rsidRPr="00B15CE1" w:rsidRDefault="00F94DC0" w:rsidP="000C59B0">
      <w:pPr>
        <w:pStyle w:val="110"/>
        <w:rPr>
          <w:color w:val="000000" w:themeColor="text1"/>
        </w:rPr>
      </w:pPr>
    </w:p>
    <w:p w:rsidR="00B96E33" w:rsidRPr="00B15CE1" w:rsidRDefault="00B96E33" w:rsidP="00B96E33">
      <w:pPr>
        <w:pStyle w:val="110"/>
        <w:rPr>
          <w:color w:val="000000" w:themeColor="text1"/>
        </w:rPr>
      </w:pPr>
    </w:p>
    <w:p w:rsidR="00FC037F" w:rsidRPr="00B15CE1" w:rsidRDefault="00FC037F" w:rsidP="000C59B0">
      <w:pP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B15CE1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lastRenderedPageBreak/>
        <w:t xml:space="preserve">1 характеристика РАБОЧЕЙ ПРОГРАММЫ УЧЕБНОЙ ДИСЦИПЛИНЫ </w:t>
      </w:r>
      <w:r w:rsidRPr="00B15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ОПЦ.01 ИНЖЕНЕРНАЯ ГРАФИКА</w:t>
      </w:r>
    </w:p>
    <w:p w:rsidR="00FC037F" w:rsidRPr="00B15CE1" w:rsidRDefault="00FC037F" w:rsidP="000C59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037F" w:rsidRPr="00B15CE1" w:rsidRDefault="00FC037F" w:rsidP="000C59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5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1.1 Место дисциплины в структуре основной образовательной программы</w:t>
      </w:r>
    </w:p>
    <w:p w:rsidR="00FC037F" w:rsidRPr="00B15CE1" w:rsidRDefault="00FC037F" w:rsidP="000C59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5CE1">
        <w:rPr>
          <w:rFonts w:ascii="Times New Roman" w:hAnsi="Times New Roman" w:cs="Times New Roman"/>
          <w:color w:val="000000" w:themeColor="text1"/>
          <w:sz w:val="24"/>
          <w:szCs w:val="24"/>
        </w:rPr>
        <w:t>Учебная дисциплина ОП.</w:t>
      </w:r>
      <w:r w:rsidR="00F94DC0" w:rsidRPr="00B15CE1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B15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Геометрическое моделирование на ПВМ</w:t>
      </w:r>
    </w:p>
    <w:p w:rsidR="00FC037F" w:rsidRPr="00B15CE1" w:rsidRDefault="00FC037F" w:rsidP="000C59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обязательной частью общего профессионального цикла основной образовательной программы в соответствии с ФГОС </w:t>
      </w:r>
    </w:p>
    <w:p w:rsidR="00FC037F" w:rsidRPr="00B15CE1" w:rsidRDefault="00FC037F" w:rsidP="000C59B0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CE1">
        <w:rPr>
          <w:rFonts w:ascii="Times New Roman" w:hAnsi="Times New Roman" w:cs="Times New Roman"/>
          <w:color w:val="000000" w:themeColor="text1"/>
          <w:sz w:val="24"/>
          <w:szCs w:val="24"/>
        </w:rPr>
        <w:t>Данная рабочая программа предусматривает освоение содержания учебной дисциплины Инженерная графика с применением дистанционных технологий обучения в формате электронных лекций, видео-конференций, онлайн-занятий.</w:t>
      </w:r>
    </w:p>
    <w:p w:rsidR="00B15CE1" w:rsidRPr="00B15CE1" w:rsidRDefault="00B15CE1" w:rsidP="00B15CE1">
      <w:pPr>
        <w:pStyle w:val="af4"/>
        <w:widowControl w:val="0"/>
        <w:numPr>
          <w:ilvl w:val="1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134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4" w:name="_Hlk63642390"/>
      <w:r w:rsidRPr="00B15CE1">
        <w:rPr>
          <w:rFonts w:ascii="Times New Roman" w:hAnsi="Times New Roman"/>
          <w:b/>
          <w:color w:val="000000" w:themeColor="text1"/>
          <w:sz w:val="24"/>
          <w:szCs w:val="24"/>
        </w:rPr>
        <w:t>Цель и планируемые результаты освоения дисциплины:</w:t>
      </w:r>
    </w:p>
    <w:bookmarkEnd w:id="4"/>
    <w:p w:rsidR="00B15CE1" w:rsidRPr="00B15CE1" w:rsidRDefault="00B15CE1" w:rsidP="00B15CE1">
      <w:pPr>
        <w:pStyle w:val="af4"/>
        <w:numPr>
          <w:ilvl w:val="0"/>
          <w:numId w:val="4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5CE1">
        <w:rPr>
          <w:rFonts w:ascii="Times New Roman" w:hAnsi="Times New Roman"/>
          <w:color w:val="000000" w:themeColor="text1"/>
          <w:sz w:val="24"/>
          <w:szCs w:val="24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4.3ОПОП-П).</w:t>
      </w:r>
    </w:p>
    <w:p w:rsidR="00B15CE1" w:rsidRPr="00B15CE1" w:rsidRDefault="00B15CE1" w:rsidP="00B15CE1">
      <w:pPr>
        <w:pStyle w:val="af4"/>
        <w:numPr>
          <w:ilvl w:val="0"/>
          <w:numId w:val="42"/>
        </w:numPr>
        <w:spacing w:after="1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15CE1">
        <w:rPr>
          <w:rFonts w:ascii="Times New Roman" w:hAnsi="Times New Roman"/>
          <w:bCs/>
          <w:color w:val="000000" w:themeColor="text1"/>
          <w:sz w:val="24"/>
          <w:szCs w:val="24"/>
        </w:rPr>
        <w:t>В результате освоения дисциплины обучающийся должен</w:t>
      </w:r>
      <w:r w:rsidRPr="00B15CE1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footnoteReference w:id="2"/>
      </w:r>
      <w:r w:rsidRPr="00B15CE1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FC037F" w:rsidRPr="00B15CE1" w:rsidRDefault="00FC037F" w:rsidP="000C59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3543"/>
        <w:gridCol w:w="2977"/>
        <w:gridCol w:w="1417"/>
      </w:tblGrid>
      <w:tr w:rsidR="00B15CE1" w:rsidRPr="00B15CE1" w:rsidTr="003F2A82">
        <w:trPr>
          <w:trHeight w:val="329"/>
        </w:trPr>
        <w:tc>
          <w:tcPr>
            <w:tcW w:w="2127" w:type="dxa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CE1">
              <w:rPr>
                <w:rStyle w:val="afc"/>
                <w:b/>
                <w:color w:val="000000" w:themeColor="text1"/>
                <w:sz w:val="24"/>
                <w:szCs w:val="24"/>
              </w:rPr>
              <w:t>Код ОК, ПК</w:t>
            </w:r>
          </w:p>
        </w:tc>
        <w:tc>
          <w:tcPr>
            <w:tcW w:w="3543" w:type="dxa"/>
          </w:tcPr>
          <w:p w:rsidR="00B15CE1" w:rsidRPr="00B15CE1" w:rsidRDefault="00B15CE1" w:rsidP="003F2A82">
            <w:pPr>
              <w:pStyle w:val="a6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Умения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15CE1" w:rsidRPr="00B15CE1" w:rsidRDefault="00B15CE1" w:rsidP="003F2A82">
            <w:pPr>
              <w:pStyle w:val="a6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Знать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15CE1" w:rsidRPr="00B15CE1" w:rsidRDefault="00B15CE1" w:rsidP="003F2A82">
            <w:pPr>
              <w:pStyle w:val="a6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Владеть навыками</w:t>
            </w:r>
          </w:p>
        </w:tc>
      </w:tr>
      <w:tr w:rsidR="00B15CE1" w:rsidRPr="00B15CE1" w:rsidTr="003F2A82">
        <w:tc>
          <w:tcPr>
            <w:tcW w:w="2127" w:type="dxa"/>
          </w:tcPr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 01.</w:t>
            </w: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543" w:type="dxa"/>
          </w:tcPr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Уок1/1</w:t>
            </w:r>
            <w:r w:rsidRPr="00B15C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распознавать задачу и/или проблему в профессиональном и/или социальном контексте;</w:t>
            </w:r>
          </w:p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Уок1/2</w:t>
            </w:r>
            <w:r w:rsidRPr="00B15C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анализировать задачу и/или проблему и выделять её составные части;</w:t>
            </w:r>
          </w:p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Уок1/3</w:t>
            </w:r>
            <w:r w:rsidRPr="00B15C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определять этапы решения задачи;</w:t>
            </w:r>
          </w:p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Уок1/4</w:t>
            </w:r>
            <w:r w:rsidRPr="00B15C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выявлять и эффективно искать информацию, необходимую для решения задачи и/или проблемы;</w:t>
            </w:r>
          </w:p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Уок1/5</w:t>
            </w:r>
            <w:r w:rsidRPr="00B15C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составить план действия;</w:t>
            </w:r>
          </w:p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Уок1/6</w:t>
            </w:r>
            <w:r w:rsidRPr="00B15C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определить необходимые ресурсы;</w:t>
            </w:r>
          </w:p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Уок1/7</w:t>
            </w:r>
            <w:r w:rsidRPr="00B15C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владеть актуальными методами работы в профессиональной и смежных сферах;</w:t>
            </w:r>
          </w:p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Уок1/8</w:t>
            </w:r>
            <w:r w:rsidRPr="00B15C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реализовать составленный план;</w:t>
            </w:r>
          </w:p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Уок1/9</w:t>
            </w:r>
            <w:r w:rsidRPr="00B15C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Зок1/1</w:t>
            </w:r>
            <w:r w:rsidRPr="00B15C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а</w:t>
            </w:r>
            <w:r w:rsidRPr="00B15C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ктуальный профессиональный и социальный контекст, в котором приходится работать и жить;</w:t>
            </w:r>
          </w:p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Зок1/2</w:t>
            </w:r>
            <w:r w:rsidRPr="00B15C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Зок1/3</w:t>
            </w:r>
            <w:r w:rsidRPr="00B15C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Зок1/4</w:t>
            </w:r>
            <w:r w:rsidRPr="00B15C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Зок1/5</w:t>
            </w:r>
            <w:r w:rsidRPr="00B15C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структуру плана для решения задач;</w:t>
            </w:r>
          </w:p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Зок1/6</w:t>
            </w:r>
            <w:r w:rsidRPr="00B15C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c>
          <w:tcPr>
            <w:tcW w:w="2127" w:type="dxa"/>
          </w:tcPr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 02.</w:t>
            </w: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Осуществлять поиск, анализ и интерпретацию информации, необходимой для выполнения задач </w:t>
            </w: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  <w:tc>
          <w:tcPr>
            <w:tcW w:w="3543" w:type="dxa"/>
          </w:tcPr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lastRenderedPageBreak/>
              <w:t>Уок2/1</w:t>
            </w:r>
            <w:r w:rsidRPr="00B15C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определять задачи для поиска информации;</w:t>
            </w:r>
          </w:p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Уок2/2</w:t>
            </w:r>
            <w:r w:rsidRPr="00B15C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Уок2/3</w:t>
            </w:r>
            <w:r w:rsidRPr="00B15C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планировать процесс поиска;</w:t>
            </w:r>
          </w:p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lastRenderedPageBreak/>
              <w:t>Уок2/4</w:t>
            </w:r>
            <w:r w:rsidRPr="00B15C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структурировать получаемую информацию;</w:t>
            </w:r>
          </w:p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Уок2/5</w:t>
            </w:r>
            <w:r w:rsidRPr="00B15C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выделять наиболее значимое в перечне информации;</w:t>
            </w:r>
          </w:p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Уок2/6</w:t>
            </w:r>
            <w:r w:rsidRPr="00B15C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оценивать практическую значимость результатов поиска;</w:t>
            </w:r>
          </w:p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Уок2/7</w:t>
            </w:r>
            <w:r w:rsidRPr="00B15C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оформлять результаты поиска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lastRenderedPageBreak/>
              <w:t>Зок2/1</w:t>
            </w:r>
            <w:r w:rsidRPr="00B15C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номенклатура информационных источников применяемых в профессиональной деятельности;</w:t>
            </w:r>
          </w:p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Зок2/2</w:t>
            </w:r>
            <w:r w:rsidRPr="00B15C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приемы структурирования </w:t>
            </w:r>
            <w:r w:rsidRPr="00B15C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информации;</w:t>
            </w:r>
          </w:p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Зок2/3</w:t>
            </w:r>
            <w:r w:rsidRPr="00B15C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формат оформления результатов поиска информации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c>
          <w:tcPr>
            <w:tcW w:w="2127" w:type="dxa"/>
          </w:tcPr>
          <w:p w:rsidR="00B15CE1" w:rsidRPr="00B15CE1" w:rsidRDefault="00B15CE1" w:rsidP="003F2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ПК 1.5</w:t>
            </w:r>
          </w:p>
          <w:p w:rsidR="00B15CE1" w:rsidRPr="00B15CE1" w:rsidRDefault="00B15CE1" w:rsidP="003F2A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Составлять</w:t>
            </w:r>
          </w:p>
          <w:p w:rsidR="00B15CE1" w:rsidRPr="00B15CE1" w:rsidRDefault="00B15CE1" w:rsidP="003F2A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и оформлять</w:t>
            </w:r>
          </w:p>
          <w:p w:rsidR="00B15CE1" w:rsidRPr="00B15CE1" w:rsidRDefault="00B15CE1" w:rsidP="003F2A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техническую и</w:t>
            </w:r>
          </w:p>
          <w:p w:rsidR="00B15CE1" w:rsidRPr="00B15CE1" w:rsidRDefault="00B15CE1" w:rsidP="003F2A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отчетную</w:t>
            </w:r>
          </w:p>
          <w:p w:rsidR="00B15CE1" w:rsidRPr="00B15CE1" w:rsidRDefault="00B15CE1" w:rsidP="003F2A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документацию о</w:t>
            </w:r>
          </w:p>
          <w:p w:rsidR="00B15CE1" w:rsidRPr="00B15CE1" w:rsidRDefault="00B15CE1" w:rsidP="003F2A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работе ремонтно-</w:t>
            </w:r>
          </w:p>
          <w:p w:rsidR="00B15CE1" w:rsidRPr="00B15CE1" w:rsidRDefault="00B15CE1" w:rsidP="003F2A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механического</w:t>
            </w:r>
          </w:p>
          <w:p w:rsidR="00B15CE1" w:rsidRPr="00B15CE1" w:rsidRDefault="00B15CE1" w:rsidP="003F2A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отделения</w:t>
            </w:r>
          </w:p>
          <w:p w:rsidR="00B15CE1" w:rsidRPr="00B15CE1" w:rsidRDefault="00B15CE1" w:rsidP="003F2A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структурного</w:t>
            </w:r>
          </w:p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подразделения</w:t>
            </w:r>
          </w:p>
        </w:tc>
        <w:tc>
          <w:tcPr>
            <w:tcW w:w="3543" w:type="dxa"/>
          </w:tcPr>
          <w:p w:rsidR="00B15CE1" w:rsidRPr="00B15CE1" w:rsidRDefault="00B15CE1" w:rsidP="003F2A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Упк3.3/1 составлять и оформлять техническую и отчетную</w:t>
            </w:r>
          </w:p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документацию о работе производственного участка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15CE1" w:rsidRPr="00B15CE1" w:rsidRDefault="00B15CE1" w:rsidP="003F2A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Зпк 3.3/1основных показателей производственно-хозяйственной</w:t>
            </w:r>
          </w:p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деятельности организации;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037F" w:rsidRPr="00B15CE1" w:rsidRDefault="00FC037F" w:rsidP="000C59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B5B12" w:rsidRPr="00B15CE1" w:rsidRDefault="00AB5B12" w:rsidP="000C59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5CE1" w:rsidRPr="00B15CE1" w:rsidRDefault="00B15CE1" w:rsidP="000C59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5CE1" w:rsidRPr="00B15CE1" w:rsidRDefault="00B15CE1" w:rsidP="00B15CE1">
      <w:pPr>
        <w:pStyle w:val="32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5CE1" w:rsidRPr="00B15CE1" w:rsidRDefault="00B15CE1" w:rsidP="00B15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5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СТРУКТУРА И СОДЕРЖАНИЕ УЧЕБНОЙ ДИСЦИПЛИНЫ</w:t>
      </w:r>
    </w:p>
    <w:p w:rsidR="00B15CE1" w:rsidRPr="00B15CE1" w:rsidRDefault="00B15CE1" w:rsidP="00B1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B15CE1" w:rsidRPr="00B15CE1" w:rsidRDefault="00B15CE1" w:rsidP="00B15CE1">
      <w:pPr>
        <w:pStyle w:val="14"/>
        <w:rPr>
          <w:rFonts w:ascii="Times New Roman" w:hAnsi="Times New Roman"/>
          <w:color w:val="000000" w:themeColor="text1"/>
        </w:rPr>
      </w:pPr>
      <w:bookmarkStart w:id="5" w:name="_Toc152334663"/>
      <w:bookmarkStart w:id="6" w:name="_Toc156294569"/>
      <w:bookmarkStart w:id="7" w:name="_Toc156825291"/>
      <w:r w:rsidRPr="00B15CE1">
        <w:rPr>
          <w:rFonts w:ascii="Times New Roman" w:hAnsi="Times New Roman"/>
          <w:color w:val="000000" w:themeColor="text1"/>
        </w:rPr>
        <w:t xml:space="preserve">2. Структура и содержание </w:t>
      </w:r>
      <w:bookmarkEnd w:id="5"/>
      <w:r w:rsidRPr="00B15CE1">
        <w:rPr>
          <w:rFonts w:ascii="Times New Roman" w:hAnsi="Times New Roman"/>
          <w:color w:val="000000" w:themeColor="text1"/>
        </w:rPr>
        <w:t>ДИСЦИПЛИНЫ</w:t>
      </w:r>
      <w:bookmarkEnd w:id="6"/>
      <w:bookmarkEnd w:id="7"/>
    </w:p>
    <w:p w:rsidR="00B15CE1" w:rsidRPr="00B15CE1" w:rsidRDefault="00B15CE1" w:rsidP="00B15CE1">
      <w:pPr>
        <w:pStyle w:val="113"/>
        <w:rPr>
          <w:rFonts w:ascii="Times New Roman" w:hAnsi="Times New Roman" w:cs="Times New Roman"/>
          <w:i w:val="0"/>
          <w:color w:val="000000" w:themeColor="text1"/>
        </w:rPr>
      </w:pPr>
      <w:bookmarkStart w:id="8" w:name="_Toc152334664"/>
      <w:bookmarkStart w:id="9" w:name="_Toc156294570"/>
      <w:bookmarkStart w:id="10" w:name="_Toc156825292"/>
      <w:r w:rsidRPr="00B15CE1">
        <w:rPr>
          <w:rFonts w:ascii="Times New Roman" w:hAnsi="Times New Roman" w:cs="Times New Roman"/>
          <w:i w:val="0"/>
          <w:color w:val="000000" w:themeColor="text1"/>
        </w:rPr>
        <w:t xml:space="preserve">2.1. Трудоемкость освоения </w:t>
      </w:r>
      <w:bookmarkEnd w:id="8"/>
      <w:r w:rsidRPr="00B15CE1">
        <w:rPr>
          <w:rFonts w:ascii="Times New Roman" w:hAnsi="Times New Roman" w:cs="Times New Roman"/>
          <w:i w:val="0"/>
          <w:color w:val="000000" w:themeColor="text1"/>
        </w:rPr>
        <w:t>дисциплины</w:t>
      </w:r>
      <w:bookmarkEnd w:id="9"/>
      <w:bookmarkEnd w:id="10"/>
    </w:p>
    <w:tbl>
      <w:tblPr>
        <w:tblW w:w="507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89"/>
        <w:gridCol w:w="2187"/>
        <w:gridCol w:w="3945"/>
      </w:tblGrid>
      <w:tr w:rsidR="00B15CE1" w:rsidRPr="00B15CE1" w:rsidTr="003F2A82">
        <w:trPr>
          <w:trHeight w:val="23"/>
        </w:trPr>
        <w:tc>
          <w:tcPr>
            <w:tcW w:w="2140" w:type="pct"/>
            <w:noWrap/>
            <w:vAlign w:val="center"/>
          </w:tcPr>
          <w:p w:rsidR="00B15CE1" w:rsidRPr="00B15CE1" w:rsidRDefault="00B15CE1" w:rsidP="003F2A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1" w:name="_Hlk152333186"/>
            <w:r w:rsidRPr="00B15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составных частей дисциплины</w:t>
            </w:r>
          </w:p>
        </w:tc>
        <w:tc>
          <w:tcPr>
            <w:tcW w:w="1020" w:type="pct"/>
            <w:noWrap/>
            <w:vAlign w:val="center"/>
          </w:tcPr>
          <w:p w:rsidR="00B15CE1" w:rsidRPr="00B15CE1" w:rsidRDefault="00B15CE1" w:rsidP="003F2A8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Объем в часах</w:t>
            </w:r>
          </w:p>
        </w:tc>
        <w:tc>
          <w:tcPr>
            <w:tcW w:w="1840" w:type="pct"/>
            <w:noWrap/>
          </w:tcPr>
          <w:p w:rsidR="00B15CE1" w:rsidRPr="00B15CE1" w:rsidRDefault="00B15CE1" w:rsidP="003F2A8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т.ч. в форме практ. подготовки</w:t>
            </w:r>
          </w:p>
        </w:tc>
      </w:tr>
      <w:tr w:rsidR="00B15CE1" w:rsidRPr="00B15CE1" w:rsidTr="003F2A82">
        <w:trPr>
          <w:trHeight w:val="23"/>
        </w:trPr>
        <w:tc>
          <w:tcPr>
            <w:tcW w:w="2140" w:type="pct"/>
            <w:noWrap/>
            <w:vAlign w:val="center"/>
          </w:tcPr>
          <w:p w:rsidR="00B15CE1" w:rsidRPr="00B15CE1" w:rsidRDefault="00B15CE1" w:rsidP="003F2A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Учебные занятия</w:t>
            </w:r>
            <w:r w:rsidRPr="00B15CE1">
              <w:rPr>
                <w:rStyle w:val="af8"/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footnoteReference w:id="3"/>
            </w:r>
          </w:p>
        </w:tc>
        <w:tc>
          <w:tcPr>
            <w:tcW w:w="1020" w:type="pct"/>
            <w:noWrap/>
            <w:vAlign w:val="center"/>
          </w:tcPr>
          <w:p w:rsidR="00B15CE1" w:rsidRPr="00B15CE1" w:rsidRDefault="00B15CE1" w:rsidP="003F2A8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840" w:type="pct"/>
            <w:noWrap/>
            <w:vAlign w:val="center"/>
          </w:tcPr>
          <w:p w:rsidR="00B15CE1" w:rsidRPr="00B15CE1" w:rsidRDefault="00B15CE1" w:rsidP="003F2A8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64</w:t>
            </w:r>
          </w:p>
        </w:tc>
      </w:tr>
      <w:tr w:rsidR="00B15CE1" w:rsidRPr="00B15CE1" w:rsidTr="003F2A82">
        <w:trPr>
          <w:trHeight w:val="23"/>
        </w:trPr>
        <w:tc>
          <w:tcPr>
            <w:tcW w:w="2140" w:type="pct"/>
            <w:noWrap/>
            <w:vAlign w:val="center"/>
          </w:tcPr>
          <w:p w:rsidR="00B15CE1" w:rsidRPr="00B15CE1" w:rsidRDefault="00B15CE1" w:rsidP="003F2A82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020" w:type="pct"/>
            <w:noWrap/>
            <w:vAlign w:val="center"/>
          </w:tcPr>
          <w:p w:rsidR="00B15CE1" w:rsidRPr="00B15CE1" w:rsidRDefault="00B15CE1" w:rsidP="003F2A8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0" w:type="pct"/>
            <w:noWrap/>
            <w:vAlign w:val="center"/>
          </w:tcPr>
          <w:p w:rsidR="00B15CE1" w:rsidRPr="00B15CE1" w:rsidRDefault="00B15CE1" w:rsidP="003F2A8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B15CE1" w:rsidRPr="00B15CE1" w:rsidTr="003F2A82">
        <w:trPr>
          <w:trHeight w:val="23"/>
        </w:trPr>
        <w:tc>
          <w:tcPr>
            <w:tcW w:w="2140" w:type="pct"/>
            <w:noWrap/>
            <w:vAlign w:val="center"/>
          </w:tcPr>
          <w:p w:rsidR="00B15CE1" w:rsidRPr="00B15CE1" w:rsidRDefault="00B15CE1" w:rsidP="003F2A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20" w:type="pct"/>
            <w:noWrap/>
            <w:vAlign w:val="center"/>
          </w:tcPr>
          <w:p w:rsidR="00B15CE1" w:rsidRPr="00B15CE1" w:rsidRDefault="00B15CE1" w:rsidP="003F2A8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0" w:type="pct"/>
            <w:noWrap/>
            <w:vAlign w:val="center"/>
          </w:tcPr>
          <w:p w:rsidR="00B15CE1" w:rsidRPr="00B15CE1" w:rsidRDefault="00B15CE1" w:rsidP="003F2A8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B15CE1" w:rsidRPr="00B15CE1" w:rsidTr="003F2A82">
        <w:trPr>
          <w:trHeight w:val="23"/>
        </w:trPr>
        <w:tc>
          <w:tcPr>
            <w:tcW w:w="2140" w:type="pct"/>
            <w:noWrap/>
            <w:vAlign w:val="center"/>
          </w:tcPr>
          <w:p w:rsidR="00B15CE1" w:rsidRPr="00B15CE1" w:rsidRDefault="00B15CE1" w:rsidP="003F2A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Промежуточная аттестация в </w:t>
            </w:r>
            <w:r w:rsidRPr="00B15CE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форме (зачет, диф.зачет, экзамен)</w:t>
            </w:r>
          </w:p>
        </w:tc>
        <w:tc>
          <w:tcPr>
            <w:tcW w:w="1020" w:type="pct"/>
            <w:noWrap/>
            <w:vAlign w:val="center"/>
          </w:tcPr>
          <w:p w:rsidR="00B15CE1" w:rsidRPr="00B15CE1" w:rsidRDefault="00B15CE1" w:rsidP="003F2A8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0" w:type="pct"/>
            <w:noWrap/>
            <w:vAlign w:val="center"/>
          </w:tcPr>
          <w:p w:rsidR="00B15CE1" w:rsidRPr="00B15CE1" w:rsidRDefault="00B15CE1" w:rsidP="003F2A8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B15CE1" w:rsidRPr="00B15CE1" w:rsidTr="003F2A82">
        <w:trPr>
          <w:trHeight w:val="23"/>
        </w:trPr>
        <w:tc>
          <w:tcPr>
            <w:tcW w:w="2140" w:type="pct"/>
            <w:noWrap/>
            <w:vAlign w:val="center"/>
          </w:tcPr>
          <w:p w:rsidR="00B15CE1" w:rsidRPr="00B15CE1" w:rsidRDefault="00B15CE1" w:rsidP="003F2A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020" w:type="pct"/>
            <w:noWrap/>
            <w:vAlign w:val="center"/>
          </w:tcPr>
          <w:p w:rsidR="00B15CE1" w:rsidRPr="00B15CE1" w:rsidRDefault="00B15CE1" w:rsidP="003F2A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40" w:type="pct"/>
            <w:noWrap/>
            <w:vAlign w:val="center"/>
          </w:tcPr>
          <w:p w:rsidR="00B15CE1" w:rsidRPr="00B15CE1" w:rsidRDefault="00B15CE1" w:rsidP="003F2A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bookmarkEnd w:id="11"/>
    </w:tbl>
    <w:p w:rsidR="00B15CE1" w:rsidRPr="00B15CE1" w:rsidRDefault="00B15CE1" w:rsidP="00B15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5CE1" w:rsidRPr="00B15CE1" w:rsidRDefault="00B15CE1" w:rsidP="00B15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</w:pPr>
    </w:p>
    <w:p w:rsidR="00B15CE1" w:rsidRPr="00B15CE1" w:rsidRDefault="00B15CE1" w:rsidP="000C59B0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B15CE1" w:rsidRPr="00B15CE1" w:rsidSect="00FC037F">
          <w:pgSz w:w="11906" w:h="16838"/>
          <w:pgMar w:top="426" w:right="566" w:bottom="426" w:left="993" w:header="709" w:footer="709" w:gutter="0"/>
          <w:pgNumType w:start="1"/>
          <w:cols w:space="720"/>
        </w:sectPr>
      </w:pPr>
    </w:p>
    <w:tbl>
      <w:tblPr>
        <w:tblpPr w:leftFromText="180" w:rightFromText="180" w:vertAnchor="page" w:horzAnchor="margin" w:tblpXSpec="center" w:tblpY="201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6662"/>
        <w:gridCol w:w="2694"/>
        <w:gridCol w:w="2409"/>
      </w:tblGrid>
      <w:tr w:rsidR="00B15CE1" w:rsidRPr="00B15CE1" w:rsidTr="003F2A82">
        <w:trPr>
          <w:trHeight w:val="903"/>
        </w:trPr>
        <w:tc>
          <w:tcPr>
            <w:tcW w:w="2972" w:type="dxa"/>
            <w:noWrap/>
            <w:vAlign w:val="center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Наименование разделов и тем</w:t>
            </w:r>
          </w:p>
        </w:tc>
        <w:tc>
          <w:tcPr>
            <w:tcW w:w="6662" w:type="dxa"/>
            <w:noWrap/>
            <w:vAlign w:val="center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материала, практических и лабораторных занятий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Объем, ак. ч. / </w:t>
            </w: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в том числе </w:t>
            </w: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в форме практической подготовки, </w:t>
            </w: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ак. ч.</w:t>
            </w:r>
          </w:p>
        </w:tc>
        <w:tc>
          <w:tcPr>
            <w:tcW w:w="2409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B15CE1" w:rsidRPr="00B15CE1" w:rsidTr="003F2A82">
        <w:tc>
          <w:tcPr>
            <w:tcW w:w="9634" w:type="dxa"/>
            <w:gridSpan w:val="2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1.1. Двухмерное проектирование в КОМПАС-ГРАФИК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c>
          <w:tcPr>
            <w:tcW w:w="2972" w:type="dxa"/>
            <w:vMerge w:val="restart"/>
            <w:noWrap/>
          </w:tcPr>
          <w:p w:rsidR="00B15CE1" w:rsidRPr="00B15CE1" w:rsidRDefault="00B15CE1" w:rsidP="003F2A82">
            <w:pPr>
              <w:pStyle w:val="Default"/>
              <w:rPr>
                <w:color w:val="000000" w:themeColor="text1"/>
              </w:rPr>
            </w:pPr>
            <w:r w:rsidRPr="00B15CE1">
              <w:rPr>
                <w:rFonts w:eastAsia="Times New Roman"/>
                <w:color w:val="000000" w:themeColor="text1"/>
              </w:rPr>
              <w:t xml:space="preserve">Тема1.1. </w:t>
            </w:r>
            <w:r w:rsidRPr="00B15CE1">
              <w:rPr>
                <w:color w:val="000000" w:themeColor="text1"/>
              </w:rPr>
              <w:t xml:space="preserve">Основные компоненты системы и настройки </w:t>
            </w:r>
          </w:p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и ключевые моменты настройки системы при работе с КОМПАС. Отличия</w:t>
            </w:r>
          </w:p>
        </w:tc>
        <w:tc>
          <w:tcPr>
            <w:tcW w:w="6662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  <w:vMerge w:val="restart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ОК1, ОК2 </w:t>
            </w:r>
            <w:r w:rsidRPr="00B15C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ПК 1.5</w:t>
            </w:r>
          </w:p>
        </w:tc>
      </w:tr>
      <w:tr w:rsidR="00B15CE1" w:rsidRPr="00B15CE1" w:rsidTr="003F2A82">
        <w:trPr>
          <w:trHeight w:val="396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Предмет, цели и задачи дисциплины. Основные понятия и термины. Структура дисциплины. Форматы. Типы линий. Шрифт стандартный. Оформление чертежей в соответствии с ГОСТ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20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204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Практическое занятие №1 Выполнение титульного листа альбома 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73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Практическое занятие №2 Выполнение титульного листа альбома 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361"/>
        </w:trPr>
        <w:tc>
          <w:tcPr>
            <w:tcW w:w="2972" w:type="dxa"/>
            <w:vMerge w:val="restart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1.2. Интерфейс КОМПАС. Настройка интерфейса КОМПАС и его основные параметры и панели.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361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Выполнение чертежа простой детали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361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137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№3 Вычерчивание контуров технических деталей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298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4 Вычерчивание контуров технических деталей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361"/>
        </w:trPr>
        <w:tc>
          <w:tcPr>
            <w:tcW w:w="2972" w:type="dxa"/>
            <w:vMerge w:val="restart"/>
            <w:noWrap/>
          </w:tcPr>
          <w:p w:rsidR="00B15CE1" w:rsidRPr="00B15CE1" w:rsidRDefault="00B15CE1" w:rsidP="003F2A82">
            <w:pPr>
              <w:pStyle w:val="Default"/>
              <w:rPr>
                <w:color w:val="000000" w:themeColor="text1"/>
              </w:rPr>
            </w:pPr>
            <w:r w:rsidRPr="00B15CE1">
              <w:rPr>
                <w:rFonts w:eastAsia="Times New Roman"/>
                <w:color w:val="000000" w:themeColor="text1"/>
              </w:rPr>
              <w:t xml:space="preserve">Тема1.3. </w:t>
            </w:r>
            <w:r w:rsidRPr="00B15CE1">
              <w:rPr>
                <w:color w:val="000000" w:themeColor="text1"/>
              </w:rPr>
              <w:t xml:space="preserve">Типы рабочих документов и их основные настройки. </w:t>
            </w:r>
          </w:p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Понятие рабочих </w:t>
            </w: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документов, отличия чертежа от детали и сборки, их настройки, основные параметры каждого из них.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361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Деление отрезков, углов, окружностей на равные части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361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137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5. Выполнение комплексных чертежей и аксонометрических изображений геометрических тел с нахождением проекций точек, принадлежащих поверхности тел.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298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6 Выполнение комплексных чертежей и аксонометрических изображений геометрических тел с нахождением проекций точек, принадлежащих поверхности тел.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361"/>
        </w:trPr>
        <w:tc>
          <w:tcPr>
            <w:tcW w:w="2972" w:type="dxa"/>
            <w:vMerge w:val="restart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Тема1.4. Самостоятельная работа «Индивидуальная настройка программы»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361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Вычерчивание детали с элементами геометрических построений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361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137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№7. Выполнение комплексного чертежа усеченного многогранника.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298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№8. Выполнение комплексного чертежа усеченного многогранника .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361"/>
        </w:trPr>
        <w:tc>
          <w:tcPr>
            <w:tcW w:w="2972" w:type="dxa"/>
            <w:vMerge w:val="restart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Тема1.5. Построение простых объектов. Алгоритм построения простых 2D объектов.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361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pStyle w:val="Default"/>
              <w:rPr>
                <w:color w:val="000000" w:themeColor="text1"/>
              </w:rPr>
            </w:pPr>
            <w:r w:rsidRPr="00B15CE1">
              <w:rPr>
                <w:bCs/>
                <w:color w:val="000000" w:themeColor="text1"/>
              </w:rPr>
              <w:t>Сопряжение. Уклон и конусность.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361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137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9 Выполнить комплексный чертеж и аксонометрическое изображение пересекающихся геометрических тел между собой.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298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10. Выполнить комплексный чертеж и аксонометрическое изображение пересекающихся геометрических тел между собой.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c>
          <w:tcPr>
            <w:tcW w:w="9634" w:type="dxa"/>
            <w:gridSpan w:val="2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Раздел2.2.Виды проецирования и элементы технического рисования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2409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361"/>
        </w:trPr>
        <w:tc>
          <w:tcPr>
            <w:tcW w:w="2972" w:type="dxa"/>
            <w:vMerge w:val="restart"/>
            <w:noWrap/>
          </w:tcPr>
          <w:p w:rsidR="00B15CE1" w:rsidRPr="00B15CE1" w:rsidRDefault="00B15CE1" w:rsidP="003F2A82">
            <w:pPr>
              <w:pStyle w:val="Default"/>
              <w:rPr>
                <w:color w:val="000000" w:themeColor="text1"/>
              </w:rPr>
            </w:pPr>
            <w:r w:rsidRPr="00B15CE1">
              <w:rPr>
                <w:color w:val="000000" w:themeColor="text1"/>
              </w:rPr>
              <w:t xml:space="preserve">Тема 2.1 </w:t>
            </w:r>
          </w:p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Команды, которые сопровождают процесс создания любой 2D детали, такие как: обрезка, угловое редактирование, дополнительные построения.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09" w:type="dxa"/>
            <w:vMerge w:val="restart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ОК1, ОК2 </w:t>
            </w:r>
            <w:r w:rsidRPr="00B15C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ПК 1.5</w:t>
            </w:r>
          </w:p>
        </w:tc>
      </w:tr>
      <w:tr w:rsidR="00B15CE1" w:rsidRPr="00B15CE1" w:rsidTr="003F2A82">
        <w:trPr>
          <w:trHeight w:val="361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pStyle w:val="Default"/>
              <w:rPr>
                <w:color w:val="000000" w:themeColor="text1"/>
              </w:rPr>
            </w:pPr>
            <w:r w:rsidRPr="00B15CE1">
              <w:rPr>
                <w:rFonts w:eastAsia="TimesNewRomanPSMT"/>
                <w:color w:val="000000" w:themeColor="text1"/>
              </w:rPr>
              <w:t>Проецирование точки, прямой, плоскости, геометрических тел.</w:t>
            </w:r>
            <w:r w:rsidRPr="00B15CE1">
              <w:rPr>
                <w:rFonts w:eastAsia="TimesNewRomanPSMT"/>
                <w:color w:val="000000" w:themeColor="text1"/>
              </w:rPr>
              <w:br/>
              <w:t>Технические рисунки плоских фигур и геометрических тел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361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137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pStyle w:val="Default"/>
              <w:rPr>
                <w:color w:val="000000" w:themeColor="text1"/>
              </w:rPr>
            </w:pPr>
            <w:r w:rsidRPr="00B15CE1">
              <w:rPr>
                <w:color w:val="000000" w:themeColor="text1"/>
              </w:rPr>
              <w:t>Практическое занятие № 11. По двум заданным видам построить третий вид, выполнить необходимые разрезы и выполнить аксонометрическую проекцию с вырезом передней четверти детали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298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12. По двум заданным видам построить третий вид, выполнить необходимые разрезы и выполнить аксонометрическую проекцию с вырезом передней четверти детали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298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13. Выполнить чертежи деталей, содержащих необходимые сложные разрезы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298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14. Выполнить чертежи деталей, содержащих необходимые сложные разрезы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361"/>
        </w:trPr>
        <w:tc>
          <w:tcPr>
            <w:tcW w:w="2972" w:type="dxa"/>
            <w:vMerge w:val="restart"/>
            <w:noWrap/>
          </w:tcPr>
          <w:p w:rsidR="00B15CE1" w:rsidRPr="00B15CE1" w:rsidRDefault="00B15CE1" w:rsidP="003F2A82">
            <w:pPr>
              <w:pStyle w:val="Default"/>
              <w:rPr>
                <w:color w:val="000000" w:themeColor="text1"/>
              </w:rPr>
            </w:pPr>
            <w:r w:rsidRPr="00B15CE1">
              <w:rPr>
                <w:color w:val="000000" w:themeColor="text1"/>
              </w:rPr>
              <w:t xml:space="preserve">Тема 2.2 </w:t>
            </w:r>
          </w:p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«Использование команд редактирования объектов»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361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pStyle w:val="Default"/>
              <w:rPr>
                <w:color w:val="000000" w:themeColor="text1"/>
              </w:rPr>
            </w:pPr>
            <w:r w:rsidRPr="00B15CE1">
              <w:rPr>
                <w:color w:val="000000" w:themeColor="text1"/>
              </w:rPr>
              <w:t>Выполнение комплексного чертежа геометрических тел и проекций точек, лежащих на них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361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137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15. Выполнить эскиз детали с применением необходимых разрезов и сечений и построить аксонометрическую проекцию детали с вырезом передней четверти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298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16. Выполнить эскиз детали с применением необходимых разрезов и сечений и построить аксонометрическую проекцию детали с вырезом передней четверти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298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17.Выполнить рабочий чертеж по рабочему эскизу детали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c>
          <w:tcPr>
            <w:tcW w:w="2972" w:type="dxa"/>
            <w:vMerge w:val="restart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Тема 2.3 Использование прикладных библиотек. Понятие библиотеки готовых элементов, использование её в работе.</w:t>
            </w:r>
          </w:p>
        </w:tc>
        <w:tc>
          <w:tcPr>
            <w:tcW w:w="6662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396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Построение аксонометрических проекций точки, прямой, плоскости, геометрических тел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20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204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18.Выполнение сборочного чертежа соединения деталей болтом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73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19.Выполнение сборочного чертежа соединения деталей болтом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73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20.Выполнение сборочного чертежа соединения деталей шпилькой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73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21.Выполнение сборочного чертежа соединения деталей шпилькой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73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22. Выполнение сборочного чертежа соединения деталей сваркой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73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23. Выполнение сборочного чертежа соединения деталей сваркой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73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24. Выполнение сборочного чертежа зубчатой передачи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73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25. Выполнение сборочного чертежа зубчатой передачи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73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26. Выполнение эскизов деталей сборочной единицы, состоящей из 4-10 деталей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73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27. Выполнение эскизов деталей сборочной единицы, состоящей из 4-10 деталей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73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28.  Выполнение эскизов деталей сборочной единицы, состоящей из 4-10 деталей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73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Практическое занятие № 29. Выполнение эскизов деталей сборочной единицы, состоящей из 4-10 деталей с </w:t>
            </w: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брошюровкой эскизов в альбом с титульным листом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73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30. Выполнение чертежа по эскизам предыдущей работы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73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31. Выполнение чертежа по эскизам предыдущей работы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73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32. Выполнение чертежа по эскизам предыдущей работы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73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33. Выполнение чертежа по эскизам предыдущей работы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73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34. Выполнение чертежей деталей (деталирование) по сборочному чертежу изделия, состоящего из 4-8 деталей, с выполнением аксонометрического изображения одной из них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73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35. Выполнение чертежей деталей по сборочному чертежу изделия, состоящего из 4-8 деталей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73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36. Выполнение чертежей деталей по сборочному чертежу изделия, состоящего из 4-8 деталей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73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37.  Выполнение чертежей деталей по сборочному чертежу изделия, состоящего из 4-8 деталей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103"/>
        </w:trPr>
        <w:tc>
          <w:tcPr>
            <w:tcW w:w="9634" w:type="dxa"/>
            <w:gridSpan w:val="2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3. Машиностроительное черчение, чертежи и схемы по специальности, элементы строительного черчения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2409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c>
          <w:tcPr>
            <w:tcW w:w="2972" w:type="dxa"/>
            <w:vMerge w:val="restart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3.1 Общие сведения о кинематических схемах и их элементах</w:t>
            </w:r>
          </w:p>
        </w:tc>
        <w:tc>
          <w:tcPr>
            <w:tcW w:w="6662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ОК1, ОК2 </w:t>
            </w:r>
            <w:r w:rsidRPr="00B15C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ПК 1.5</w:t>
            </w:r>
          </w:p>
        </w:tc>
      </w:tr>
      <w:tr w:rsidR="00B15CE1" w:rsidRPr="00B15CE1" w:rsidTr="003F2A82">
        <w:trPr>
          <w:trHeight w:val="396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файла спецификации на изделие и основные понятия и моменты, необходимые при его создании.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20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667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38. Выполнение чертежа кинематической схемы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73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39. Выполнение чертежа кинематической схемы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361"/>
        </w:trPr>
        <w:tc>
          <w:tcPr>
            <w:tcW w:w="2972" w:type="dxa"/>
            <w:vMerge w:val="restart"/>
            <w:noWrap/>
          </w:tcPr>
          <w:p w:rsidR="00B15CE1" w:rsidRPr="00B15CE1" w:rsidRDefault="00B15CE1" w:rsidP="003F2A82">
            <w:pPr>
              <w:pStyle w:val="Default"/>
              <w:rPr>
                <w:color w:val="000000" w:themeColor="text1"/>
              </w:rPr>
            </w:pPr>
            <w:r w:rsidRPr="00B15CE1">
              <w:rPr>
                <w:color w:val="000000" w:themeColor="text1"/>
              </w:rPr>
              <w:t>Тема 3.2</w:t>
            </w:r>
          </w:p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файла спецификации на изделие и основные понятия и моменты, необходимые при его создании.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vMerge w:val="restart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361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15CE1" w:rsidRPr="00B15CE1" w:rsidRDefault="00B15CE1" w:rsidP="003F2A82">
            <w:pPr>
              <w:pStyle w:val="Default"/>
              <w:rPr>
                <w:color w:val="000000" w:themeColor="text1"/>
              </w:rPr>
            </w:pPr>
            <w:r w:rsidRPr="00B15CE1">
              <w:rPr>
                <w:color w:val="000000" w:themeColor="text1"/>
              </w:rPr>
              <w:t xml:space="preserve">Создание раздела документация.  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361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137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№40. Выполнение чертежа планировки участка или зоны с расстановкой оборудования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298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Практическое занятие №41.  Выполнение чертежа планировки участка или зоны с расстановкой оборудования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361"/>
        </w:trPr>
        <w:tc>
          <w:tcPr>
            <w:tcW w:w="2972" w:type="dxa"/>
            <w:vMerge w:val="restart"/>
            <w:noWrap/>
          </w:tcPr>
          <w:p w:rsidR="00B15CE1" w:rsidRPr="00B15CE1" w:rsidRDefault="00B15CE1" w:rsidP="003F2A82">
            <w:pPr>
              <w:pStyle w:val="Default"/>
              <w:rPr>
                <w:color w:val="000000" w:themeColor="text1"/>
              </w:rPr>
            </w:pPr>
            <w:r w:rsidRPr="00B15CE1">
              <w:rPr>
                <w:color w:val="000000" w:themeColor="text1"/>
              </w:rPr>
              <w:t xml:space="preserve">Тема 5.1 </w:t>
            </w:r>
          </w:p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раздела документация.  Процесс продумывания и реализации файловой структуры для создания изделия в программе. Типовые ошибки, которые пользователи допускают в этом вопросе.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ОК1, ОК2 </w:t>
            </w:r>
            <w:r w:rsidRPr="00B15C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ПК 1.5</w:t>
            </w:r>
          </w:p>
        </w:tc>
      </w:tr>
      <w:tr w:rsidR="00B15CE1" w:rsidRPr="00B15CE1" w:rsidTr="003F2A82">
        <w:trPr>
          <w:trHeight w:val="361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15CE1" w:rsidRPr="00B15CE1" w:rsidRDefault="00B15CE1" w:rsidP="003F2A82">
            <w:pPr>
              <w:pStyle w:val="Default"/>
              <w:rPr>
                <w:color w:val="000000" w:themeColor="text1"/>
              </w:rPr>
            </w:pPr>
            <w:r w:rsidRPr="00B15CE1">
              <w:rPr>
                <w:color w:val="000000" w:themeColor="text1"/>
              </w:rPr>
              <w:t xml:space="preserve">Создание раздела документация.  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361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rPr>
          <w:trHeight w:val="361"/>
        </w:trPr>
        <w:tc>
          <w:tcPr>
            <w:tcW w:w="2972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том числе самостоятельная работа обучающихся</w:t>
            </w:r>
          </w:p>
          <w:p w:rsidR="00B15CE1" w:rsidRPr="00B15CE1" w:rsidRDefault="00B15CE1" w:rsidP="003F2A82">
            <w:pPr>
              <w:pStyle w:val="Default"/>
              <w:rPr>
                <w:color w:val="000000" w:themeColor="text1"/>
              </w:rPr>
            </w:pPr>
            <w:r w:rsidRPr="00B15CE1">
              <w:rPr>
                <w:color w:val="000000" w:themeColor="text1"/>
              </w:rPr>
              <w:t>Написание реферата «Возможности системы автоматизированного проектирования КОМПАС»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c>
          <w:tcPr>
            <w:tcW w:w="9634" w:type="dxa"/>
            <w:gridSpan w:val="2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Промежуточная аттестация (</w:t>
            </w: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Дифференцированный зачет)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c>
          <w:tcPr>
            <w:tcW w:w="9634" w:type="dxa"/>
            <w:gridSpan w:val="2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5C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66</w:t>
            </w:r>
          </w:p>
        </w:tc>
        <w:tc>
          <w:tcPr>
            <w:tcW w:w="2409" w:type="dxa"/>
            <w:noWrap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FC037F" w:rsidRPr="00B15CE1" w:rsidRDefault="00FC037F" w:rsidP="000C59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037F" w:rsidRPr="00B15CE1" w:rsidRDefault="00FC037F" w:rsidP="000C59B0">
      <w:pPr>
        <w:pStyle w:val="c5c9c48"/>
        <w:rPr>
          <w:rStyle w:val="c0c6"/>
          <w:color w:val="000000" w:themeColor="text1"/>
        </w:rPr>
      </w:pPr>
      <w:r w:rsidRPr="00B15CE1">
        <w:rPr>
          <w:rStyle w:val="c0c6"/>
          <w:color w:val="000000" w:themeColor="text1"/>
        </w:rPr>
        <w:tab/>
      </w:r>
    </w:p>
    <w:p w:rsidR="00FC037F" w:rsidRPr="00B15CE1" w:rsidRDefault="00FC037F" w:rsidP="00AB5B12">
      <w:pPr>
        <w:pStyle w:val="c5c9c48"/>
        <w:framePr w:h="10207" w:hRule="exact" w:wrap="auto" w:hAnchor="text" w:y="399"/>
        <w:rPr>
          <w:rStyle w:val="c0c6"/>
          <w:color w:val="000000" w:themeColor="text1"/>
          <w:lang w:val="en-US"/>
        </w:rPr>
        <w:sectPr w:rsidR="00FC037F" w:rsidRPr="00B15CE1" w:rsidSect="00FC037F">
          <w:pgSz w:w="16840" w:h="11907" w:orient="landscape"/>
          <w:pgMar w:top="567" w:right="1134" w:bottom="568" w:left="709" w:header="709" w:footer="709" w:gutter="0"/>
          <w:cols w:space="720"/>
        </w:sectPr>
      </w:pPr>
    </w:p>
    <w:p w:rsidR="00B15CE1" w:rsidRPr="00B15CE1" w:rsidRDefault="00B15CE1" w:rsidP="00B15CE1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jc w:val="center"/>
        <w:rPr>
          <w:b/>
          <w:color w:val="000000" w:themeColor="text1"/>
        </w:rPr>
      </w:pPr>
      <w:r w:rsidRPr="00B15CE1">
        <w:rPr>
          <w:rStyle w:val="c0"/>
          <w:b/>
          <w:color w:val="000000" w:themeColor="text1"/>
        </w:rPr>
        <w:lastRenderedPageBreak/>
        <w:t>3 УСЛОВИЯ РЕАЛИЗАЦИИ  ПРОГРАММЫ УЧЕБНОЙ ДИСЦИПЛИНЫ</w:t>
      </w:r>
    </w:p>
    <w:p w:rsidR="00B15CE1" w:rsidRPr="00B15CE1" w:rsidRDefault="00B15CE1" w:rsidP="00B15CE1">
      <w:pPr>
        <w:pStyle w:val="113"/>
        <w:rPr>
          <w:rFonts w:ascii="Times New Roman" w:hAnsi="Times New Roman" w:cs="Times New Roman"/>
          <w:i w:val="0"/>
          <w:color w:val="000000" w:themeColor="text1"/>
        </w:rPr>
      </w:pPr>
      <w:bookmarkStart w:id="12" w:name="_Toc152334672"/>
      <w:bookmarkStart w:id="13" w:name="_Toc156294575"/>
      <w:bookmarkStart w:id="14" w:name="_Toc156825297"/>
      <w:r w:rsidRPr="00B15CE1">
        <w:rPr>
          <w:rFonts w:ascii="Times New Roman" w:hAnsi="Times New Roman" w:cs="Times New Roman"/>
          <w:i w:val="0"/>
          <w:color w:val="000000" w:themeColor="text1"/>
        </w:rPr>
        <w:t>3.1. Материально-техническое обеспечение</w:t>
      </w:r>
      <w:bookmarkEnd w:id="12"/>
      <w:bookmarkEnd w:id="13"/>
      <w:bookmarkEnd w:id="14"/>
    </w:p>
    <w:p w:rsidR="00B15CE1" w:rsidRPr="00B15CE1" w:rsidRDefault="00B15CE1" w:rsidP="00B15CE1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15C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Кабинет 5 оснащенный(е) </w:t>
      </w:r>
      <w:r w:rsidRPr="00B15CE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 соответствии с приложением 3 ОПОП-П</w:t>
      </w:r>
      <w:r w:rsidRPr="00B15C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B15CE1" w:rsidRPr="00B15CE1" w:rsidRDefault="00B15CE1" w:rsidP="00B15CE1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5C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 Информационное обеспечение реализации программы</w:t>
      </w:r>
    </w:p>
    <w:p w:rsidR="00B15CE1" w:rsidRPr="00B15CE1" w:rsidRDefault="00B15CE1" w:rsidP="00B15CE1">
      <w:pPr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B15CE1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Для реализации программы библиотечный фонд образовательной организации должен иметь</w:t>
      </w:r>
      <w:r w:rsidRPr="00B15CE1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br/>
        <w:t>печатные и/или электронные образовательные и информационные ресурсы, рекомендуемые дляиспользования в образовательном процессе</w:t>
      </w:r>
    </w:p>
    <w:p w:rsidR="00B15CE1" w:rsidRPr="00B15CE1" w:rsidRDefault="00B15CE1" w:rsidP="00B15CE1">
      <w:pPr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</w:pPr>
      <w:r w:rsidRPr="00B15CE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3.2.1. Печатные издания:</w:t>
      </w:r>
    </w:p>
    <w:p w:rsidR="00B15CE1" w:rsidRPr="00B15CE1" w:rsidRDefault="00B15CE1" w:rsidP="00B15CE1">
      <w:pPr>
        <w:pStyle w:val="Default"/>
        <w:spacing w:after="27"/>
        <w:rPr>
          <w:color w:val="000000" w:themeColor="text1"/>
        </w:rPr>
      </w:pPr>
      <w:r w:rsidRPr="00B15CE1">
        <w:rPr>
          <w:color w:val="000000" w:themeColor="text1"/>
        </w:rPr>
        <w:t>1. Буланже Г.В. Инженерная графика: учебник / Г.В. Буланже, В.А. Гончарова, И.А. Гущин, Т.С. Молокова. – М.: ИНФРА - М, 2020. – 381 с.</w:t>
      </w:r>
    </w:p>
    <w:p w:rsidR="00B15CE1" w:rsidRPr="00B15CE1" w:rsidRDefault="00B15CE1" w:rsidP="00B15CE1">
      <w:pPr>
        <w:pStyle w:val="Default"/>
        <w:spacing w:after="27"/>
        <w:rPr>
          <w:color w:val="000000" w:themeColor="text1"/>
        </w:rPr>
      </w:pPr>
      <w:r w:rsidRPr="00B15CE1">
        <w:rPr>
          <w:color w:val="000000" w:themeColor="text1"/>
        </w:rPr>
        <w:t xml:space="preserve">2. Чекмарев А.А. Инженерная графика, машиностроительное черчение: учебник/ А.А. Чекмарев. - М.: ИНФРА - М, 2014. – 396 с. </w:t>
      </w:r>
    </w:p>
    <w:p w:rsidR="00B15CE1" w:rsidRPr="00B15CE1" w:rsidRDefault="00B15CE1" w:rsidP="00B15CE1">
      <w:pPr>
        <w:pStyle w:val="Default"/>
        <w:spacing w:after="27"/>
        <w:rPr>
          <w:color w:val="000000" w:themeColor="text1"/>
        </w:rPr>
      </w:pPr>
      <w:r w:rsidRPr="00B15CE1">
        <w:rPr>
          <w:color w:val="000000" w:themeColor="text1"/>
        </w:rPr>
        <w:t xml:space="preserve">3. Бродский, А.М. Инженерная графика/ А.М. Бродский, Э.М. Фазлулин, В.А. Халгинов. – М.: Академия, 2015. – 400 с. </w:t>
      </w:r>
    </w:p>
    <w:p w:rsidR="00B15CE1" w:rsidRPr="00B15CE1" w:rsidRDefault="00B15CE1" w:rsidP="00B15CE1">
      <w:pPr>
        <w:pStyle w:val="Default"/>
        <w:rPr>
          <w:color w:val="000000" w:themeColor="text1"/>
        </w:rPr>
      </w:pPr>
      <w:r w:rsidRPr="00B15CE1">
        <w:rPr>
          <w:color w:val="000000" w:themeColor="text1"/>
        </w:rPr>
        <w:t xml:space="preserve">4. Инженерная графика учебник 320 с. 2017 Печатное издание. Электронная версия в ЭБ </w:t>
      </w:r>
    </w:p>
    <w:p w:rsidR="00B15CE1" w:rsidRPr="00B15CE1" w:rsidRDefault="00B15CE1" w:rsidP="00B15CE1">
      <w:pPr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</w:pPr>
      <w:r w:rsidRPr="00B15CE1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3.2.2. Электронные издания (электронные ресурсы):</w:t>
      </w:r>
    </w:p>
    <w:p w:rsidR="00B15CE1" w:rsidRPr="00B15CE1" w:rsidRDefault="00B15CE1" w:rsidP="00B15CE1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B15CE1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1. Куликов, Виктор Павлович. Инженерная графика [Электронный ресурс]: Учебник / Кули-</w:t>
      </w:r>
    </w:p>
    <w:p w:rsidR="00B15CE1" w:rsidRPr="00B15CE1" w:rsidRDefault="00B15CE1" w:rsidP="00B15CE1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B15CE1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ков В.П., Кузин А.В., - 5-е изд. - М.: Форум, НИЦ ИНФРА-М, 2016. - 367 с. - (Профессиональное образование). - Режим доступа:</w:t>
      </w:r>
    </w:p>
    <w:p w:rsidR="00B15CE1" w:rsidRPr="00B15CE1" w:rsidRDefault="00B15CE1" w:rsidP="00B15CE1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B15CE1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http://znanium.com/bookread2.php?book=553114;</w:t>
      </w:r>
    </w:p>
    <w:p w:rsidR="00B15CE1" w:rsidRPr="00B15CE1" w:rsidRDefault="00B15CE1" w:rsidP="00B15C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5CE1" w:rsidRPr="00B15CE1" w:rsidRDefault="00B15CE1" w:rsidP="00B15CE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5C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B15CE1" w:rsidRPr="00B15CE1" w:rsidRDefault="00B15CE1" w:rsidP="00B15C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C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4 КОНТРОЛЬ И ОЦЕНКА РЕЗУЛЬТАТОВ ОСВОЕНИЯ УЧЕБНОЙ ДИСЦИПЛИНЫ</w:t>
      </w:r>
    </w:p>
    <w:tbl>
      <w:tblPr>
        <w:tblStyle w:val="a5"/>
        <w:tblW w:w="0" w:type="auto"/>
        <w:tblLook w:val="04A0"/>
      </w:tblPr>
      <w:tblGrid>
        <w:gridCol w:w="3265"/>
        <w:gridCol w:w="20"/>
        <w:gridCol w:w="3279"/>
        <w:gridCol w:w="6"/>
        <w:gridCol w:w="3285"/>
      </w:tblGrid>
      <w:tr w:rsidR="00B15CE1" w:rsidRPr="00B15CE1" w:rsidTr="003F2A82">
        <w:tc>
          <w:tcPr>
            <w:tcW w:w="3285" w:type="dxa"/>
            <w:gridSpan w:val="2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 обучения</w:t>
            </w:r>
          </w:p>
        </w:tc>
        <w:tc>
          <w:tcPr>
            <w:tcW w:w="3285" w:type="dxa"/>
            <w:gridSpan w:val="2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3285" w:type="dxa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Методы оценки</w:t>
            </w:r>
          </w:p>
        </w:tc>
      </w:tr>
      <w:tr w:rsidR="00B15CE1" w:rsidRPr="00B15CE1" w:rsidTr="003F2A82">
        <w:tc>
          <w:tcPr>
            <w:tcW w:w="9855" w:type="dxa"/>
            <w:gridSpan w:val="5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Перечень умений, осваиваемых в рамках дисциплины</w:t>
            </w:r>
          </w:p>
        </w:tc>
      </w:tr>
      <w:tr w:rsidR="00B15CE1" w:rsidRPr="00B15CE1" w:rsidTr="003F2A82">
        <w:tc>
          <w:tcPr>
            <w:tcW w:w="3285" w:type="dxa"/>
            <w:gridSpan w:val="2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Читать технические чертежи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285" w:type="dxa"/>
            <w:gridSpan w:val="2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обучающийся тщательно выполняет и свободно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  <w:t>читает чертежи, ясно пространственно представляет себе формы предметов по их изображениям.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285" w:type="dxa"/>
            <w:vMerge w:val="restart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Оценка результатов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  <w:t>выполнения практической работы</w:t>
            </w:r>
          </w:p>
        </w:tc>
      </w:tr>
      <w:tr w:rsidR="00B15CE1" w:rsidRPr="00B15CE1" w:rsidTr="003F2A82">
        <w:tc>
          <w:tcPr>
            <w:tcW w:w="3285" w:type="dxa"/>
            <w:gridSpan w:val="2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Выполнять эскизы деталей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  <w:t>и сборочных единиц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285" w:type="dxa"/>
            <w:gridSpan w:val="2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обучающийся выполняет эскизы деталей и сборочных единиц, применяет условные изображения и обозначения, при необходимости пользуется справочным материалом;</w:t>
            </w:r>
          </w:p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  <w:vMerge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c>
          <w:tcPr>
            <w:tcW w:w="3285" w:type="dxa"/>
            <w:gridSpan w:val="2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Оформлять проектно-конструкторскую, технологическую и техническую документацию в соответствии с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  <w:t>требованиями стандартов..</w:t>
            </w:r>
          </w:p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:rsidR="00B15CE1" w:rsidRPr="00B15CE1" w:rsidRDefault="00B15CE1" w:rsidP="003F2A82">
            <w:pPr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обучающийся грамотно оформляет проектно-конструкторскую, технологическую и техническую документацию в соответствие с требованиями стандартов</w:t>
            </w:r>
          </w:p>
        </w:tc>
        <w:tc>
          <w:tcPr>
            <w:tcW w:w="3285" w:type="dxa"/>
            <w:vMerge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c>
          <w:tcPr>
            <w:tcW w:w="9855" w:type="dxa"/>
            <w:gridSpan w:val="5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Перечень знаний, осваиваемыхв рамках дисциплины</w:t>
            </w:r>
          </w:p>
        </w:tc>
      </w:tr>
      <w:tr w:rsidR="00B15CE1" w:rsidRPr="00B15CE1" w:rsidTr="003F2A82">
        <w:tc>
          <w:tcPr>
            <w:tcW w:w="3265" w:type="dxa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основ проекционного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  <w:t>черчения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299" w:type="dxa"/>
            <w:gridSpan w:val="2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обучающийся знает правила чтения чертежей и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  <w:t>приемы построений основных сопряжений;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  <w:t>основы прямоугольного проецирования на одну,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  <w:t>две и три взаимно перпендикулярные плоскости;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  <w:t>способы построения несложных аксонометрических изображений.</w:t>
            </w:r>
          </w:p>
        </w:tc>
        <w:tc>
          <w:tcPr>
            <w:tcW w:w="3291" w:type="dxa"/>
            <w:gridSpan w:val="2"/>
            <w:vMerge w:val="restart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экспертное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  <w:t>наблюдение на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  <w:t>практических занятиях,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  <w:t>оценка выполнения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  <w:t>графических и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  <w:t>контрольных работ,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  <w:t>устный опрос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B15CE1" w:rsidRPr="00B15CE1" w:rsidTr="003F2A82">
        <w:tc>
          <w:tcPr>
            <w:tcW w:w="3265" w:type="dxa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правил выполнения чертежей, схем и эскизов по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lastRenderedPageBreak/>
              <w:t>специальности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99" w:type="dxa"/>
            <w:gridSpan w:val="2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обучающийся знает основные правила и обозначениясечений и 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lastRenderedPageBreak/>
              <w:t>разрезов, условные изображения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  <w:t>и обозначения резьбы,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  <w:t>последовательность выполнения эскизов,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  <w:t>типы, виды и правила выполнения схем.</w:t>
            </w:r>
          </w:p>
        </w:tc>
        <w:tc>
          <w:tcPr>
            <w:tcW w:w="3291" w:type="dxa"/>
            <w:gridSpan w:val="2"/>
            <w:vMerge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c>
          <w:tcPr>
            <w:tcW w:w="3265" w:type="dxa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структуры и оформления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  <w:t>конструкторской, технологической документации в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  <w:t>соответствии с требованиями стандартов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299" w:type="dxa"/>
            <w:gridSpan w:val="2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обучающийся знает последовательность чтения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  <w:t>сборочных чертежей,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  <w:t>условное изображение и обозначение резьбы,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  <w:t>различные виды графической документации на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  <w:t>изделие.</w:t>
            </w:r>
          </w:p>
          <w:p w:rsidR="00B15CE1" w:rsidRPr="00B15CE1" w:rsidRDefault="00B15CE1" w:rsidP="003F2A82">
            <w:pPr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vMerge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c>
          <w:tcPr>
            <w:tcW w:w="3265" w:type="dxa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структуры и оформления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  <w:t>конструкторской, технологической документации в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  <w:t>соответствии с требованиями стандартов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299" w:type="dxa"/>
            <w:gridSpan w:val="2"/>
          </w:tcPr>
          <w:p w:rsidR="00B15CE1" w:rsidRPr="00B15CE1" w:rsidRDefault="00B15CE1" w:rsidP="003F2A82">
            <w:pPr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обучающийся знает последовательность чтения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  <w:t>сборочных чертежей,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  <w:t>условное изображение и обозначение резьбы,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  <w:t>различные виды графической документации на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  <w:t>изделие.</w:t>
            </w:r>
          </w:p>
        </w:tc>
        <w:tc>
          <w:tcPr>
            <w:tcW w:w="3291" w:type="dxa"/>
            <w:gridSpan w:val="2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15CE1" w:rsidRPr="00B15CE1" w:rsidRDefault="00B15CE1" w:rsidP="00B15CE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5CE1" w:rsidRPr="00B15CE1" w:rsidRDefault="00B15CE1" w:rsidP="00B1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Hlk63950452"/>
      <w:bookmarkStart w:id="16" w:name="_Hlk63815038"/>
      <w:r w:rsidRPr="00B15CE1">
        <w:rPr>
          <w:rFonts w:ascii="Times New Roman" w:hAnsi="Times New Roman" w:cs="Times New Roman"/>
          <w:color w:val="000000" w:themeColor="text1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9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10"/>
        <w:gridCol w:w="3578"/>
        <w:gridCol w:w="3260"/>
        <w:gridCol w:w="1701"/>
      </w:tblGrid>
      <w:tr w:rsidR="00B15CE1" w:rsidRPr="00B15CE1" w:rsidTr="003F2A82">
        <w:tc>
          <w:tcPr>
            <w:tcW w:w="2410" w:type="dxa"/>
          </w:tcPr>
          <w:bookmarkEnd w:id="15"/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компетенции</w:t>
            </w:r>
          </w:p>
        </w:tc>
        <w:tc>
          <w:tcPr>
            <w:tcW w:w="3578" w:type="dxa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Умения</w:t>
            </w:r>
          </w:p>
        </w:tc>
        <w:tc>
          <w:tcPr>
            <w:tcW w:w="3260" w:type="dxa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Знания</w:t>
            </w:r>
          </w:p>
        </w:tc>
        <w:tc>
          <w:tcPr>
            <w:tcW w:w="1701" w:type="dxa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и методы контроля и оценки</w:t>
            </w:r>
          </w:p>
        </w:tc>
      </w:tr>
      <w:tr w:rsidR="00B15CE1" w:rsidRPr="00B15CE1" w:rsidTr="003F2A82">
        <w:tc>
          <w:tcPr>
            <w:tcW w:w="2410" w:type="dxa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578" w:type="dxa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</w:t>
            </w: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3260" w:type="dxa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</w:t>
            </w: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1701" w:type="dxa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Устный опрос, сочинение</w:t>
            </w:r>
          </w:p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c>
          <w:tcPr>
            <w:tcW w:w="2410" w:type="dxa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78" w:type="dxa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260" w:type="dxa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701" w:type="dxa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занятия, устный опрос</w:t>
            </w:r>
          </w:p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c>
          <w:tcPr>
            <w:tcW w:w="2410" w:type="dxa"/>
          </w:tcPr>
          <w:p w:rsidR="00B15CE1" w:rsidRPr="00B15CE1" w:rsidRDefault="00B15CE1" w:rsidP="003F2A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ПК 1.5. Составлять</w:t>
            </w:r>
          </w:p>
          <w:p w:rsidR="00B15CE1" w:rsidRPr="00B15CE1" w:rsidRDefault="00B15CE1" w:rsidP="003F2A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и оформлять</w:t>
            </w:r>
          </w:p>
          <w:p w:rsidR="00B15CE1" w:rsidRPr="00B15CE1" w:rsidRDefault="00B15CE1" w:rsidP="003F2A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техническую и</w:t>
            </w:r>
          </w:p>
          <w:p w:rsidR="00B15CE1" w:rsidRPr="00B15CE1" w:rsidRDefault="00B15CE1" w:rsidP="003F2A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отчетную</w:t>
            </w:r>
          </w:p>
          <w:p w:rsidR="00B15CE1" w:rsidRPr="00B15CE1" w:rsidRDefault="00B15CE1" w:rsidP="003F2A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документацию о</w:t>
            </w:r>
          </w:p>
          <w:p w:rsidR="00B15CE1" w:rsidRPr="00B15CE1" w:rsidRDefault="00B15CE1" w:rsidP="003F2A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работе ремонтно-</w:t>
            </w:r>
          </w:p>
          <w:p w:rsidR="00B15CE1" w:rsidRPr="00B15CE1" w:rsidRDefault="00B15CE1" w:rsidP="003F2A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механического</w:t>
            </w:r>
          </w:p>
          <w:p w:rsidR="00B15CE1" w:rsidRPr="00B15CE1" w:rsidRDefault="00B15CE1" w:rsidP="003F2A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отделения</w:t>
            </w:r>
          </w:p>
          <w:p w:rsidR="00B15CE1" w:rsidRPr="00B15CE1" w:rsidRDefault="00B15CE1" w:rsidP="003F2A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структурного</w:t>
            </w:r>
          </w:p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подразделения</w:t>
            </w:r>
          </w:p>
        </w:tc>
        <w:tc>
          <w:tcPr>
            <w:tcW w:w="3578" w:type="dxa"/>
          </w:tcPr>
          <w:p w:rsidR="00B15CE1" w:rsidRPr="00B15CE1" w:rsidRDefault="00B15CE1" w:rsidP="003F2A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составлять и оформлять техническую и отчетную</w:t>
            </w:r>
          </w:p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документацию о работе производственного участка</w:t>
            </w:r>
          </w:p>
        </w:tc>
        <w:tc>
          <w:tcPr>
            <w:tcW w:w="3260" w:type="dxa"/>
          </w:tcPr>
          <w:p w:rsidR="00B15CE1" w:rsidRPr="00B15CE1" w:rsidRDefault="00B15CE1" w:rsidP="003F2A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основных показателей производственно-хозяйственной</w:t>
            </w:r>
          </w:p>
          <w:p w:rsidR="00B15CE1" w:rsidRPr="00B15CE1" w:rsidRDefault="00B15CE1" w:rsidP="003F2A8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деятельности организации;</w:t>
            </w:r>
          </w:p>
        </w:tc>
        <w:tc>
          <w:tcPr>
            <w:tcW w:w="1701" w:type="dxa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занятия, устный опрос</w:t>
            </w:r>
          </w:p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5CE1" w:rsidRPr="00B15CE1" w:rsidRDefault="00B15CE1" w:rsidP="00B15CE1">
      <w:pPr>
        <w:widowControl w:val="0"/>
        <w:tabs>
          <w:tab w:val="left" w:pos="180"/>
        </w:tabs>
        <w:suppressAutoHyphens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5CE1" w:rsidRPr="00B15CE1" w:rsidRDefault="00B15CE1" w:rsidP="00B15CE1">
      <w:pPr>
        <w:widowControl w:val="0"/>
        <w:tabs>
          <w:tab w:val="left" w:pos="180"/>
        </w:tabs>
        <w:suppressAutoHyphens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16"/>
    <w:p w:rsidR="00B15CE1" w:rsidRPr="00B15CE1" w:rsidRDefault="00B15CE1" w:rsidP="00B15C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CE1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B15CE1" w:rsidRPr="00B15CE1" w:rsidRDefault="00B15CE1" w:rsidP="00B15CE1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15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5 ПРАКТИЧЕСКАЯ ПОДГОТОВКА</w:t>
      </w:r>
    </w:p>
    <w:p w:rsidR="00B15CE1" w:rsidRPr="00B15CE1" w:rsidRDefault="00B15CE1" w:rsidP="00B15CE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534"/>
        <w:gridCol w:w="2393"/>
        <w:gridCol w:w="1043"/>
        <w:gridCol w:w="5670"/>
      </w:tblGrid>
      <w:tr w:rsidR="00B15CE1" w:rsidRPr="00B15CE1" w:rsidTr="003F2A82">
        <w:tc>
          <w:tcPr>
            <w:tcW w:w="534" w:type="dxa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1043" w:type="dxa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5670" w:type="dxa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профессией</w:t>
            </w:r>
          </w:p>
        </w:tc>
      </w:tr>
      <w:tr w:rsidR="00B15CE1" w:rsidRPr="00B15CE1" w:rsidTr="003F2A82">
        <w:tc>
          <w:tcPr>
            <w:tcW w:w="534" w:type="dxa"/>
          </w:tcPr>
          <w:p w:rsidR="00B15CE1" w:rsidRPr="00B15CE1" w:rsidRDefault="00B15CE1" w:rsidP="00B15CE1">
            <w:pPr>
              <w:pStyle w:val="af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Построение комплексного чертежа модели.</w:t>
            </w:r>
          </w:p>
        </w:tc>
        <w:tc>
          <w:tcPr>
            <w:tcW w:w="1043" w:type="dxa"/>
          </w:tcPr>
          <w:p w:rsidR="00B15CE1" w:rsidRPr="00B15CE1" w:rsidRDefault="00B15CE1" w:rsidP="003F2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Навыки построения комплексного чертежа модели.</w:t>
            </w:r>
          </w:p>
        </w:tc>
      </w:tr>
      <w:tr w:rsidR="00B15CE1" w:rsidRPr="00B15CE1" w:rsidTr="003F2A82">
        <w:tc>
          <w:tcPr>
            <w:tcW w:w="534" w:type="dxa"/>
          </w:tcPr>
          <w:p w:rsidR="00B15CE1" w:rsidRPr="00B15CE1" w:rsidRDefault="00B15CE1" w:rsidP="00B15CE1">
            <w:pPr>
              <w:pStyle w:val="af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Назначение технического рисунка.</w:t>
            </w:r>
          </w:p>
        </w:tc>
        <w:tc>
          <w:tcPr>
            <w:tcW w:w="1043" w:type="dxa"/>
          </w:tcPr>
          <w:p w:rsidR="00B15CE1" w:rsidRPr="00B15CE1" w:rsidRDefault="00B15CE1" w:rsidP="003F2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Назначение технического рисунка.</w:t>
            </w:r>
          </w:p>
        </w:tc>
      </w:tr>
      <w:tr w:rsidR="00B15CE1" w:rsidRPr="00B15CE1" w:rsidTr="003F2A82">
        <w:tc>
          <w:tcPr>
            <w:tcW w:w="534" w:type="dxa"/>
          </w:tcPr>
          <w:p w:rsidR="00B15CE1" w:rsidRPr="00B15CE1" w:rsidRDefault="00B15CE1" w:rsidP="00B15CE1">
            <w:pPr>
              <w:pStyle w:val="af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рисунки плоских фигур и геометрических тел.</w:t>
            </w:r>
          </w:p>
        </w:tc>
        <w:tc>
          <w:tcPr>
            <w:tcW w:w="1043" w:type="dxa"/>
          </w:tcPr>
          <w:p w:rsidR="00B15CE1" w:rsidRPr="00B15CE1" w:rsidRDefault="00B15CE1" w:rsidP="003F2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рисунки плоских фигур и геометрических тел</w:t>
            </w:r>
          </w:p>
        </w:tc>
      </w:tr>
      <w:tr w:rsidR="00B15CE1" w:rsidRPr="00B15CE1" w:rsidTr="003F2A82">
        <w:tc>
          <w:tcPr>
            <w:tcW w:w="534" w:type="dxa"/>
          </w:tcPr>
          <w:p w:rsidR="00B15CE1" w:rsidRPr="00B15CE1" w:rsidRDefault="00B15CE1" w:rsidP="00B15CE1">
            <w:pPr>
              <w:pStyle w:val="af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Виды сечений и разрезов</w:t>
            </w:r>
          </w:p>
        </w:tc>
        <w:tc>
          <w:tcPr>
            <w:tcW w:w="1043" w:type="dxa"/>
          </w:tcPr>
          <w:p w:rsidR="00B15CE1" w:rsidRPr="00B15CE1" w:rsidRDefault="00B15CE1" w:rsidP="003F2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Виды сечений и разрезов</w:t>
            </w:r>
          </w:p>
        </w:tc>
      </w:tr>
      <w:tr w:rsidR="00B15CE1" w:rsidRPr="00B15CE1" w:rsidTr="003F2A82">
        <w:tc>
          <w:tcPr>
            <w:tcW w:w="534" w:type="dxa"/>
          </w:tcPr>
          <w:p w:rsidR="00B15CE1" w:rsidRPr="00B15CE1" w:rsidRDefault="00B15CE1" w:rsidP="00B15CE1">
            <w:pPr>
              <w:pStyle w:val="af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Соединения. Резьбы.</w:t>
            </w:r>
          </w:p>
        </w:tc>
        <w:tc>
          <w:tcPr>
            <w:tcW w:w="1043" w:type="dxa"/>
          </w:tcPr>
          <w:p w:rsidR="00B15CE1" w:rsidRPr="00B15CE1" w:rsidRDefault="00B15CE1" w:rsidP="003F2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15CE1" w:rsidRPr="00B15CE1" w:rsidRDefault="00B15CE1" w:rsidP="003F2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Виды соединений. Назначение, изображение и обозначение резьбы. Виды и типы резьб</w:t>
            </w:r>
          </w:p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5CE1" w:rsidRPr="00B15CE1" w:rsidTr="003F2A82">
        <w:tc>
          <w:tcPr>
            <w:tcW w:w="534" w:type="dxa"/>
          </w:tcPr>
          <w:p w:rsidR="00B15CE1" w:rsidRPr="00B15CE1" w:rsidRDefault="00B15CE1" w:rsidP="00B15CE1">
            <w:pPr>
              <w:pStyle w:val="af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17.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 Чтение архитектурно-строительных чертежей</w:t>
            </w:r>
          </w:p>
        </w:tc>
        <w:tc>
          <w:tcPr>
            <w:tcW w:w="1043" w:type="dxa"/>
          </w:tcPr>
          <w:p w:rsidR="00B15CE1" w:rsidRPr="00B15CE1" w:rsidRDefault="00B15CE1" w:rsidP="003F2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15CE1" w:rsidRPr="00B15CE1" w:rsidRDefault="00B15CE1" w:rsidP="003F2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Чтение архитектурно-строительных чертежей 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B15CE1" w:rsidRPr="00B15CE1" w:rsidTr="003F2A82">
        <w:tc>
          <w:tcPr>
            <w:tcW w:w="534" w:type="dxa"/>
          </w:tcPr>
          <w:p w:rsidR="00B15CE1" w:rsidRPr="00B15CE1" w:rsidRDefault="00B15CE1" w:rsidP="00B15CE1">
            <w:pPr>
              <w:pStyle w:val="af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B15CE1" w:rsidRPr="00B15CE1" w:rsidRDefault="00B15CE1" w:rsidP="003F2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Комплексный чертеж в САПРе</w:t>
            </w:r>
          </w:p>
        </w:tc>
        <w:tc>
          <w:tcPr>
            <w:tcW w:w="1043" w:type="dxa"/>
          </w:tcPr>
          <w:p w:rsidR="00B15CE1" w:rsidRPr="00B15CE1" w:rsidRDefault="00B15CE1" w:rsidP="003F2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15CE1" w:rsidRPr="00B15CE1" w:rsidRDefault="00B15CE1" w:rsidP="003F2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Построение комплексного чертежа.</w:t>
            </w:r>
            <w:r w:rsidRPr="00B15CE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</w:tbl>
    <w:p w:rsidR="00B15CE1" w:rsidRPr="00B15CE1" w:rsidRDefault="00B15CE1" w:rsidP="00B15CE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5CE1" w:rsidRDefault="00B15CE1" w:rsidP="00B15CE1">
      <w:pPr>
        <w:rPr>
          <w:b/>
        </w:rPr>
      </w:pPr>
    </w:p>
    <w:p w:rsidR="00076893" w:rsidRPr="00AB5B12" w:rsidRDefault="00076893" w:rsidP="00B15CE1">
      <w:pPr>
        <w:pStyle w:val="c5c9c48"/>
      </w:pPr>
    </w:p>
    <w:sectPr w:rsidR="00076893" w:rsidRPr="00AB5B12" w:rsidSect="0038674B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F81" w:rsidRDefault="00984F81">
      <w:pPr>
        <w:spacing w:after="0" w:line="240" w:lineRule="auto"/>
      </w:pPr>
      <w:r>
        <w:separator/>
      </w:r>
    </w:p>
  </w:endnote>
  <w:endnote w:type="continuationSeparator" w:id="1">
    <w:p w:rsidR="00984F81" w:rsidRDefault="0098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F81" w:rsidRDefault="00984F81">
      <w:pPr>
        <w:spacing w:after="0" w:line="240" w:lineRule="auto"/>
      </w:pPr>
      <w:r>
        <w:separator/>
      </w:r>
    </w:p>
  </w:footnote>
  <w:footnote w:type="continuationSeparator" w:id="1">
    <w:p w:rsidR="00984F81" w:rsidRDefault="00984F81">
      <w:pPr>
        <w:spacing w:after="0" w:line="240" w:lineRule="auto"/>
      </w:pPr>
      <w:r>
        <w:continuationSeparator/>
      </w:r>
    </w:p>
  </w:footnote>
  <w:footnote w:id="2">
    <w:p w:rsidR="00B15CE1" w:rsidRDefault="00B15CE1" w:rsidP="00B15CE1">
      <w:pPr>
        <w:pStyle w:val="ad"/>
        <w:rPr>
          <w:i/>
          <w:iCs/>
        </w:rPr>
      </w:pPr>
    </w:p>
  </w:footnote>
  <w:footnote w:id="3">
    <w:p w:rsidR="00B15CE1" w:rsidRDefault="00B15CE1" w:rsidP="00B15CE1">
      <w:pPr>
        <w:pStyle w:val="ad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BD"/>
    <w:multiLevelType w:val="multilevel"/>
    <w:tmpl w:val="B0C89B4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E3AC2"/>
    <w:multiLevelType w:val="hybridMultilevel"/>
    <w:tmpl w:val="C7021830"/>
    <w:lvl w:ilvl="0" w:tplc="0419000F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  <w:rPr>
        <w:rFonts w:cs="Times New Roman"/>
      </w:rPr>
    </w:lvl>
  </w:abstractNum>
  <w:abstractNum w:abstractNumId="2">
    <w:nsid w:val="075B4F3C"/>
    <w:multiLevelType w:val="hybridMultilevel"/>
    <w:tmpl w:val="51D8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7483D"/>
    <w:multiLevelType w:val="hybridMultilevel"/>
    <w:tmpl w:val="D32E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352EAF"/>
    <w:multiLevelType w:val="multilevel"/>
    <w:tmpl w:val="5E42A4B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6B4C2C"/>
    <w:multiLevelType w:val="hybridMultilevel"/>
    <w:tmpl w:val="E3A600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214F7D91"/>
    <w:multiLevelType w:val="hybridMultilevel"/>
    <w:tmpl w:val="6D06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66C26"/>
    <w:multiLevelType w:val="hybridMultilevel"/>
    <w:tmpl w:val="D13C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16BC6"/>
    <w:multiLevelType w:val="hybridMultilevel"/>
    <w:tmpl w:val="38800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968EC"/>
    <w:multiLevelType w:val="hybridMultilevel"/>
    <w:tmpl w:val="25CA1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CB618B"/>
    <w:multiLevelType w:val="hybridMultilevel"/>
    <w:tmpl w:val="ABEC0F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74056D"/>
    <w:multiLevelType w:val="hybridMultilevel"/>
    <w:tmpl w:val="F1E0C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703F5"/>
    <w:multiLevelType w:val="hybridMultilevel"/>
    <w:tmpl w:val="9294D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52FA7"/>
    <w:multiLevelType w:val="hybridMultilevel"/>
    <w:tmpl w:val="6638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10D7E"/>
    <w:multiLevelType w:val="multilevel"/>
    <w:tmpl w:val="0E12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3358E5"/>
    <w:multiLevelType w:val="hybridMultilevel"/>
    <w:tmpl w:val="A9F8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5E5A0F"/>
    <w:multiLevelType w:val="multilevel"/>
    <w:tmpl w:val="995E209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7D661C"/>
    <w:multiLevelType w:val="hybridMultilevel"/>
    <w:tmpl w:val="E4DA2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87D52"/>
    <w:multiLevelType w:val="hybridMultilevel"/>
    <w:tmpl w:val="D4CE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A12D7"/>
    <w:multiLevelType w:val="multilevel"/>
    <w:tmpl w:val="EF50750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7152E17"/>
    <w:multiLevelType w:val="hybridMultilevel"/>
    <w:tmpl w:val="FB62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693C36"/>
    <w:multiLevelType w:val="hybridMultilevel"/>
    <w:tmpl w:val="28E4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F1D80"/>
    <w:multiLevelType w:val="multilevel"/>
    <w:tmpl w:val="E0B8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C52E80"/>
    <w:multiLevelType w:val="hybridMultilevel"/>
    <w:tmpl w:val="27149C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3E405A"/>
    <w:multiLevelType w:val="multilevel"/>
    <w:tmpl w:val="FF12F57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3A5B2E"/>
    <w:multiLevelType w:val="hybridMultilevel"/>
    <w:tmpl w:val="4204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215B2"/>
    <w:multiLevelType w:val="hybridMultilevel"/>
    <w:tmpl w:val="ABFA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4E3B4E"/>
    <w:multiLevelType w:val="hybridMultilevel"/>
    <w:tmpl w:val="ABFA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80B3F"/>
    <w:multiLevelType w:val="hybridMultilevel"/>
    <w:tmpl w:val="EED0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00863"/>
    <w:multiLevelType w:val="hybridMultilevel"/>
    <w:tmpl w:val="C8DE60A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017F4D"/>
    <w:multiLevelType w:val="multilevel"/>
    <w:tmpl w:val="0A60507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2"/>
      <w:numFmt w:val="decimal"/>
      <w:lvlText w:val="%1.%2"/>
      <w:lvlJc w:val="left"/>
      <w:pPr>
        <w:ind w:left="1470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ascii="Times New Roman" w:hAnsi="Times New Roman" w:hint="default"/>
      </w:rPr>
    </w:lvl>
  </w:abstractNum>
  <w:abstractNum w:abstractNumId="35">
    <w:nsid w:val="71D96B30"/>
    <w:multiLevelType w:val="hybridMultilevel"/>
    <w:tmpl w:val="711A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022ED7"/>
    <w:multiLevelType w:val="hybridMultilevel"/>
    <w:tmpl w:val="1ECC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8E212B"/>
    <w:multiLevelType w:val="multilevel"/>
    <w:tmpl w:val="5470DAA4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Times New Roman" w:hAnsi="Times New Roman" w:hint="default"/>
      </w:rPr>
    </w:lvl>
  </w:abstractNum>
  <w:abstractNum w:abstractNumId="38">
    <w:nsid w:val="77287D82"/>
    <w:multiLevelType w:val="hybridMultilevel"/>
    <w:tmpl w:val="14E0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D54B6"/>
    <w:multiLevelType w:val="hybridMultilevel"/>
    <w:tmpl w:val="C42C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D91524"/>
    <w:multiLevelType w:val="hybridMultilevel"/>
    <w:tmpl w:val="893C3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CF81009"/>
    <w:multiLevelType w:val="hybridMultilevel"/>
    <w:tmpl w:val="C78486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0"/>
  </w:num>
  <w:num w:numId="2">
    <w:abstractNumId w:val="28"/>
  </w:num>
  <w:num w:numId="3">
    <w:abstractNumId w:val="0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2"/>
  </w:num>
  <w:num w:numId="8">
    <w:abstractNumId w:val="4"/>
  </w:num>
  <w:num w:numId="9">
    <w:abstractNumId w:val="18"/>
  </w:num>
  <w:num w:numId="10">
    <w:abstractNumId w:val="17"/>
  </w:num>
  <w:num w:numId="11">
    <w:abstractNumId w:val="41"/>
  </w:num>
  <w:num w:numId="12">
    <w:abstractNumId w:val="8"/>
  </w:num>
  <w:num w:numId="13">
    <w:abstractNumId w:val="12"/>
  </w:num>
  <w:num w:numId="14">
    <w:abstractNumId w:val="1"/>
  </w:num>
  <w:num w:numId="15">
    <w:abstractNumId w:val="27"/>
  </w:num>
  <w:num w:numId="16">
    <w:abstractNumId w:val="33"/>
  </w:num>
  <w:num w:numId="17">
    <w:abstractNumId w:val="13"/>
  </w:num>
  <w:num w:numId="18">
    <w:abstractNumId w:val="29"/>
  </w:num>
  <w:num w:numId="19">
    <w:abstractNumId w:val="16"/>
  </w:num>
  <w:num w:numId="20">
    <w:abstractNumId w:val="2"/>
  </w:num>
  <w:num w:numId="21">
    <w:abstractNumId w:val="35"/>
  </w:num>
  <w:num w:numId="22">
    <w:abstractNumId w:val="9"/>
  </w:num>
  <w:num w:numId="23">
    <w:abstractNumId w:val="36"/>
  </w:num>
  <w:num w:numId="24">
    <w:abstractNumId w:val="38"/>
  </w:num>
  <w:num w:numId="25">
    <w:abstractNumId w:val="22"/>
  </w:num>
  <w:num w:numId="26">
    <w:abstractNumId w:val="10"/>
  </w:num>
  <w:num w:numId="27">
    <w:abstractNumId w:val="15"/>
  </w:num>
  <w:num w:numId="28">
    <w:abstractNumId w:val="3"/>
  </w:num>
  <w:num w:numId="29">
    <w:abstractNumId w:val="24"/>
  </w:num>
  <w:num w:numId="30">
    <w:abstractNumId w:val="21"/>
  </w:num>
  <w:num w:numId="31">
    <w:abstractNumId w:val="11"/>
  </w:num>
  <w:num w:numId="32">
    <w:abstractNumId w:val="14"/>
  </w:num>
  <w:num w:numId="33">
    <w:abstractNumId w:val="25"/>
  </w:num>
  <w:num w:numId="34">
    <w:abstractNumId w:val="19"/>
  </w:num>
  <w:num w:numId="35">
    <w:abstractNumId w:val="39"/>
  </w:num>
  <w:num w:numId="36">
    <w:abstractNumId w:val="31"/>
  </w:num>
  <w:num w:numId="37">
    <w:abstractNumId w:val="30"/>
  </w:num>
  <w:num w:numId="38">
    <w:abstractNumId w:val="26"/>
  </w:num>
  <w:num w:numId="39">
    <w:abstractNumId w:val="23"/>
  </w:num>
  <w:num w:numId="40">
    <w:abstractNumId w:val="32"/>
  </w:num>
  <w:num w:numId="41">
    <w:abstractNumId w:val="37"/>
  </w:num>
  <w:num w:numId="42">
    <w:abstractNumId w:val="34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AE6"/>
    <w:rsid w:val="00003583"/>
    <w:rsid w:val="0000676D"/>
    <w:rsid w:val="00023B60"/>
    <w:rsid w:val="0003436D"/>
    <w:rsid w:val="00040DB9"/>
    <w:rsid w:val="00054734"/>
    <w:rsid w:val="00076893"/>
    <w:rsid w:val="00080DD2"/>
    <w:rsid w:val="000C573F"/>
    <w:rsid w:val="000C59B0"/>
    <w:rsid w:val="000D2CDE"/>
    <w:rsid w:val="000F2363"/>
    <w:rsid w:val="00123719"/>
    <w:rsid w:val="0014312F"/>
    <w:rsid w:val="001574CA"/>
    <w:rsid w:val="0016192E"/>
    <w:rsid w:val="00194C92"/>
    <w:rsid w:val="001B21D1"/>
    <w:rsid w:val="001B2E45"/>
    <w:rsid w:val="001C2536"/>
    <w:rsid w:val="001D1DA7"/>
    <w:rsid w:val="001D2AE1"/>
    <w:rsid w:val="00203A20"/>
    <w:rsid w:val="00216AAF"/>
    <w:rsid w:val="0025496D"/>
    <w:rsid w:val="002566F2"/>
    <w:rsid w:val="00270BA4"/>
    <w:rsid w:val="00273CC7"/>
    <w:rsid w:val="00287F94"/>
    <w:rsid w:val="002A2443"/>
    <w:rsid w:val="002C0071"/>
    <w:rsid w:val="002F048D"/>
    <w:rsid w:val="00343977"/>
    <w:rsid w:val="00375798"/>
    <w:rsid w:val="003923FA"/>
    <w:rsid w:val="003B1847"/>
    <w:rsid w:val="003B2813"/>
    <w:rsid w:val="003B51D2"/>
    <w:rsid w:val="003E5AD0"/>
    <w:rsid w:val="00400E33"/>
    <w:rsid w:val="00420E93"/>
    <w:rsid w:val="00432678"/>
    <w:rsid w:val="00451138"/>
    <w:rsid w:val="004A76EE"/>
    <w:rsid w:val="004F1F6E"/>
    <w:rsid w:val="005214B9"/>
    <w:rsid w:val="00535CD2"/>
    <w:rsid w:val="00564C29"/>
    <w:rsid w:val="00565731"/>
    <w:rsid w:val="005F6FE0"/>
    <w:rsid w:val="00646F93"/>
    <w:rsid w:val="00650A39"/>
    <w:rsid w:val="0067248E"/>
    <w:rsid w:val="00675A0A"/>
    <w:rsid w:val="006A322F"/>
    <w:rsid w:val="006C37C1"/>
    <w:rsid w:val="006D519D"/>
    <w:rsid w:val="00733A11"/>
    <w:rsid w:val="00741E74"/>
    <w:rsid w:val="00765DD7"/>
    <w:rsid w:val="00790FD6"/>
    <w:rsid w:val="007B1EE1"/>
    <w:rsid w:val="007B7A83"/>
    <w:rsid w:val="00833561"/>
    <w:rsid w:val="00835344"/>
    <w:rsid w:val="00837CA8"/>
    <w:rsid w:val="00894B53"/>
    <w:rsid w:val="008A5486"/>
    <w:rsid w:val="008F4E23"/>
    <w:rsid w:val="008F61BC"/>
    <w:rsid w:val="00907A05"/>
    <w:rsid w:val="009124A6"/>
    <w:rsid w:val="00932977"/>
    <w:rsid w:val="00937AE5"/>
    <w:rsid w:val="009454B8"/>
    <w:rsid w:val="009769E6"/>
    <w:rsid w:val="00984F81"/>
    <w:rsid w:val="009C7583"/>
    <w:rsid w:val="009E5D9E"/>
    <w:rsid w:val="00A36B99"/>
    <w:rsid w:val="00A41270"/>
    <w:rsid w:val="00A81E69"/>
    <w:rsid w:val="00AB5B12"/>
    <w:rsid w:val="00AB71EB"/>
    <w:rsid w:val="00AE732D"/>
    <w:rsid w:val="00B15CE1"/>
    <w:rsid w:val="00B2163D"/>
    <w:rsid w:val="00B96E33"/>
    <w:rsid w:val="00BC1401"/>
    <w:rsid w:val="00BF408F"/>
    <w:rsid w:val="00C109F6"/>
    <w:rsid w:val="00C10B1B"/>
    <w:rsid w:val="00C1136D"/>
    <w:rsid w:val="00C151C5"/>
    <w:rsid w:val="00C15CFC"/>
    <w:rsid w:val="00C56FCA"/>
    <w:rsid w:val="00C72F26"/>
    <w:rsid w:val="00CA13F9"/>
    <w:rsid w:val="00CA6FBD"/>
    <w:rsid w:val="00D04012"/>
    <w:rsid w:val="00D31CAB"/>
    <w:rsid w:val="00D84D53"/>
    <w:rsid w:val="00D976AE"/>
    <w:rsid w:val="00DF553F"/>
    <w:rsid w:val="00E17BDF"/>
    <w:rsid w:val="00E20AE6"/>
    <w:rsid w:val="00E348A8"/>
    <w:rsid w:val="00E44A3F"/>
    <w:rsid w:val="00E52221"/>
    <w:rsid w:val="00F0044B"/>
    <w:rsid w:val="00F543FB"/>
    <w:rsid w:val="00F94DC0"/>
    <w:rsid w:val="00FA1531"/>
    <w:rsid w:val="00FB6A10"/>
    <w:rsid w:val="00FB7B11"/>
    <w:rsid w:val="00FC0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BD"/>
    <w:pPr>
      <w:spacing w:after="160" w:line="259" w:lineRule="auto"/>
    </w:pPr>
    <w:rPr>
      <w:lang w:eastAsia="ru-RU"/>
    </w:rPr>
  </w:style>
  <w:style w:type="paragraph" w:styleId="1">
    <w:name w:val="heading 1"/>
    <w:basedOn w:val="a"/>
    <w:next w:val="a"/>
    <w:qFormat/>
    <w:rsid w:val="00FC037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qFormat/>
    <w:rsid w:val="00FC0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C037F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E20AE6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E20AE6"/>
  </w:style>
  <w:style w:type="table" w:customStyle="1" w:styleId="10">
    <w:name w:val="Сетка таблицы1"/>
    <w:basedOn w:val="a1"/>
    <w:next w:val="a5"/>
    <w:rsid w:val="00E20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39"/>
    <w:rsid w:val="00E20AE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39"/>
    <w:rsid w:val="00E20AE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20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400E33"/>
    <w:pPr>
      <w:spacing w:after="0" w:line="240" w:lineRule="auto"/>
    </w:pPr>
    <w:rPr>
      <w:lang w:eastAsia="ru-RU"/>
    </w:rPr>
  </w:style>
  <w:style w:type="character" w:styleId="a8">
    <w:name w:val="Hyperlink"/>
    <w:basedOn w:val="a0"/>
    <w:uiPriority w:val="99"/>
    <w:unhideWhenUsed/>
    <w:rsid w:val="00B96E33"/>
    <w:rPr>
      <w:color w:val="0000FF" w:themeColor="hyperlink"/>
      <w:u w:val="single"/>
    </w:rPr>
  </w:style>
  <w:style w:type="paragraph" w:styleId="11">
    <w:name w:val="toc 1"/>
    <w:basedOn w:val="a"/>
    <w:next w:val="a"/>
    <w:uiPriority w:val="39"/>
    <w:unhideWhenUsed/>
    <w:rsid w:val="00B96E33"/>
    <w:pPr>
      <w:tabs>
        <w:tab w:val="right" w:leader="dot" w:pos="9639"/>
      </w:tabs>
      <w:spacing w:before="120" w:after="0" w:line="276" w:lineRule="auto"/>
    </w:pPr>
    <w:rPr>
      <w:rFonts w:ascii="Times New Roman" w:hAnsi="Times New Roman" w:cs="Times New Roman"/>
      <w:b/>
      <w:bCs/>
      <w:lang w:eastAsia="en-US"/>
    </w:rPr>
  </w:style>
  <w:style w:type="paragraph" w:styleId="a9">
    <w:name w:val="footer"/>
    <w:basedOn w:val="a"/>
    <w:link w:val="aa"/>
    <w:unhideWhenUsed/>
    <w:rsid w:val="00B9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B96E33"/>
    <w:rPr>
      <w:lang w:eastAsia="ru-RU"/>
    </w:rPr>
  </w:style>
  <w:style w:type="paragraph" w:styleId="22">
    <w:name w:val="toc 2"/>
    <w:basedOn w:val="a"/>
    <w:next w:val="a"/>
    <w:autoRedefine/>
    <w:uiPriority w:val="39"/>
    <w:semiHidden/>
    <w:unhideWhenUsed/>
    <w:rsid w:val="00B96E33"/>
    <w:pPr>
      <w:spacing w:after="100"/>
      <w:ind w:left="220"/>
    </w:pPr>
  </w:style>
  <w:style w:type="paragraph" w:customStyle="1" w:styleId="110">
    <w:name w:val="Заголовок 11"/>
    <w:basedOn w:val="a"/>
    <w:link w:val="12"/>
    <w:qFormat/>
    <w:rsid w:val="00B96E33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2">
    <w:name w:val="Заголовок 1 Знак"/>
    <w:basedOn w:val="a0"/>
    <w:link w:val="110"/>
    <w:rsid w:val="00B96E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Обычный (веб)1"/>
    <w:basedOn w:val="a"/>
    <w:next w:val="ab"/>
    <w:qFormat/>
    <w:rsid w:val="00B96E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14">
    <w:name w:val="Раздел 1"/>
    <w:basedOn w:val="110"/>
    <w:link w:val="15"/>
    <w:qFormat/>
    <w:rsid w:val="00B96E33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character" w:customStyle="1" w:styleId="15">
    <w:name w:val="Раздел 1 Знак"/>
    <w:basedOn w:val="12"/>
    <w:link w:val="14"/>
    <w:rsid w:val="00B96E33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paragraph" w:styleId="ab">
    <w:name w:val="Normal (Web)"/>
    <w:basedOn w:val="a"/>
    <w:unhideWhenUsed/>
    <w:rsid w:val="00B96E33"/>
    <w:rPr>
      <w:rFonts w:ascii="Times New Roman" w:hAnsi="Times New Roman" w:cs="Times New Roman"/>
      <w:sz w:val="24"/>
      <w:szCs w:val="24"/>
    </w:rPr>
  </w:style>
  <w:style w:type="character" w:customStyle="1" w:styleId="111">
    <w:name w:val="Заголовок 1 Знак1"/>
    <w:basedOn w:val="a0"/>
    <w:uiPriority w:val="9"/>
    <w:rsid w:val="00FC037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C037F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C037F"/>
    <w:rPr>
      <w:rFonts w:ascii="Arial" w:eastAsia="Times New Roman" w:hAnsi="Arial" w:cs="Arial"/>
      <w:bCs/>
      <w:sz w:val="26"/>
      <w:szCs w:val="26"/>
      <w:lang w:eastAsia="ru-RU"/>
    </w:rPr>
  </w:style>
  <w:style w:type="paragraph" w:styleId="23">
    <w:name w:val="List 2"/>
    <w:basedOn w:val="a"/>
    <w:rsid w:val="00FC037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FC03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FC0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FC037F"/>
    <w:rPr>
      <w:b/>
      <w:bCs/>
    </w:rPr>
  </w:style>
  <w:style w:type="paragraph" w:styleId="ad">
    <w:name w:val="footnote text"/>
    <w:basedOn w:val="a"/>
    <w:link w:val="ae"/>
    <w:uiPriority w:val="99"/>
    <w:qFormat/>
    <w:rsid w:val="00FC0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qFormat/>
    <w:rsid w:val="00FC0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2"/>
    <w:basedOn w:val="a"/>
    <w:link w:val="27"/>
    <w:rsid w:val="00FC03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FC0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FC03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FC0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FC037F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6">
    <w:name w:val="Table Grid 1"/>
    <w:basedOn w:val="a1"/>
    <w:rsid w:val="00FC0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2">
    <w:name w:val="page number"/>
    <w:basedOn w:val="a0"/>
    <w:rsid w:val="00FC037F"/>
  </w:style>
  <w:style w:type="paragraph" w:customStyle="1" w:styleId="28">
    <w:name w:val="Знак2"/>
    <w:basedOn w:val="a"/>
    <w:rsid w:val="00FC037F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FC037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Знак Знак Знак"/>
    <w:basedOn w:val="a"/>
    <w:rsid w:val="00FC037F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FC037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FC03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FC037F"/>
  </w:style>
  <w:style w:type="character" w:styleId="af5">
    <w:name w:val="FollowedHyperlink"/>
    <w:basedOn w:val="a0"/>
    <w:unhideWhenUsed/>
    <w:rsid w:val="00FC037F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FC0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C037F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f6">
    <w:name w:val="Body Text Indent"/>
    <w:basedOn w:val="a"/>
    <w:link w:val="af7"/>
    <w:unhideWhenUsed/>
    <w:rsid w:val="00FC037F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FC037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18">
    <w:name w:val="Стиль1"/>
    <w:rsid w:val="00FC037F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FC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a"/>
    <w:rsid w:val="00FC037F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3">
    <w:name w:val="Style3"/>
    <w:basedOn w:val="a"/>
    <w:rsid w:val="00FC0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4">
    <w:name w:val="Style4"/>
    <w:basedOn w:val="a"/>
    <w:rsid w:val="00FC0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5">
    <w:name w:val="Style5"/>
    <w:basedOn w:val="a"/>
    <w:rsid w:val="00FC037F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6">
    <w:name w:val="Style6"/>
    <w:basedOn w:val="a"/>
    <w:rsid w:val="00FC0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7">
    <w:name w:val="Style7"/>
    <w:basedOn w:val="a"/>
    <w:rsid w:val="00FC0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9">
    <w:name w:val="Style9"/>
    <w:basedOn w:val="a"/>
    <w:rsid w:val="00FC037F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10">
    <w:name w:val="Style10"/>
    <w:basedOn w:val="a"/>
    <w:rsid w:val="00FC037F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podzag2">
    <w:name w:val="podzag_2"/>
    <w:basedOn w:val="a"/>
    <w:rsid w:val="00FC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dzag1">
    <w:name w:val="podzag_1"/>
    <w:basedOn w:val="a"/>
    <w:rsid w:val="00FC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12c9">
    <w:name w:val="c12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9">
    <w:name w:val="c15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">
    <w:name w:val="c5 c59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9">
    <w:name w:val="c37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">
    <w:name w:val="c5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8">
    <w:name w:val="c5 c9 c18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9c61">
    <w:name w:val="c5 c73 c9 c61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4">
    <w:name w:val="c5 c9 c44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9">
    <w:name w:val="c5 c9 c6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2">
    <w:name w:val="c5 c9 c42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50c78">
    <w:name w:val="c5 c59 c9 c50 c78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78">
    <w:name w:val="c5 c59 c9 c78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101">
    <w:name w:val="c5 c9 c50 c101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">
    <w:name w:val="c5 c9 c50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5">
    <w:name w:val="c5 c9 c95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">
    <w:name w:val="c5 c9 c23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">
    <w:name w:val="c5 c9 c3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">
    <w:name w:val="c5 c18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c79">
    <w:name w:val="c5 c9 c61 c7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92">
    <w:name w:val="c5 c11 c9 c92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11c9">
    <w:name w:val="c5 c92 c11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69">
    <w:name w:val="c12 c9 c6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0">
    <w:name w:val="c5 c9 c20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c74">
    <w:name w:val="c5 c9 c21 c74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0c9">
    <w:name w:val="c5 c90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8">
    <w:name w:val="c5 c9 c68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4">
    <w:name w:val="c5 c9 c84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6">
    <w:name w:val="c5 c9 c46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5">
    <w:name w:val="c5 c9 c115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9c9c103">
    <w:name w:val="c5 c79 c9 c103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5c108">
    <w:name w:val="c5 c9 c105 c108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">
    <w:name w:val="c5 c9 c85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0">
    <w:name w:val="c5 c9 c90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2">
    <w:name w:val="c5 c9 c112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3">
    <w:name w:val="c5 c9 c83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9">
    <w:name w:val="c5 c92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5c108">
    <w:name w:val="c5 c9 c65 c108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3">
    <w:name w:val="c5 c9 c113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2">
    <w:name w:val="c5 c9 c62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">
    <w:name w:val="c5 c9 c61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3">
    <w:name w:val="c5 c9 c43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c98">
    <w:name w:val="c5 c9 c85 c98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5">
    <w:name w:val="c5 c89 c9 c95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">
    <w:name w:val="c5 c9 c21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9">
    <w:name w:val="c5 c9 c9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c104">
    <w:name w:val="c5 c18 c9 c104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4">
    <w:name w:val="c5 c9 c34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114">
    <w:name w:val="c12 c9 c114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89">
    <w:name w:val="c5 c9 c50 c8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c93">
    <w:name w:val="c5 c9 c23 c93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11c9">
    <w:name w:val="c5 c34 c11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9c87">
    <w:name w:val="c5 c34 c9 c87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87c9">
    <w:name w:val="c5 c34 c87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33">
    <w:name w:val="c12 c9 c33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4c9c63">
    <w:name w:val="c12 c34 c9 c63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9">
    <w:name w:val="c5 c89 c9 c9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30">
    <w:name w:val="c5 c9 c50 c30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111">
    <w:name w:val="c5 c11 c9 c111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">
    <w:name w:val="c5 c11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76">
    <w:name w:val="c5 c9 c76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5c69">
    <w:name w:val="c5 c81 c9 c65 c6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1">
    <w:name w:val="c5 c81 c9 c61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88">
    <w:name w:val="c5 c81 c9 c88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c71">
    <w:name w:val="c5 c9 c39 c71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7">
    <w:name w:val="c5 c9 c107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06c9">
    <w:name w:val="c12 c106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47c9">
    <w:name w:val="c12 c47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6">
    <w:name w:val="c5 c9 c106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23">
    <w:name w:val="c5 c11 c9 c23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11c9c39">
    <w:name w:val="c5 c73 c11 c9 c3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61c105">
    <w:name w:val="c5 c11 c9 c61 c105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73">
    <w:name w:val="c12 c9 c73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48c9">
    <w:name w:val="c5 c48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8">
    <w:name w:val="c5 c9 c48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52">
    <w:name w:val="c4 c52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">
    <w:name w:val="c11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11c9">
    <w:name w:val="c70 c11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0">
    <w:name w:val="c11 c9 c70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1">
    <w:name w:val="c9 c11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59">
    <w:name w:val="c9 c5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9">
    <w:name w:val="c59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97">
    <w:name w:val="c11 c9 c97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8c97">
    <w:name w:val="c11 c9 c78 c97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2">
    <w:name w:val="1Стиль1"/>
    <w:basedOn w:val="a"/>
    <w:rsid w:val="00FC037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styleId="af8">
    <w:name w:val="footnote reference"/>
    <w:link w:val="19"/>
    <w:uiPriority w:val="99"/>
    <w:unhideWhenUsed/>
    <w:rsid w:val="00FC037F"/>
    <w:rPr>
      <w:vertAlign w:val="superscript"/>
    </w:rPr>
  </w:style>
  <w:style w:type="character" w:customStyle="1" w:styleId="FontStyle13">
    <w:name w:val="Font Style13"/>
    <w:basedOn w:val="a0"/>
    <w:rsid w:val="00FC037F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FC037F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FC037F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FC037F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FC037F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FC037F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FC037F"/>
  </w:style>
  <w:style w:type="character" w:customStyle="1" w:styleId="letter">
    <w:name w:val="letter"/>
    <w:basedOn w:val="a0"/>
    <w:rsid w:val="00FC037F"/>
  </w:style>
  <w:style w:type="character" w:customStyle="1" w:styleId="mw-headline">
    <w:name w:val="mw-headline"/>
    <w:basedOn w:val="a0"/>
    <w:rsid w:val="00FC037F"/>
  </w:style>
  <w:style w:type="character" w:customStyle="1" w:styleId="editsection">
    <w:name w:val="editsection"/>
    <w:basedOn w:val="a0"/>
    <w:rsid w:val="00FC037F"/>
  </w:style>
  <w:style w:type="character" w:customStyle="1" w:styleId="c0c6">
    <w:name w:val="c0 c6"/>
    <w:basedOn w:val="a0"/>
    <w:rsid w:val="00FC037F"/>
  </w:style>
  <w:style w:type="character" w:customStyle="1" w:styleId="c0">
    <w:name w:val="c0"/>
    <w:basedOn w:val="a0"/>
    <w:rsid w:val="00FC037F"/>
  </w:style>
  <w:style w:type="character" w:customStyle="1" w:styleId="c0c13">
    <w:name w:val="c0 c13"/>
    <w:basedOn w:val="a0"/>
    <w:rsid w:val="00FC037F"/>
  </w:style>
  <w:style w:type="character" w:customStyle="1" w:styleId="c6">
    <w:name w:val="c6"/>
    <w:basedOn w:val="a0"/>
    <w:rsid w:val="00FC037F"/>
  </w:style>
  <w:style w:type="character" w:customStyle="1" w:styleId="c0c13c6">
    <w:name w:val="c0 c13 c6"/>
    <w:basedOn w:val="a0"/>
    <w:rsid w:val="00FC037F"/>
  </w:style>
  <w:style w:type="character" w:customStyle="1" w:styleId="c14c6c41">
    <w:name w:val="c14 c6 c41"/>
    <w:basedOn w:val="a0"/>
    <w:rsid w:val="00FC037F"/>
  </w:style>
  <w:style w:type="character" w:customStyle="1" w:styleId="c41c14c6">
    <w:name w:val="c41 c14 c6"/>
    <w:basedOn w:val="a0"/>
    <w:rsid w:val="00FC037F"/>
  </w:style>
  <w:style w:type="character" w:customStyle="1" w:styleId="c0c14c6">
    <w:name w:val="c0 c14 c6"/>
    <w:basedOn w:val="a0"/>
    <w:rsid w:val="00FC037F"/>
  </w:style>
  <w:style w:type="character" w:customStyle="1" w:styleId="c86c6">
    <w:name w:val="c86 c6"/>
    <w:basedOn w:val="a0"/>
    <w:rsid w:val="00FC037F"/>
  </w:style>
  <w:style w:type="character" w:customStyle="1" w:styleId="c6c86">
    <w:name w:val="c6 c86"/>
    <w:basedOn w:val="a0"/>
    <w:rsid w:val="00FC037F"/>
  </w:style>
  <w:style w:type="character" w:customStyle="1" w:styleId="c0c6c14">
    <w:name w:val="c0 c6 c14"/>
    <w:basedOn w:val="a0"/>
    <w:rsid w:val="00FC037F"/>
  </w:style>
  <w:style w:type="character" w:customStyle="1" w:styleId="c0c32">
    <w:name w:val="c0 c32"/>
    <w:basedOn w:val="a0"/>
    <w:rsid w:val="00FC037F"/>
  </w:style>
  <w:style w:type="character" w:customStyle="1" w:styleId="c13c6">
    <w:name w:val="c13 c6"/>
    <w:basedOn w:val="a0"/>
    <w:rsid w:val="00FC037F"/>
  </w:style>
  <w:style w:type="character" w:customStyle="1" w:styleId="apple-converted-space">
    <w:name w:val="apple-converted-space"/>
    <w:basedOn w:val="a0"/>
    <w:rsid w:val="00FC037F"/>
  </w:style>
  <w:style w:type="paragraph" w:customStyle="1" w:styleId="cjk">
    <w:name w:val="cjk"/>
    <w:basedOn w:val="a"/>
    <w:rsid w:val="00FC037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FC037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ghlightactive">
    <w:name w:val="highlight_active"/>
    <w:basedOn w:val="a"/>
    <w:rsid w:val="00FC037F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FC037F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9">
    <w:name w:val="Title"/>
    <w:basedOn w:val="a"/>
    <w:link w:val="afa"/>
    <w:qFormat/>
    <w:rsid w:val="00FC03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C03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FC037F"/>
    <w:rPr>
      <w:lang w:eastAsia="ru-RU"/>
    </w:rPr>
  </w:style>
  <w:style w:type="paragraph" w:customStyle="1" w:styleId="Default">
    <w:name w:val="Default"/>
    <w:rsid w:val="00FC037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b">
    <w:name w:val="Основной текст_"/>
    <w:basedOn w:val="a0"/>
    <w:link w:val="32"/>
    <w:locked/>
    <w:rsid w:val="00FC037F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b"/>
    <w:rsid w:val="00FC037F"/>
    <w:pPr>
      <w:widowControl w:val="0"/>
      <w:shd w:val="clear" w:color="auto" w:fill="FFFFFF"/>
      <w:spacing w:after="0" w:line="322" w:lineRule="exact"/>
      <w:ind w:hanging="360"/>
    </w:pPr>
    <w:rPr>
      <w:sz w:val="27"/>
      <w:szCs w:val="27"/>
      <w:lang w:eastAsia="en-US"/>
    </w:rPr>
  </w:style>
  <w:style w:type="character" w:styleId="afc">
    <w:name w:val="Emphasis"/>
    <w:qFormat/>
    <w:rsid w:val="00B15CE1"/>
    <w:rPr>
      <w:rFonts w:ascii="Times New Roman" w:hAnsi="Times New Roman" w:cs="Times New Roman" w:hint="default"/>
      <w:i/>
      <w:iCs w:val="0"/>
    </w:rPr>
  </w:style>
  <w:style w:type="paragraph" w:customStyle="1" w:styleId="113">
    <w:name w:val="Раздел 1.1"/>
    <w:basedOn w:val="19"/>
    <w:next w:val="afc"/>
    <w:link w:val="114"/>
    <w:qFormat/>
    <w:rsid w:val="00B15C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vertAlign w:val="baseline"/>
    </w:rPr>
  </w:style>
  <w:style w:type="character" w:customStyle="1" w:styleId="114">
    <w:name w:val="Раздел 1.1 Знак"/>
    <w:basedOn w:val="afd"/>
    <w:link w:val="113"/>
    <w:rsid w:val="00B15CE1"/>
  </w:style>
  <w:style w:type="paragraph" w:customStyle="1" w:styleId="19">
    <w:name w:val="Знак сноски1"/>
    <w:basedOn w:val="a"/>
    <w:link w:val="af8"/>
    <w:uiPriority w:val="99"/>
    <w:rsid w:val="00B15CE1"/>
    <w:pPr>
      <w:spacing w:after="0" w:line="240" w:lineRule="auto"/>
    </w:pPr>
    <w:rPr>
      <w:vertAlign w:val="superscript"/>
      <w:lang w:eastAsia="en-US"/>
    </w:rPr>
  </w:style>
  <w:style w:type="paragraph" w:styleId="afe">
    <w:name w:val="Subtitle"/>
    <w:basedOn w:val="a"/>
    <w:next w:val="a"/>
    <w:link w:val="afd"/>
    <w:uiPriority w:val="11"/>
    <w:qFormat/>
    <w:rsid w:val="00B15C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e"/>
    <w:uiPriority w:val="11"/>
    <w:rsid w:val="00B15C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8398D-6986-4075-8F89-7B75341C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Престидижитатор</dc:creator>
  <cp:lastModifiedBy>User</cp:lastModifiedBy>
  <cp:revision>19</cp:revision>
  <dcterms:created xsi:type="dcterms:W3CDTF">2025-04-18T02:25:00Z</dcterms:created>
  <dcterms:modified xsi:type="dcterms:W3CDTF">2025-05-15T08:06:00Z</dcterms:modified>
</cp:coreProperties>
</file>