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E5" w:rsidRPr="00895CE5" w:rsidRDefault="00895CE5" w:rsidP="00895CE5">
      <w:pPr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39"/>
          <w:szCs w:val="39"/>
        </w:rPr>
      </w:pPr>
      <w:r w:rsidRPr="00895CE5">
        <w:rPr>
          <w:rFonts w:ascii="Arial" w:eastAsia="Times New Roman" w:hAnsi="Arial" w:cs="Arial"/>
          <w:color w:val="2E2E2E"/>
          <w:kern w:val="36"/>
          <w:sz w:val="39"/>
          <w:szCs w:val="39"/>
        </w:rPr>
        <w:t>Схемы способов восстановления размеров д</w:t>
      </w:r>
      <w:r>
        <w:rPr>
          <w:rFonts w:ascii="Arial" w:eastAsia="Times New Roman" w:hAnsi="Arial" w:cs="Arial"/>
          <w:color w:val="2E2E2E"/>
          <w:kern w:val="36"/>
          <w:sz w:val="39"/>
          <w:szCs w:val="39"/>
        </w:rPr>
        <w:t>еталей пластической деформацией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>
        <w:rPr>
          <w:rFonts w:ascii="Arial" w:eastAsia="Times New Roman" w:hAnsi="Arial" w:cs="Arial"/>
          <w:noProof/>
          <w:color w:val="2E2E2E"/>
          <w:sz w:val="24"/>
          <w:szCs w:val="24"/>
        </w:rPr>
        <w:drawing>
          <wp:inline distT="0" distB="0" distL="0" distR="0">
            <wp:extent cx="5553075" cy="2181225"/>
            <wp:effectExtent l="19050" t="0" r="9525" b="0"/>
            <wp:docPr id="1" name="Рисунок 1" descr="https://konspekta.net/studopediaru/baza19/464560444302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ru/baza19/464560444302.files/image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color w:val="2E2E2E"/>
          <w:sz w:val="28"/>
          <w:szCs w:val="28"/>
        </w:rPr>
        <w:t>Рис. 18. Схемы восстановления деталей давлением: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b/>
          <w:bCs/>
          <w:color w:val="2E2E2E"/>
          <w:sz w:val="28"/>
          <w:szCs w:val="28"/>
        </w:rPr>
        <w:t>Осадка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t xml:space="preserve">. Направление действующей силы </w:t>
      </w:r>
      <w:proofErr w:type="spellStart"/>
      <w:r w:rsidRPr="00895CE5">
        <w:rPr>
          <w:rFonts w:ascii="Arial" w:eastAsia="Times New Roman" w:hAnsi="Arial" w:cs="Arial"/>
          <w:color w:val="2E2E2E"/>
          <w:sz w:val="28"/>
          <w:szCs w:val="28"/>
        </w:rPr>
        <w:t>Рд</w:t>
      </w:r>
      <w:proofErr w:type="spellEnd"/>
      <w:r w:rsidRPr="00895CE5">
        <w:rPr>
          <w:rFonts w:ascii="Arial" w:eastAsia="Times New Roman" w:hAnsi="Arial" w:cs="Arial"/>
          <w:color w:val="2E2E2E"/>
          <w:sz w:val="28"/>
          <w:szCs w:val="28"/>
        </w:rPr>
        <w:t xml:space="preserve"> (рис. 18, а) не сов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падает с направлением деформации б, то есть не совпадает с нап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равлением изменения формы детали. Этот способ применяют для увеличения наружного диаметра сплошных и полых деталей, а также для уменьшения внутренних диаметров полых деталей за счет уменьшения высоты.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b/>
          <w:bCs/>
          <w:color w:val="2E2E2E"/>
          <w:sz w:val="28"/>
          <w:szCs w:val="28"/>
        </w:rPr>
        <w:t>Вдавливание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t> характеризуется тем, что направление действую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 xml:space="preserve">щей силы </w:t>
      </w:r>
      <w:proofErr w:type="spellStart"/>
      <w:r w:rsidRPr="00895CE5">
        <w:rPr>
          <w:rFonts w:ascii="Arial" w:eastAsia="Times New Roman" w:hAnsi="Arial" w:cs="Arial"/>
          <w:color w:val="2E2E2E"/>
          <w:sz w:val="28"/>
          <w:szCs w:val="28"/>
        </w:rPr>
        <w:t>Рд</w:t>
      </w:r>
      <w:proofErr w:type="spellEnd"/>
      <w:r w:rsidRPr="00895CE5">
        <w:rPr>
          <w:rFonts w:ascii="Arial" w:eastAsia="Times New Roman" w:hAnsi="Arial" w:cs="Arial"/>
          <w:color w:val="2E2E2E"/>
          <w:sz w:val="28"/>
          <w:szCs w:val="28"/>
        </w:rPr>
        <w:t>, так же как и при осадке, не совпадает с направлением требуемой деформации б (рис.18, б), но длина детали при этом не изменяется. Увеличение необходимого размера детали происходит за счет выдавливания материала из нерабочей части.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b/>
          <w:bCs/>
          <w:color w:val="2E2E2E"/>
          <w:sz w:val="28"/>
          <w:szCs w:val="28"/>
        </w:rPr>
        <w:t>Раздача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t> характеризуется тем, что направление действующей силы совпадает с направлением требуемой деформации б (рис. 18, в). Раздачу применяют для восстановления втулок, полых пальцев, шлицевых и гладких валов, изношенных по наружной поверхности, и др.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b/>
          <w:bCs/>
          <w:color w:val="2E2E2E"/>
          <w:sz w:val="28"/>
          <w:szCs w:val="28"/>
        </w:rPr>
        <w:t>Обжатие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t>, так же как и раздача, характеризуется тем, что нап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 xml:space="preserve">равление действующей силы </w:t>
      </w:r>
      <w:proofErr w:type="spellStart"/>
      <w:r w:rsidRPr="00895CE5">
        <w:rPr>
          <w:rFonts w:ascii="Arial" w:eastAsia="Times New Roman" w:hAnsi="Arial" w:cs="Arial"/>
          <w:color w:val="2E2E2E"/>
          <w:sz w:val="28"/>
          <w:szCs w:val="28"/>
        </w:rPr>
        <w:t>Рд</w:t>
      </w:r>
      <w:proofErr w:type="spellEnd"/>
      <w:r w:rsidRPr="00895CE5">
        <w:rPr>
          <w:rFonts w:ascii="Arial" w:eastAsia="Times New Roman" w:hAnsi="Arial" w:cs="Arial"/>
          <w:color w:val="2E2E2E"/>
          <w:sz w:val="28"/>
          <w:szCs w:val="28"/>
        </w:rPr>
        <w:t xml:space="preserve"> совпадает с направлением требуе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мой деформации б (рис. 18, г). В отличие от раздачи при обжатии происходит уменьшение разменов детали. Этот вид обработки при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 xml:space="preserve">меняют для восстановления деталей с изношенными внутренними поверхностями, уменьшение наружных размеров которых не имеет большого значения. Обжатием восстанавливают корпуса масляных насосов </w:t>
      </w:r>
      <w:proofErr w:type="spellStart"/>
      <w:r w:rsidRPr="00895CE5">
        <w:rPr>
          <w:rFonts w:ascii="Arial" w:eastAsia="Times New Roman" w:hAnsi="Arial" w:cs="Arial"/>
          <w:color w:val="2E2E2E"/>
          <w:sz w:val="28"/>
          <w:szCs w:val="28"/>
        </w:rPr>
        <w:t>гидросистем</w:t>
      </w:r>
      <w:proofErr w:type="spellEnd"/>
      <w:r w:rsidRPr="00895CE5">
        <w:rPr>
          <w:rFonts w:ascii="Arial" w:eastAsia="Times New Roman" w:hAnsi="Arial" w:cs="Arial"/>
          <w:color w:val="2E2E2E"/>
          <w:sz w:val="28"/>
          <w:szCs w:val="28"/>
        </w:rPr>
        <w:t xml:space="preserve"> тракторов, бронзовые втулки, наружные по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lastRenderedPageBreak/>
        <w:t xml:space="preserve">верхности которых затем </w:t>
      </w:r>
      <w:proofErr w:type="spellStart"/>
      <w:r w:rsidRPr="00895CE5">
        <w:rPr>
          <w:rFonts w:ascii="Arial" w:eastAsia="Times New Roman" w:hAnsi="Arial" w:cs="Arial"/>
          <w:color w:val="2E2E2E"/>
          <w:sz w:val="28"/>
          <w:szCs w:val="28"/>
        </w:rPr>
        <w:t>омедняют</w:t>
      </w:r>
      <w:proofErr w:type="spellEnd"/>
      <w:r w:rsidRPr="00895CE5">
        <w:rPr>
          <w:rFonts w:ascii="Arial" w:eastAsia="Times New Roman" w:hAnsi="Arial" w:cs="Arial"/>
          <w:color w:val="2E2E2E"/>
          <w:sz w:val="28"/>
          <w:szCs w:val="28"/>
        </w:rPr>
        <w:t>, проушины различных деталей и др.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b/>
          <w:bCs/>
          <w:color w:val="2E2E2E"/>
          <w:sz w:val="28"/>
          <w:szCs w:val="28"/>
        </w:rPr>
        <w:t>Вытяжка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t xml:space="preserve">. По направлению действующей силы </w:t>
      </w:r>
      <w:proofErr w:type="spellStart"/>
      <w:r w:rsidRPr="00895CE5">
        <w:rPr>
          <w:rFonts w:ascii="Arial" w:eastAsia="Times New Roman" w:hAnsi="Arial" w:cs="Arial"/>
          <w:color w:val="2E2E2E"/>
          <w:sz w:val="28"/>
          <w:szCs w:val="28"/>
        </w:rPr>
        <w:t>Рд</w:t>
      </w:r>
      <w:proofErr w:type="spellEnd"/>
      <w:r w:rsidRPr="00895CE5">
        <w:rPr>
          <w:rFonts w:ascii="Arial" w:eastAsia="Times New Roman" w:hAnsi="Arial" w:cs="Arial"/>
          <w:color w:val="2E2E2E"/>
          <w:sz w:val="28"/>
          <w:szCs w:val="28"/>
        </w:rPr>
        <w:t xml:space="preserve"> и направлению требуемой деформации б вытяжка (рис. 18, </w:t>
      </w:r>
      <w:proofErr w:type="spellStart"/>
      <w:r w:rsidRPr="00895CE5">
        <w:rPr>
          <w:rFonts w:ascii="Arial" w:eastAsia="Times New Roman" w:hAnsi="Arial" w:cs="Arial"/>
          <w:color w:val="2E2E2E"/>
          <w:sz w:val="28"/>
          <w:szCs w:val="28"/>
        </w:rPr>
        <w:t>д</w:t>
      </w:r>
      <w:proofErr w:type="spellEnd"/>
      <w:r w:rsidRPr="00895CE5">
        <w:rPr>
          <w:rFonts w:ascii="Arial" w:eastAsia="Times New Roman" w:hAnsi="Arial" w:cs="Arial"/>
          <w:color w:val="2E2E2E"/>
          <w:sz w:val="28"/>
          <w:szCs w:val="28"/>
        </w:rPr>
        <w:t>) напоминает осадку и вдавливание. Этот вид обработки применяют для удлинения тяг, стержней, штанг и других деталей в горячем состоянии за счет уменьшения их поперечного сечения. Наиболее широко вытяжку используют при восстановлении рабочих органов сельскохозяйст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венных машин: лемехов, культиваторных лап и др.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b/>
          <w:bCs/>
          <w:color w:val="2E2E2E"/>
          <w:sz w:val="28"/>
          <w:szCs w:val="28"/>
        </w:rPr>
        <w:t>Правка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t> применяется для деталей, в которых во время работы возникли остаточные деформации: изгиб, скручивание или коробле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ние. Эти деформации происходят в результате механических по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вреждений при работе, неправильной разборки, сборки или хране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ния деталей, коробления при сварке и других причин.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color w:val="2E2E2E"/>
          <w:sz w:val="28"/>
          <w:szCs w:val="28"/>
        </w:rPr>
        <w:t xml:space="preserve">Направление действующей силы </w:t>
      </w:r>
      <w:proofErr w:type="spellStart"/>
      <w:r w:rsidRPr="00895CE5">
        <w:rPr>
          <w:rFonts w:ascii="Arial" w:eastAsia="Times New Roman" w:hAnsi="Arial" w:cs="Arial"/>
          <w:color w:val="2E2E2E"/>
          <w:sz w:val="28"/>
          <w:szCs w:val="28"/>
        </w:rPr>
        <w:t>Рд</w:t>
      </w:r>
      <w:proofErr w:type="spellEnd"/>
      <w:r w:rsidRPr="00895CE5">
        <w:rPr>
          <w:rFonts w:ascii="Arial" w:eastAsia="Times New Roman" w:hAnsi="Arial" w:cs="Arial"/>
          <w:color w:val="2E2E2E"/>
          <w:sz w:val="28"/>
          <w:szCs w:val="28"/>
        </w:rPr>
        <w:t xml:space="preserve"> или крутящего момента при правке совпадает с направлением требуемой деформации б (рис. 18, е). Правкой восстанавливают валы, оси, тяги, рычаги, шатуны, рамы и другие детали. В зависимости от размера и конструкции детали правят вхолодную и с нагревом.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b/>
          <w:bCs/>
          <w:color w:val="2E2E2E"/>
          <w:sz w:val="28"/>
          <w:szCs w:val="28"/>
        </w:rPr>
        <w:t>Холодная правка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t>, как правило, не дает устойчивых ре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зультатов, особенно для деталей сложной конфигурации.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b/>
          <w:bCs/>
          <w:color w:val="2E2E2E"/>
          <w:sz w:val="28"/>
          <w:szCs w:val="28"/>
        </w:rPr>
        <w:t>Поверхностный наклеп.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t> Некоторые детали, например листы рес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сор, коленчатые валы и ряд других, правят поверхностным накле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пом.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0"/>
      </w:tblGrid>
      <w:tr w:rsidR="00895CE5" w:rsidRPr="00895CE5" w:rsidTr="0089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CE5" w:rsidRPr="00895CE5" w:rsidRDefault="00895CE5" w:rsidP="0089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CE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43300" cy="1600200"/>
                  <wp:effectExtent l="19050" t="0" r="0" b="0"/>
                  <wp:docPr id="2" name="Рисунок 2" descr="https://konspekta.net/studopediaru/baza19/464560444302.files/image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nspekta.net/studopediaru/baza19/464560444302.files/image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color w:val="2E2E2E"/>
          <w:sz w:val="28"/>
          <w:szCs w:val="28"/>
        </w:rPr>
        <w:t>Поверхностный наклеп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color w:val="2E2E2E"/>
          <w:sz w:val="28"/>
          <w:szCs w:val="28"/>
        </w:rPr>
        <w:t>Рис. 22. Схема правки поверхност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ным наклепом; деталь после на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клепа.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color w:val="2E2E2E"/>
          <w:sz w:val="28"/>
          <w:szCs w:val="28"/>
        </w:rPr>
        <w:t>Сущность этого способа заключается в том, что молотком с за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кругленной головкой наносят удары один за другим по одной линии на вогнутой стороне детали (рис. 22, а). В процессе наклепа по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lastRenderedPageBreak/>
        <w:t>верхностные слои металла вытягиваются и вызывают обратный прогиб (рис. 22, б).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color w:val="2E2E2E"/>
          <w:sz w:val="28"/>
          <w:szCs w:val="28"/>
        </w:rPr>
        <w:t>Рис. 22. Схема правки поверхност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ным наклепом: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color w:val="2E2E2E"/>
          <w:sz w:val="28"/>
          <w:szCs w:val="28"/>
        </w:rPr>
        <w:t>а — Направление нанесения ударов при наклепе; б — деталь после на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клепа.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color w:val="2E2E2E"/>
          <w:sz w:val="28"/>
          <w:szCs w:val="28"/>
        </w:rPr>
        <w:t>.</w:t>
      </w:r>
      <w:r w:rsidRPr="00895CE5">
        <w:rPr>
          <w:rFonts w:ascii="Arial" w:eastAsia="Times New Roman" w:hAnsi="Arial" w:cs="Arial"/>
          <w:b/>
          <w:bCs/>
          <w:color w:val="2E2E2E"/>
          <w:sz w:val="28"/>
          <w:szCs w:val="28"/>
        </w:rPr>
        <w:t>Поверхностная обработка обкаткой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t> (раскаткой) шариком или роликом применяется как финишная операция для получения высо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кого класса шероховатости поверхности. Сущность ее состоит в том, что под давлением деформирующего элемента выступы шерохова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softHyphen/>
        <w:t>тости (микронеровности) пластически деформируются (сминаются), заполняя впадины обрабатываемой поверхности.</w:t>
      </w:r>
    </w:p>
    <w:p w:rsidR="00895CE5" w:rsidRPr="00895CE5" w:rsidRDefault="00895CE5" w:rsidP="00895CE5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95CE5">
        <w:rPr>
          <w:rFonts w:ascii="Arial" w:eastAsia="Times New Roman" w:hAnsi="Arial" w:cs="Arial"/>
          <w:b/>
          <w:bCs/>
          <w:color w:val="2E2E2E"/>
          <w:sz w:val="28"/>
          <w:szCs w:val="28"/>
        </w:rPr>
        <w:t>Обкатку и раскатку</w:t>
      </w:r>
      <w:r w:rsidRPr="00895CE5">
        <w:rPr>
          <w:rFonts w:ascii="Arial" w:eastAsia="Times New Roman" w:hAnsi="Arial" w:cs="Arial"/>
          <w:color w:val="2E2E2E"/>
          <w:sz w:val="28"/>
          <w:szCs w:val="28"/>
        </w:rPr>
        <w:t> применяют при ремонте для окончательной обработки цилиндров, валов, отверстий шатунных втулок, отверстий корпусных деталей, фасок клапанов и клапанных гнезд и других деталей.</w:t>
      </w:r>
    </w:p>
    <w:p w:rsidR="00C46B27" w:rsidRPr="00895CE5" w:rsidRDefault="00C46B27">
      <w:pPr>
        <w:rPr>
          <w:sz w:val="28"/>
          <w:szCs w:val="28"/>
        </w:rPr>
      </w:pPr>
    </w:p>
    <w:sectPr w:rsidR="00C46B27" w:rsidRPr="0089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CE5"/>
    <w:rsid w:val="00895CE5"/>
    <w:rsid w:val="00C4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C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C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2020-11-23T05:51:00Z</dcterms:created>
  <dcterms:modified xsi:type="dcterms:W3CDTF">2020-11-23T05:52:00Z</dcterms:modified>
</cp:coreProperties>
</file>