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BC" w:rsidRPr="001C5DBC" w:rsidRDefault="001C5DBC" w:rsidP="001C5DBC">
      <w:pPr>
        <w:spacing w:before="288" w:after="168" w:line="336" w:lineRule="atLeast"/>
        <w:outlineLvl w:val="0"/>
        <w:rPr>
          <w:rFonts w:ascii="Arial" w:eastAsia="Times New Roman" w:hAnsi="Arial" w:cs="Arial"/>
          <w:b/>
          <w:color w:val="2E2E2E"/>
          <w:kern w:val="36"/>
          <w:sz w:val="39"/>
          <w:szCs w:val="39"/>
        </w:rPr>
      </w:pPr>
      <w:r>
        <w:rPr>
          <w:rFonts w:ascii="Arial" w:eastAsia="Times New Roman" w:hAnsi="Arial" w:cs="Arial"/>
          <w:color w:val="2E2E2E"/>
          <w:kern w:val="36"/>
          <w:sz w:val="39"/>
          <w:szCs w:val="39"/>
        </w:rPr>
        <w:t>П</w:t>
      </w:r>
      <w:r w:rsidRPr="001C5DBC">
        <w:rPr>
          <w:rFonts w:ascii="Arial" w:eastAsia="Times New Roman" w:hAnsi="Arial" w:cs="Arial"/>
          <w:color w:val="2E2E2E"/>
          <w:kern w:val="36"/>
          <w:sz w:val="39"/>
          <w:szCs w:val="39"/>
        </w:rPr>
        <w:t>рименяемые материалы, оборудование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Синтетические, или полимерные, материалы применяются для устранения механических повреждений на деталях (трещины, пробоины, сколы и т.п.), компенсации износа рабочих поверхностей деталей и соединения деталей склеиванием.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Для восстановления деталей используют пластмассы в виде чистых полимеров (полистирол, полиэтилен, полипропилен и др.), полимеров с наполнителями, пластификаторами, красителями, отвердителями и другими добавками, а также синтетические клеи.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Преимуществами применения полимерных материалов являются простота технологического процесса и оборудования, низкая трудоемкость и стоимость работ. В то же время при работе с синтетическими материалами проявляется один, причем серьезный, недостаток: многие их компоненты токсичны и огнеопасны. Поэтому их использование требует обязательного соблюдения правил техники безопасности и противопожарной техники.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Все пластмассы делятся на две группы: реактопласты и термопласты.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Реактопласты, пли термореактивные пластмассы, применяются в виде различных композиций на основе эпоксидных смол, например ЭД-16 и -20. Отвердителем служит </w:t>
      </w:r>
      <w:proofErr w:type="spell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полиэтиленполиамин</w:t>
      </w:r>
      <w:proofErr w:type="spell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 (ПЭПА). Для ускорения отверждения композицию </w:t>
      </w:r>
      <w:proofErr w:type="gram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выдерживают при температуре 60…70″С. Реактопласты используют</w:t>
      </w:r>
      <w:proofErr w:type="gram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 для выравнивания вмятин в обшивке кузова и заделки трещин, а также в клеевых составах.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Среди термопластов, или термопластических пластмасс, находят применение полиамиды, например поликапролактам (капрон), фторопласт и др. При нагреве композиции размягчаются, и им можно придать любую форму, но после охлаждения они затвердевают. При повторном нагреве термопласты сохраняют свои пластические свойства.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Для повышения твердости и износостойкости в полиамидные смолы вводят наполнители: графит, тальк, дисульфид молибдена, металлические порошки и т.п.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При газопламенном напылении термопласта в виде порошка он расплавляется в пламени специальной горелки, </w:t>
      </w:r>
      <w:proofErr w:type="spell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распыливается</w:t>
      </w:r>
      <w:proofErr w:type="spell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 струей сжатого воздуха и осаждается на обезжиренную поверхность детали, предварительно зашкуренную для обеспечения хорошего сцепления с ней покрытия. Для устранения неровностей кузова </w:t>
      </w:r>
      <w:r w:rsidRPr="001C5DBC">
        <w:rPr>
          <w:rFonts w:ascii="Arial" w:eastAsia="Times New Roman" w:hAnsi="Arial" w:cs="Arial"/>
          <w:color w:val="2E2E2E"/>
          <w:sz w:val="28"/>
          <w:szCs w:val="28"/>
        </w:rPr>
        <w:lastRenderedPageBreak/>
        <w:t>используют специальный порошок ТПФ-37. Синтетические клеи применяют: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для восстановления деталей типа бачков радиаторов и других подобных деталей, имеющих пробоины, путем приклеивания накладок;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восстановления тормозных колодок путем наклеивания фрикционных накладок;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вклеивания втулок, вкладышей и т.д.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В настоящее время используют следующие синтетические клеи: БФ-2, ВС-300, ВС-10Т, МПФ-1, ВК-200, эпоксидные клеи. Зазор между склеиваемыми частями должен составлять 0,05…0,2 мм.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Технологический проце</w:t>
      </w:r>
      <w:proofErr w:type="gram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сс скл</w:t>
      </w:r>
      <w:proofErr w:type="gramEnd"/>
      <w:r w:rsidRPr="001C5DBC">
        <w:rPr>
          <w:rFonts w:ascii="Arial" w:eastAsia="Times New Roman" w:hAnsi="Arial" w:cs="Arial"/>
          <w:color w:val="2E2E2E"/>
          <w:sz w:val="28"/>
          <w:szCs w:val="28"/>
        </w:rPr>
        <w:t>еивания состоит в следующем.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1)Поверхность детали очищают от загрязнения, обезжиривают, предварительно создав на ней абразивной шкуркой ощутимую шероховатость (ориентировочно </w:t>
      </w:r>
      <w:proofErr w:type="spell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Rz</w:t>
      </w:r>
      <w:proofErr w:type="spell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 = 30… 10мкм).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2)Наносят 2 — 3 слоя клея толщиной 0,1мм, просушивая каждый из них в течение заданного для применяемого клея времени. Например, при наклейке фрикционных накладок на тормозные колодки клеем ВС-10Т время сушки 15…20 минут. При сушке в сушильном шкафу при температуре 60</w:t>
      </w:r>
      <w:proofErr w:type="gram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°С</w:t>
      </w:r>
      <w:proofErr w:type="gram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 5 мин.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3)Склеиваемые поверхности соединяют и строго выдерживают под давлением при определенной температуре в течение заданного времени, а после склеивания медленно охлаждают.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Клеи типа БФ-2 относятся к числу универсальных и применяются для склеивания металлов и пластмасс между собой и с другими материалами.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Наиболее распространены эпоксидные смолы ЭД-16, ЭД-20, Э-40. Промышленность выпускает различные композиции смол с добавками пластификаторов (вещества, придающие эластичность, вязкость, прочность). В композиции вводят также наполнители (для повыше</w:t>
      </w:r>
      <w:r w:rsidRPr="001C5DBC">
        <w:rPr>
          <w:rFonts w:ascii="Arial" w:eastAsia="Times New Roman" w:hAnsi="Arial" w:cs="Arial"/>
          <w:color w:val="2E2E2E"/>
          <w:sz w:val="28"/>
          <w:szCs w:val="28"/>
        </w:rPr>
        <w:softHyphen/>
        <w:t>ния механической прочности) и отвердители для перевода смолы, представляющей собой жидкость, в твердое состояние и придание композиции нерастворимости.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Полимерные композиции в виде порошков наносят на изношенную поверхность напылением: </w:t>
      </w:r>
      <w:proofErr w:type="spell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газоплазменным</w:t>
      </w:r>
      <w:proofErr w:type="spell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, вихревым, вибрационным, </w:t>
      </w:r>
      <w:proofErr w:type="spell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вибровихревым</w:t>
      </w:r>
      <w:proofErr w:type="spellEnd"/>
      <w:r w:rsidRPr="001C5DBC">
        <w:rPr>
          <w:rFonts w:ascii="Arial" w:eastAsia="Times New Roman" w:hAnsi="Arial" w:cs="Arial"/>
          <w:color w:val="2E2E2E"/>
          <w:sz w:val="28"/>
          <w:szCs w:val="28"/>
        </w:rPr>
        <w:t>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proofErr w:type="spellStart"/>
      <w:r w:rsidRPr="001C5DBC">
        <w:rPr>
          <w:rFonts w:ascii="Arial" w:eastAsia="Times New Roman" w:hAnsi="Arial" w:cs="Arial"/>
          <w:color w:val="2E2E2E"/>
          <w:sz w:val="28"/>
          <w:szCs w:val="28"/>
        </w:rPr>
        <w:lastRenderedPageBreak/>
        <w:t>Газоплазменное</w:t>
      </w:r>
      <w:proofErr w:type="spell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 напыление широко применяют для устранения вмятин и неровностей на кузовах и оперении машин. Подготовленный участок поверхности нагревают пламенем газовой горелки до температуры 200° </w:t>
      </w:r>
      <w:proofErr w:type="gram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С.</w:t>
      </w:r>
      <w:proofErr w:type="gram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 Затем специальной установкой УПН порошок воздушно-ацетиленовой струей подается на ремонтируемую поверхность. В процессе ремонта наносимый материал периодически уплотняют и формуют стальными ручными роликами.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При вихревом напылении в камеру установки загружают порошок с размером частиц 0,1—0,15 мм. Нагретую до температуры 300</w:t>
      </w:r>
      <w:proofErr w:type="gram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° С</w:t>
      </w:r>
      <w:proofErr w:type="gram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 деталь опускают в камеру, а под слой порошка вакуум-насосом подают азот. Порошок переходит в </w:t>
      </w:r>
      <w:proofErr w:type="spell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псевдосжиженное</w:t>
      </w:r>
      <w:proofErr w:type="spell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 состояние, его частицы, оседая на поверхности детали, расплавляются и покрывают ее ровным слоем.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Для вибрационного напыления разогретую деталь вводят в сосуд с порошком, при этом вся система подвергается вибрации с частотой колебания 50—100 Гц; толщина слоя покрытия — до 1,5 мм.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При </w:t>
      </w:r>
      <w:proofErr w:type="spell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вибровихревом</w:t>
      </w:r>
      <w:proofErr w:type="spell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 напылении слой </w:t>
      </w:r>
      <w:proofErr w:type="spell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псевдосжиженного</w:t>
      </w:r>
      <w:proofErr w:type="spell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 газом полимерного порошка подвергают колебаниям с частотой 50—100 Гц. При этом повышается качество покрытия. Перспективным является </w:t>
      </w:r>
      <w:proofErr w:type="spell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вибровихревое</w:t>
      </w:r>
      <w:proofErr w:type="spell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 напыление на предварительно нагретую деталь. Ее устанавливают в патроне токарного станка, в резцедержателе суппорта закрепляют приспособление так, чтобы распылитель оказался выше детали (при покрытии наружных поверхностей) или внутри детали (при покрытии внутренних поверхностей). Полимерный порошок насыпают на всю длину наплавляемой поверхности и оплавляют теплом, аккумулированным металлом детали.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Технология покрытия: подготовка поверхности (обычная), нанесение покрытия, охлаждение и обработка. Таким способом можно восстанавливать поршни гидроцилиндров, подшипники скольжения, посадочные гнезда в корпусных деталях, втулки и </w:t>
      </w:r>
      <w:proofErr w:type="gram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г</w:t>
      </w:r>
      <w:proofErr w:type="gram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. п. В состав полимерного порошка входят </w:t>
      </w:r>
      <w:proofErr w:type="spell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капролон</w:t>
      </w:r>
      <w:proofErr w:type="spell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, окись меди, </w:t>
      </w:r>
      <w:proofErr w:type="spell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неозон</w:t>
      </w:r>
      <w:proofErr w:type="spell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. Стоимость восстановления изношенных деталей полимерами в 1,5 раза ниже, чем металлизацией или электролитическим наращиванием. Последовательность заделки трещин и пробоин эпоксидными композициями в виде паст: очистка от грязи, ржавчины; разделка трещины под углом 70—80°; обезжиривание ацетоном; нанесение эпоксидной пасты (слой толщиной 1 мм); наложение заплаты из стеклоткани толщиной 0,3 мм, которая перекрывает трещину на 15—20 мм; уплотнение стеклоткани роликом; повторное нанесение пасты. Число слоев стеклоткани зависит от величины трещины и может достигать 10. Время полного отверждения пасты при комнатной температуре — до суток, при подогреве до </w:t>
      </w:r>
      <w:r w:rsidRPr="001C5DBC">
        <w:rPr>
          <w:rFonts w:ascii="Arial" w:eastAsia="Times New Roman" w:hAnsi="Arial" w:cs="Arial"/>
          <w:color w:val="2E2E2E"/>
          <w:sz w:val="28"/>
          <w:szCs w:val="28"/>
        </w:rPr>
        <w:lastRenderedPageBreak/>
        <w:t>температуры 60°—до 3 ч. После отверждения шов зачищают абразивными кругами.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Синтетические материалы применяют также для склеивания деталей. Процесс состоит из подготовительных операций (зачистка, обезжиривание), нанесения клея, соединения деталей и термообработки. На поверхность деталей клей наносят кистью в два-три слоя с промежуточным просушиванием в течение 10—20 мин. После нанесения клея детали стягивают винтовыми приспособлениями (струбцины и т. п.) до получения давления 0,5—1,0 МПа и в таком состоянии просушивают при температуре 140—150</w:t>
      </w:r>
      <w:proofErr w:type="gram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° С</w:t>
      </w:r>
      <w:proofErr w:type="gramEnd"/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 в течение 0,5—1 ч.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 xml:space="preserve">Для наращивания изношенного слоя применяют метод </w:t>
      </w:r>
      <w:proofErr w:type="spellStart"/>
      <w:r w:rsidRPr="001C5DBC">
        <w:rPr>
          <w:rFonts w:ascii="Arial" w:eastAsia="Times New Roman" w:hAnsi="Arial" w:cs="Arial"/>
          <w:color w:val="2E2E2E"/>
          <w:sz w:val="28"/>
          <w:szCs w:val="28"/>
        </w:rPr>
        <w:t>опрессовки</w:t>
      </w:r>
      <w:proofErr w:type="spellEnd"/>
      <w:r w:rsidRPr="001C5DBC">
        <w:rPr>
          <w:rFonts w:ascii="Arial" w:eastAsia="Times New Roman" w:hAnsi="Arial" w:cs="Arial"/>
          <w:color w:val="2E2E2E"/>
          <w:sz w:val="28"/>
          <w:szCs w:val="28"/>
        </w:rPr>
        <w:t>. Сущность его в том, что изношенную или поврежденную деталь восстанавливают в пресс-форме, заливая в ее рабочую полость расплавленную пластмассу. Размеры полости пресс-формы соответствуют номинальным размерам детали. Этот способ применяют для восстановления малонагруженных деталей.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Эпоксидные составы содержат компоненты, вредные для здоровья, поэтому необходимо соблюдать меры безопасности при их приготовлении и применении. Работать с эпоксидными составами следует в изолированном помещении, оборудованном приточно-вытяжной вентиляцией. Приготовлять смесь можно только в вытяжном шкафу. Работать необходимо в спецодежде из плотной ткани, при этом нужно пользоваться прорезиненным фартуком, резиновыми медицинскими перчатками, защитными очками.</w:t>
      </w:r>
    </w:p>
    <w:p w:rsidR="001C5DBC" w:rsidRPr="001C5DBC" w:rsidRDefault="001C5DBC" w:rsidP="001C5DBC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1C5DBC">
        <w:rPr>
          <w:rFonts w:ascii="Arial" w:eastAsia="Times New Roman" w:hAnsi="Arial" w:cs="Arial"/>
          <w:color w:val="2E2E2E"/>
          <w:sz w:val="28"/>
          <w:szCs w:val="28"/>
        </w:rPr>
        <w:t>Не допускается попадание состава и особенно отвердителя на кожу и в глаза. С кожи состав следует снимать ватным тампоном, смоченным в ацетоне, а затем это место необходимо промыть водой с мылом. При попадании состава в глаза их надо тщательно промыть водой. Отвердитель с кожи снимается только водой. Для нанесения состава надо пользоваться шпателем с металлическим щитком на ручке.</w:t>
      </w:r>
    </w:p>
    <w:p w:rsidR="001406BB" w:rsidRDefault="001406BB"/>
    <w:sectPr w:rsidR="0014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DBC"/>
    <w:rsid w:val="001406BB"/>
    <w:rsid w:val="001C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D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C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2020-11-24T03:24:00Z</dcterms:created>
  <dcterms:modified xsi:type="dcterms:W3CDTF">2020-11-24T03:28:00Z</dcterms:modified>
</cp:coreProperties>
</file>