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FB" w:rsidRPr="00414EFB" w:rsidRDefault="00414EFB" w:rsidP="00414EFB">
      <w:pPr>
        <w:spacing w:before="288" w:after="168" w:line="336" w:lineRule="atLeast"/>
        <w:outlineLvl w:val="0"/>
        <w:rPr>
          <w:rFonts w:ascii="Arial" w:eastAsia="Times New Roman" w:hAnsi="Arial" w:cs="Arial"/>
          <w:color w:val="2E2E2E"/>
          <w:kern w:val="36"/>
          <w:sz w:val="39"/>
          <w:szCs w:val="39"/>
        </w:rPr>
      </w:pPr>
      <w:r w:rsidRPr="00414EFB">
        <w:rPr>
          <w:rFonts w:ascii="Arial" w:eastAsia="Times New Roman" w:hAnsi="Arial" w:cs="Arial"/>
          <w:color w:val="2E2E2E"/>
          <w:kern w:val="36"/>
          <w:sz w:val="39"/>
          <w:szCs w:val="39"/>
        </w:rPr>
        <w:t>Восстановление деталей давле</w:t>
      </w:r>
      <w:r>
        <w:rPr>
          <w:rFonts w:ascii="Arial" w:eastAsia="Times New Roman" w:hAnsi="Arial" w:cs="Arial"/>
          <w:color w:val="2E2E2E"/>
          <w:kern w:val="36"/>
          <w:sz w:val="39"/>
          <w:szCs w:val="39"/>
        </w:rPr>
        <w:t>нием (пластические деформации).</w:t>
      </w:r>
    </w:p>
    <w:p w:rsidR="00414EFB" w:rsidRPr="00414EFB" w:rsidRDefault="00414EFB" w:rsidP="00414EFB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proofErr w:type="gramStart"/>
      <w:r w:rsidRPr="00414EFB">
        <w:rPr>
          <w:rFonts w:ascii="Arial" w:eastAsia="Times New Roman" w:hAnsi="Arial" w:cs="Arial"/>
          <w:b/>
          <w:bCs/>
          <w:color w:val="2E2E2E"/>
          <w:sz w:val="28"/>
          <w:szCs w:val="28"/>
        </w:rPr>
        <w:t>Восстановление деталей давлением (пластическим) деформированием: сущность, назначение, виды).</w:t>
      </w:r>
      <w:proofErr w:type="gramEnd"/>
    </w:p>
    <w:p w:rsidR="00414EFB" w:rsidRPr="00414EFB" w:rsidRDefault="00414EFB" w:rsidP="00414EFB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414EFB">
        <w:rPr>
          <w:rFonts w:ascii="Arial" w:eastAsia="Times New Roman" w:hAnsi="Arial" w:cs="Arial"/>
          <w:color w:val="2E2E2E"/>
          <w:sz w:val="28"/>
          <w:szCs w:val="28"/>
        </w:rPr>
        <w:t>Способ восстановления деталей давлением основан на пластической деформации металлов, то есть их способности изменять свою форму под давлением с нагревом или без него.</w:t>
      </w:r>
    </w:p>
    <w:p w:rsidR="00414EFB" w:rsidRPr="00414EFB" w:rsidRDefault="00414EFB" w:rsidP="00414EFB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414EFB">
        <w:rPr>
          <w:rFonts w:ascii="Arial" w:eastAsia="Times New Roman" w:hAnsi="Arial" w:cs="Arial"/>
          <w:color w:val="2E2E2E"/>
          <w:sz w:val="28"/>
          <w:szCs w:val="28"/>
        </w:rPr>
        <w:t>При восстановлении деталей без нагрева требуются большие нагрузки. Пластическая деформация металла происходит без изме</w:t>
      </w:r>
      <w:r w:rsidRPr="00414EFB">
        <w:rPr>
          <w:rFonts w:ascii="Arial" w:eastAsia="Times New Roman" w:hAnsi="Arial" w:cs="Arial"/>
          <w:color w:val="2E2E2E"/>
          <w:sz w:val="28"/>
          <w:szCs w:val="28"/>
        </w:rPr>
        <w:softHyphen/>
        <w:t>нения его структуры за счет сдвигов частиц внутри зерен (кристал</w:t>
      </w:r>
      <w:r w:rsidRPr="00414EFB">
        <w:rPr>
          <w:rFonts w:ascii="Arial" w:eastAsia="Times New Roman" w:hAnsi="Arial" w:cs="Arial"/>
          <w:color w:val="2E2E2E"/>
          <w:sz w:val="28"/>
          <w:szCs w:val="28"/>
        </w:rPr>
        <w:softHyphen/>
        <w:t>лов). В результате изменяются механические свойства: снижается вязкость и повышается твердость.</w:t>
      </w:r>
    </w:p>
    <w:p w:rsidR="00414EFB" w:rsidRPr="00414EFB" w:rsidRDefault="00414EFB" w:rsidP="00414EFB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414EFB">
        <w:rPr>
          <w:rFonts w:ascii="Arial" w:eastAsia="Times New Roman" w:hAnsi="Arial" w:cs="Arial"/>
          <w:color w:val="2E2E2E"/>
          <w:sz w:val="28"/>
          <w:szCs w:val="28"/>
        </w:rPr>
        <w:t>При восстановлении деталей с нагревом до температуры, равной 0,8...0,9 температуры плавления, необходимое усилие значительно снижается. Пластическое деформирование детали происходит вследствие сдвига целых зерен металла. При этом изменяются структура и механические свойства материала. В результате горя</w:t>
      </w:r>
      <w:r w:rsidRPr="00414EFB">
        <w:rPr>
          <w:rFonts w:ascii="Arial" w:eastAsia="Times New Roman" w:hAnsi="Arial" w:cs="Arial"/>
          <w:color w:val="2E2E2E"/>
          <w:sz w:val="28"/>
          <w:szCs w:val="28"/>
        </w:rPr>
        <w:softHyphen/>
        <w:t>чей обработки давлением механические свойства металла иногда можно улучшить.</w:t>
      </w:r>
    </w:p>
    <w:p w:rsidR="00414EFB" w:rsidRPr="00414EFB" w:rsidRDefault="00414EFB" w:rsidP="00414EFB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414EFB">
        <w:rPr>
          <w:rFonts w:ascii="Arial" w:eastAsia="Times New Roman" w:hAnsi="Arial" w:cs="Arial"/>
          <w:color w:val="2E2E2E"/>
          <w:sz w:val="28"/>
          <w:szCs w:val="28"/>
        </w:rPr>
        <w:t>Преимущества способа обработки деталей давлением — просто</w:t>
      </w:r>
      <w:r w:rsidRPr="00414EFB">
        <w:rPr>
          <w:rFonts w:ascii="Arial" w:eastAsia="Times New Roman" w:hAnsi="Arial" w:cs="Arial"/>
          <w:color w:val="2E2E2E"/>
          <w:sz w:val="28"/>
          <w:szCs w:val="28"/>
        </w:rPr>
        <w:softHyphen/>
        <w:t>та, невысокая трудоемкость, низкая стоимость и хорошее качество ремонта без применения дополнительного материала. Недостатки — изменение механических свойств детали, нарушение термообработки при нагреве, затраты на нагрев и последующую термообработку, а также возможность появления трещин. Чтобы избежать появле</w:t>
      </w:r>
      <w:r w:rsidRPr="00414EFB">
        <w:rPr>
          <w:rFonts w:ascii="Arial" w:eastAsia="Times New Roman" w:hAnsi="Arial" w:cs="Arial"/>
          <w:color w:val="2E2E2E"/>
          <w:sz w:val="28"/>
          <w:szCs w:val="28"/>
        </w:rPr>
        <w:softHyphen/>
        <w:t>ния трещин, часто после обработки деталей давлением их подвер</w:t>
      </w:r>
      <w:r w:rsidRPr="00414EFB">
        <w:rPr>
          <w:rFonts w:ascii="Arial" w:eastAsia="Times New Roman" w:hAnsi="Arial" w:cs="Arial"/>
          <w:color w:val="2E2E2E"/>
          <w:sz w:val="28"/>
          <w:szCs w:val="28"/>
        </w:rPr>
        <w:softHyphen/>
        <w:t>гают отжигу, нормализации или отпуску.</w:t>
      </w:r>
    </w:p>
    <w:p w:rsidR="00414EFB" w:rsidRPr="00414EFB" w:rsidRDefault="00414EFB" w:rsidP="00414EFB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414EFB">
        <w:rPr>
          <w:rFonts w:ascii="Arial" w:eastAsia="Times New Roman" w:hAnsi="Arial" w:cs="Arial"/>
          <w:color w:val="2E2E2E"/>
          <w:sz w:val="28"/>
          <w:szCs w:val="28"/>
        </w:rPr>
        <w:t>На практике применяют следующие виды восстановления дета</w:t>
      </w:r>
      <w:r w:rsidRPr="00414EFB">
        <w:rPr>
          <w:rFonts w:ascii="Arial" w:eastAsia="Times New Roman" w:hAnsi="Arial" w:cs="Arial"/>
          <w:color w:val="2E2E2E"/>
          <w:sz w:val="28"/>
          <w:szCs w:val="28"/>
        </w:rPr>
        <w:softHyphen/>
        <w:t>лей давлением: осадку, вдавливание, раздачу, обжатие, вытяжку и правку (рис. 18). Кроме того, большое распространение получили виды пластической деформации, изменяющие шероховатость и физико-механические свойства поверхностного слоя детали. К таким видам обработки относятся: обкатка и накатка роликами и шари</w:t>
      </w:r>
      <w:r w:rsidRPr="00414EFB">
        <w:rPr>
          <w:rFonts w:ascii="Arial" w:eastAsia="Times New Roman" w:hAnsi="Arial" w:cs="Arial"/>
          <w:color w:val="2E2E2E"/>
          <w:sz w:val="28"/>
          <w:szCs w:val="28"/>
        </w:rPr>
        <w:softHyphen/>
        <w:t>ками, ударно-вибрационные виды обработки, обдувка поверхнос</w:t>
      </w:r>
      <w:r w:rsidRPr="00414EFB">
        <w:rPr>
          <w:rFonts w:ascii="Arial" w:eastAsia="Times New Roman" w:hAnsi="Arial" w:cs="Arial"/>
          <w:color w:val="2E2E2E"/>
          <w:sz w:val="28"/>
          <w:szCs w:val="28"/>
        </w:rPr>
        <w:softHyphen/>
        <w:t>тей и др.</w:t>
      </w:r>
    </w:p>
    <w:p w:rsidR="00213106" w:rsidRDefault="00213106"/>
    <w:sectPr w:rsidR="0021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EFB"/>
    <w:rsid w:val="00213106"/>
    <w:rsid w:val="0041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E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1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4E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2020-11-23T05:39:00Z</dcterms:created>
  <dcterms:modified xsi:type="dcterms:W3CDTF">2020-11-23T05:42:00Z</dcterms:modified>
</cp:coreProperties>
</file>