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DC" w:rsidRPr="00BE6FDC" w:rsidRDefault="00BE6FDC" w:rsidP="00BE6FDC">
      <w:pPr>
        <w:rPr>
          <w:b/>
          <w:bCs/>
        </w:rPr>
      </w:pPr>
      <w:r>
        <w:rPr>
          <w:b/>
          <w:bCs/>
        </w:rPr>
        <w:t xml:space="preserve">Тема : </w:t>
      </w:r>
      <w:r w:rsidRPr="00BE6FDC">
        <w:rPr>
          <w:b/>
          <w:bCs/>
        </w:rPr>
        <w:t>Технология приготовления асфальтобетонных смесей</w:t>
      </w:r>
    </w:p>
    <w:p w:rsidR="00BE6FDC" w:rsidRPr="00BE6FDC" w:rsidRDefault="00BE6FDC" w:rsidP="00BE6FDC">
      <w:r w:rsidRPr="00BE6FDC">
        <w:rPr>
          <w:b/>
          <w:bCs/>
        </w:rPr>
        <w:t>Последовательность приготовления смеси. </w:t>
      </w:r>
      <w:r w:rsidRPr="00BE6FDC">
        <w:t>Приготовление асфальтобетонной смеси состоит из следующих операций: подготовки минеральных материалов, подготовки битума, дозирования составляющих, перемешивания минеральных материалов с битумом и выгрузки готовой смеси в кузова автосамосвалов или накопительные бункеры.</w:t>
      </w:r>
    </w:p>
    <w:p w:rsidR="00BE6FDC" w:rsidRPr="00BE6FDC" w:rsidRDefault="00BE6FDC" w:rsidP="00BE6FDC">
      <w:r w:rsidRPr="00BE6FDC">
        <w:t>Подготовка минеральных материалов включает подачу их к сушильным агрегатам, а при необходимости сортировку по фракциям или обогащение добавками другого материала и активацию. Сюда относится сушка материала и нагрев до требуемой температуры. Щебень, гравий и песок должны быть полностью просушены и иметь до поступления в мешалку температуру на 5 - 10 </w:t>
      </w:r>
      <w:r w:rsidRPr="00BE6FDC">
        <w:rPr>
          <w:vertAlign w:val="superscript"/>
        </w:rPr>
        <w:t>о</w:t>
      </w:r>
      <w:r w:rsidRPr="00BE6FDC">
        <w:t>С больше, чем битум. Температура их падает на 5 - 7 </w:t>
      </w:r>
      <w:r w:rsidRPr="00BE6FDC">
        <w:rPr>
          <w:vertAlign w:val="superscript"/>
        </w:rPr>
        <w:t>о</w:t>
      </w:r>
      <w:r w:rsidRPr="00BE6FDC">
        <w:t>С при перемещении горячим элеватором от сушильного барабана к дозаторам. Поэтому температура минеральных материалов должна составлять 180 - 200 </w:t>
      </w:r>
      <w:r w:rsidRPr="00BE6FDC">
        <w:rPr>
          <w:vertAlign w:val="superscript"/>
        </w:rPr>
        <w:t>о</w:t>
      </w:r>
      <w:r w:rsidRPr="00BE6FDC">
        <w:t>С для горячего асфальтобетона. Минеральный порошок, как правило, подается без подогрева.</w:t>
      </w:r>
    </w:p>
    <w:p w:rsidR="00BE6FDC" w:rsidRPr="00BE6FDC" w:rsidRDefault="00BE6FDC" w:rsidP="00BE6FDC">
      <w:r w:rsidRPr="00BE6FDC">
        <w:t>Производительность асфальтобетонных заводов в значительной мере зависит от работы сушильных агрегатов. Сушильный агрегат включает сушильный барабан с топкой и форсунками, а также расходную емкость топлива. Сушка и нагрев материала осуществляются непрерывно горячими газами от сжигания топлива, идущими навстречу направлению движения щебня и песка. Скорость сушки материала, а следовательно и производительность сушильного барабана, зависят от влажности песка и щебня.</w:t>
      </w:r>
    </w:p>
    <w:p w:rsidR="00BE6FDC" w:rsidRPr="00BE6FDC" w:rsidRDefault="00BE6FDC" w:rsidP="00BE6FDC">
      <w:r w:rsidRPr="00BE6FDC">
        <w:t>До поступления в сушильный агрегат щебень и песок дозируют агрегатами питания, окончательное их дозирование осуществляют по массе отдельных фракций перед подачей в мешалку. Точность дозирования для щебня, песка и минерального порошка должна быть не менее ±3%, а для битума ±1,5%. В асфальтосмесительных установках непрерывного действия составляющие материалы дозируются объемными дозаторами непрерывного действия. После сушки и нагрева все материалы подают в смесительный агрегат, который имеет грохот, многофракционный дозатор для щебня, песка, минерального порошка и вяжущего, а также смеситель и другие механизмы и бункеры.</w:t>
      </w:r>
    </w:p>
    <w:p w:rsidR="00BE6FDC" w:rsidRPr="00BE6FDC" w:rsidRDefault="00BE6FDC" w:rsidP="00BE6FDC">
      <w:r w:rsidRPr="00BE6FDC">
        <w:t>Материалы взвешиваются на суммирующем весовом устройстве и загружаются в двухвальную лопастную мешалку, в которую из дозирующего устройства подают битум. Битум подают распылением под давлением до 2 МПа. В этом случае происходит равномерное распределение и обволакивание поверхности минеральных частиц пленкой битума, к тому же такая подача сокращает продолжительность перемешивания.</w:t>
      </w:r>
    </w:p>
    <w:p w:rsidR="00BE6FDC" w:rsidRPr="00BE6FDC" w:rsidRDefault="00BE6FDC" w:rsidP="00BE6FDC">
      <w:r w:rsidRPr="00BE6FDC">
        <w:t>Продолжительность перемешивания смеси массой около 700 кг составляет для крупнозернистой 20.30 с, средне и мелкозернистой - 45.60 с и песчаной - 60.75 с. Время перемешивания сокращается на 15.20% при применении поверхностно-активных веществ или активированных минеральных порошков. При небольшом содержании битума или повышенном содержании минерального порошка продолжительность перемешивания увеличивается. Смесь должна быть хорошо перемешанной и однородной по массе. На качество готовой смеси оказывает влияние и порядок смешивания составляющих. По традиционной технологии одновременно смешиваются все компоненты.</w:t>
      </w:r>
    </w:p>
    <w:p w:rsidR="00BE6FDC" w:rsidRPr="00BE6FDC" w:rsidRDefault="00BE6FDC" w:rsidP="00BE6FDC">
      <w:r w:rsidRPr="00BE6FDC">
        <w:t>Температура готовой асфальтобетонной смеси, используемой в горячем состоянии, должна быть в пределах 140.170°С, а при применении ПАВ - 120.140°С. Масса одного замеса - 600.700 кг. Для загрузки большегрузного автосамосвала требуется до 15 мин. Поэтому в цели сокращения простоя автомобиля под погрузкой около смесителей устраивают накопительные бункеры, в которые смесь поступает прямо из смесителей, а оттуда выгружается в кузов автосамосвала. Для загрузки машины требуется 2.3 мин.</w:t>
      </w:r>
    </w:p>
    <w:p w:rsidR="00BE6FDC" w:rsidRPr="00BE6FDC" w:rsidRDefault="00BE6FDC" w:rsidP="00BE6FDC">
      <w:r w:rsidRPr="00BE6FDC">
        <w:lastRenderedPageBreak/>
        <w:t>Доставка асфальтобетонной смеси на трассу производится автомобилями-самосвалами, кузова которых перед загрузкой смеси должны быть тщательно очищены и смазаны тонким слоем нефти, масла или мыльного раствора. В весенне-осенний период кузова автомобилей укрываются специальными щитами или матами во избежание остывания смеси. На каждый отправляемый автомобиль с асфальтобетонной смесью выдается сопроводительный паспорт, в котором указываются масса, температура смеси и время отправки с завода.</w:t>
      </w:r>
    </w:p>
    <w:p w:rsidR="00BE6FDC" w:rsidRPr="00BE6FDC" w:rsidRDefault="00BE6FDC" w:rsidP="00BE6FDC">
      <w:r w:rsidRPr="00BE6FDC">
        <w:t>Асфальтобетонная смесь укладывается в покрытие асфальтоукладчиками при сухой и теплой погоде. По действующей инструкции горячие асфальтобетонные смеси должны укладываться весной при температуре воздуха не ниже - f5°C, а осенью - не ниже</w:t>
      </w:r>
    </w:p>
    <w:p w:rsidR="00BE6FDC" w:rsidRPr="00BE6FDC" w:rsidRDefault="00BE6FDC" w:rsidP="00BE6FDC">
      <w:r w:rsidRPr="00BE6FDC">
        <w:t>+ 10°С, причем поверхность нижележащего слоя основания или покрытия должна быть чистой и сухой. В противном случае не будет обеспечено требуемое сцепление между слоями.</w:t>
      </w:r>
    </w:p>
    <w:p w:rsidR="00BE6FDC" w:rsidRPr="00BE6FDC" w:rsidRDefault="00BE6FDC" w:rsidP="00BE6FDC">
      <w:r w:rsidRPr="00BE6FDC">
        <w:t>Для обеспечения надлежащего сцепления между конструктивными слоями поверхность нижележащего обрабатывают битумами или битумными эмульсиями и суспензиями. Расход вяжущего составляет 0,4.0,6 л/м^. По подготовленному таким образом участку дороги должно быть прекращено движение.</w:t>
      </w:r>
    </w:p>
    <w:p w:rsidR="00BE6FDC" w:rsidRPr="00BE6FDC" w:rsidRDefault="00BE6FDC" w:rsidP="00BE6FDC">
      <w:r w:rsidRPr="00BE6FDC">
        <w:t>Сразу же после раскладки асфальтобетонную смесь уплотняют легкими катками, а затем тяжелыми. В результате уплотнения смеси повышается ее плотность, ее слой приобретает водостойкость, а при остывании и прочность. Недоуплотненные асфальтобетонные покрытия могут стать причиной преждевременного разрушения. Таким образом, от степени уплотнения зависят долговечность и важнейшие свойства асфальтобетонных покрытий. Повышенной уплотняемостью обладают смеси с активированными минеральными порошками или ПАВ, поэтому наибольшая уплотняющая нагрузка для таких смесей значительно ниже, чем для асфальтобетонов с неактивированными минеральными порошками. Весьма хорошие результаты уплотнения дают пневморезиновые и вибрационные катки. Необходимо, чтобы во время строительства покры-' тие было полностью уплотнено. О степени уплотнения судят по соотношению плотности асфальтобетона, уплотненного катками и прессом под давлением 40 МПа. Это отношение, названное коэффициентом уплотнения, должно быть 0,98.0,99.</w:t>
      </w:r>
    </w:p>
    <w:p w:rsidR="00BE6FDC" w:rsidRPr="00BE6FDC" w:rsidRDefault="00BE6FDC" w:rsidP="00BE6FDC">
      <w:r w:rsidRPr="00BE6FDC">
        <w:t>При производстве асфальтобетонных смесей на всех этапах обеспечивается систематический контроль качества. На первых этапах тщательно проверяется качество исходных материалов и устанавливается соответствие их показателей требованиям действующих ГОСТов. Работниками заводской лаборатории ведется контроль за точностью дозирования и за сохранением качества материалов.</w:t>
      </w:r>
    </w:p>
    <w:p w:rsidR="00BE6FDC" w:rsidRPr="00BE6FDC" w:rsidRDefault="00BE6FDC" w:rsidP="00BE6FDC">
      <w:r w:rsidRPr="00BE6FDC">
        <w:rPr>
          <w:b/>
          <w:bCs/>
        </w:rPr>
        <w:t>Описание оборудования для приготовления асфальтобетонных смесей. </w:t>
      </w:r>
      <w:r w:rsidRPr="00BE6FDC">
        <w:t>Асфальтобетонные смеси готовят на специальных заводах (АБЗ), которые могут быть стационарными и временными. Обычно стационарные асфальтобетонные заводы устраивают для обеспечения нужд городского дорожного строительства, а для строительства загородных дорог общего пользования сооружают временные заводы, действующие 1.5 лет. Асфальтобетонные заводы, как правило, размещают вблизи железнодорожных путей или около строящейся дороги, чтобы сократить объем погрузочно-разгрузочных и транспортных работ. С одного АБЗ обслуживают строящиеся дороги в радиусе 60.70 км.</w:t>
      </w:r>
    </w:p>
    <w:p w:rsidR="00BE6FDC" w:rsidRPr="00BE6FDC" w:rsidRDefault="00BE6FDC" w:rsidP="00BE6FDC">
      <w:r w:rsidRPr="00BE6FDC">
        <w:t xml:space="preserve">В последние годы как в СССР, так и за рубежом созданы высокопроизводительные передвижные и легкоперебазируемые АБЗ с радиусом действия 5.10 км. Установки представляют собой комплекты агрегатов, которые принимают из транспортных средств материалы, дозируют их, производят сушку и нагрев, готовят и выдают смесь в транспортные средства. Все агрегаты смонтированы на прицепах на пневмоходу и переводятся из транспортного положения в рабочее </w:t>
      </w:r>
      <w:r w:rsidRPr="00BE6FDC">
        <w:lastRenderedPageBreak/>
        <w:t>благодаря наличию грузоподъемных средств. Как правило, склады и битумохранилище перебазируются при значительном удалении передвижного АБЗ.</w:t>
      </w:r>
    </w:p>
    <w:p w:rsidR="00BE6FDC" w:rsidRPr="00BE6FDC" w:rsidRDefault="00BE6FDC" w:rsidP="00BE6FDC">
      <w:r w:rsidRPr="00BE6FDC">
        <w:t>Асфальтобетонные заводы оснащены оборудованием, которое позволяет механизировать и автоматизировать все технологические процессы приготовления асфальтобетонных смесей. В дорожном строительстве применяются АБЗ с оборудованием производительностью 25.200 т/ч. В ближайшие годы намечается выпуск асфальтосмесительных машин ДС-129-5 производительностью до 400 т/ч.</w:t>
      </w:r>
    </w:p>
    <w:p w:rsidR="00BE6FDC" w:rsidRPr="00BE6FDC" w:rsidRDefault="00BE6FDC" w:rsidP="00BE6FDC">
      <w:r w:rsidRPr="00BE6FDC">
        <w:t>Основными агрегатами на АБЗ являются асфальтосмесители, которые подразделяются на три группы: смесители периодического действия со свободным перемешиванием типа Д-138 и Г-1м; смесители периодического действия с принудительным перемешиванием; смесители непрерывного действия.</w:t>
      </w:r>
    </w:p>
    <w:p w:rsidR="00BE6FDC" w:rsidRPr="00BE6FDC" w:rsidRDefault="00BE6FDC" w:rsidP="00BE6FDC">
      <w:r w:rsidRPr="00BE6FDC">
        <w:t>Смесители первой группы широко использовались 10.15 лет назад. Они просты по конструкции и обслуживанию. В настоящее время их используют в основном для приготовления крупнозернистых смесей. Производительность их невысокая - 10.15 т/ч, масса одного замеса - З.3,5 т.</w:t>
      </w:r>
    </w:p>
    <w:p w:rsidR="00BE6FDC" w:rsidRPr="00BE6FDC" w:rsidRDefault="00BE6FDC" w:rsidP="00BE6FDC">
      <w:r w:rsidRPr="00BE6FDC">
        <w:t>В настоящее время для приготовления асфальтобетонных смесей используют смесители периодического действия с принудительным перемешиванием: Д-508-2А производительностью 25 т/ч, ДС-117-2Е - 25 т/ч, Д-617-2-50 т/ч, Д-645-2-100 т/ч, дС-84-2-200 т/ч.</w:t>
      </w:r>
    </w:p>
    <w:p w:rsidR="00BE6FDC" w:rsidRPr="00BE6FDC" w:rsidRDefault="00BE6FDC" w:rsidP="00BE6FDC">
      <w:r w:rsidRPr="00BE6FDC">
        <w:t>К смесителям непрерывного действия относится Д-645-3 с мешалкой Д-647 производительностью 100 т/ч. Б состав асфальтобетонного завода входят: склады каменных материалов с оборудованием для их дополнительной переработки; склад минерального порошка; цех по приготовлению минерального порошка; битумное хозяйство, включающее битумохранилище, битумные расходные котлы, битумопроводы и битумные насосы; оборудование и механизмы перемещения и подачи каменных материалов; оборудование для сушки и нагрева до требуемой температуры минеральных материалов; оборудование для дозирования и перемешивания всех компонентов. Кроме того, в состав АБЗ входят: оборудование для энерго-, водо-, воздухо - и пароснабжения, а также лаборатория контроля качества используемых материалов и готовой смеси, склад мелких деталей и инструмента, служебные и бытовые помещения.</w:t>
      </w:r>
    </w:p>
    <w:p w:rsidR="00BE6FDC" w:rsidRPr="00BE6FDC" w:rsidRDefault="00BE6FDC" w:rsidP="00BE6FDC">
      <w:r w:rsidRPr="00BE6FDC">
        <w:t>Щебень, гравий, песок и другие каменные материалы хранят в штабелях высотой 8.10 м на открытых площадках. При этом следят за тем, чтобы эти материалы не смешивались.</w:t>
      </w:r>
    </w:p>
    <w:p w:rsidR="00BE6FDC" w:rsidRPr="00BE6FDC" w:rsidRDefault="00BE6FDC" w:rsidP="00BE6FDC">
      <w:r w:rsidRPr="00BE6FDC">
        <w:t>Каменные материалы желательно хранить под навесами во избежание излишнего их увлажнения.</w:t>
      </w:r>
    </w:p>
    <w:p w:rsidR="00BE6FDC" w:rsidRPr="00BE6FDC" w:rsidRDefault="00BE6FDC" w:rsidP="00BE6FDC">
      <w:r w:rsidRPr="00BE6FDC">
        <w:t>К сушильным установкам каменные материалы в зависимости от принятой технологии приготовления асфальтобетонной смеси подаются ленточными транспортерами, механическими погрузчиками и т.д.</w:t>
      </w:r>
    </w:p>
    <w:p w:rsidR="00BE6FDC" w:rsidRPr="00BE6FDC" w:rsidRDefault="00BE6FDC" w:rsidP="00BE6FDC">
      <w:r w:rsidRPr="00BE6FDC">
        <w:t>Минеральный порошок па заводы поступает в готовом виде, а также может готовиться на АБЗ. Просушенный известняк или доломит размалывают в шаровых или трубных мельницах до требуемой тонкости. В процессе помола можно вводить активирующие добавки и получать активированные минеральные порошки хранят минеральный порошок в закрытых помещениях или силосах, исключающих попадание влаги. В дозаторы и смесители минеральный порошок подают ленточными или шнековыми транспортерами, а также пневматическим транспортом.</w:t>
      </w:r>
    </w:p>
    <w:p w:rsidR="00BE6FDC" w:rsidRPr="00BE6FDC" w:rsidRDefault="00BE6FDC" w:rsidP="00BE6FDC">
      <w:r w:rsidRPr="00BE6FDC">
        <w:t xml:space="preserve">Битумохранилище обычно располагают у железнодорожных подъездных путей, а при наличии водного пути - у пристани. Битумоплавильные котлы стараются разместить ближе к битумохранилищу, но в этом случае они могут оказаться далеко от смесителей, что приводит к необходимости установки отдельных расходных котлов у смесительных агрегатов. Разогрев </w:t>
      </w:r>
      <w:r w:rsidRPr="00BE6FDC">
        <w:lastRenderedPageBreak/>
        <w:t>битума может осуществляться: паровыми змеевиками, жаровыми трубами и электронагревательными элементами. Электронагрев наиболее гигиеничен и прогрессивен, так как дает возможность автоматически регулировать и поддерживать заданную температуру. Подача битума к смесителям осуществляется битумными насосами по обогреваемым трубопроводам.</w:t>
      </w:r>
    </w:p>
    <w:p w:rsidR="00BE6FDC" w:rsidRPr="00BE6FDC" w:rsidRDefault="00BE6FDC" w:rsidP="00BE6FDC">
      <w:r w:rsidRPr="00BE6FDC">
        <w:rPr>
          <w:highlight w:val="yellow"/>
        </w:rPr>
        <w:t>После ознакомления с лекцией подготовить конспект.</w:t>
      </w:r>
    </w:p>
    <w:p w:rsidR="00DE151A" w:rsidRPr="00BE6FDC" w:rsidRDefault="00BE6FDC">
      <w:pPr>
        <w:rPr>
          <w:highlight w:val="yellow"/>
        </w:rPr>
      </w:pPr>
      <w:r>
        <w:rPr>
          <w:highlight w:val="yellow"/>
        </w:rPr>
        <w:t xml:space="preserve">Написать реферат на тему </w:t>
      </w:r>
      <w:bookmarkStart w:id="0" w:name="_GoBack"/>
      <w:bookmarkEnd w:id="0"/>
      <w:r w:rsidRPr="00BE6FDC">
        <w:rPr>
          <w:highlight w:val="yellow"/>
        </w:rPr>
        <w:t>: Машины и механизмы применяемые при выполнении подготовительных работ .</w:t>
      </w:r>
    </w:p>
    <w:p w:rsidR="00BE6FDC" w:rsidRPr="00BE6FDC" w:rsidRDefault="00BE6FDC" w:rsidP="00BE6FDC">
      <w:r w:rsidRPr="00BE6FDC">
        <w:rPr>
          <w:highlight w:val="yellow"/>
        </w:rPr>
        <w:t xml:space="preserve">Срок сдачи 06.04.2020.  Реферат отправить на почту </w:t>
      </w:r>
      <w:r w:rsidRPr="00BE6FDC">
        <w:rPr>
          <w:highlight w:val="yellow"/>
          <w:lang w:val="en-US"/>
        </w:rPr>
        <w:t>sashamart</w:t>
      </w:r>
      <w:r w:rsidRPr="00BE6FDC">
        <w:rPr>
          <w:highlight w:val="yellow"/>
        </w:rPr>
        <w:t>73@</w:t>
      </w:r>
      <w:r w:rsidRPr="00BE6FDC">
        <w:rPr>
          <w:highlight w:val="yellow"/>
          <w:lang w:val="en-US"/>
        </w:rPr>
        <w:t>mail</w:t>
      </w:r>
      <w:r w:rsidRPr="00BE6FDC">
        <w:rPr>
          <w:highlight w:val="yellow"/>
        </w:rPr>
        <w:t>.</w:t>
      </w:r>
      <w:r w:rsidRPr="00BE6FDC">
        <w:rPr>
          <w:highlight w:val="yellow"/>
          <w:lang w:val="en-US"/>
        </w:rPr>
        <w:t>ru</w:t>
      </w:r>
    </w:p>
    <w:p w:rsidR="00BE6FDC" w:rsidRDefault="00BE6FDC"/>
    <w:sectPr w:rsidR="00BE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3E"/>
    <w:rsid w:val="0003103E"/>
    <w:rsid w:val="00BE6FDC"/>
    <w:rsid w:val="00D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34660-BE4F-44AA-A122-64970ED5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1666</Words>
  <Characters>9499</Characters>
  <Application>Microsoft Office Word</Application>
  <DocSecurity>0</DocSecurity>
  <Lines>79</Lines>
  <Paragraphs>22</Paragraphs>
  <ScaleCrop>false</ScaleCrop>
  <Company/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2020-03-25T13:56:00Z</dcterms:created>
  <dcterms:modified xsi:type="dcterms:W3CDTF">2020-03-25T14:05:00Z</dcterms:modified>
</cp:coreProperties>
</file>