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E5D" w:rsidRDefault="00F13E5D" w:rsidP="00F13E5D">
      <w:pPr>
        <w:spacing w:before="288" w:after="168" w:line="336" w:lineRule="atLeast"/>
        <w:outlineLvl w:val="0"/>
        <w:rPr>
          <w:rFonts w:ascii="Georgia" w:eastAsia="Times New Roman" w:hAnsi="Georgia" w:cs="Times New Roman"/>
          <w:color w:val="2E2E2E"/>
          <w:kern w:val="36"/>
          <w:sz w:val="45"/>
          <w:szCs w:val="45"/>
        </w:rPr>
      </w:pPr>
      <w:r>
        <w:rPr>
          <w:rFonts w:ascii="Georgia" w:eastAsia="Times New Roman" w:hAnsi="Georgia" w:cs="Times New Roman"/>
          <w:color w:val="2E2E2E"/>
          <w:kern w:val="36"/>
          <w:sz w:val="45"/>
          <w:szCs w:val="45"/>
        </w:rPr>
        <w:t>Задание: изучить, законспектировать.</w:t>
      </w:r>
    </w:p>
    <w:p w:rsidR="00F13E5D" w:rsidRDefault="00F13E5D" w:rsidP="00F13E5D">
      <w:pPr>
        <w:spacing w:before="288" w:after="168" w:line="336" w:lineRule="atLeast"/>
        <w:outlineLvl w:val="0"/>
        <w:rPr>
          <w:rFonts w:ascii="Georgia" w:eastAsia="Times New Roman" w:hAnsi="Georgia" w:cs="Times New Roman"/>
          <w:color w:val="2E2E2E"/>
          <w:kern w:val="36"/>
          <w:sz w:val="45"/>
          <w:szCs w:val="45"/>
        </w:rPr>
      </w:pPr>
      <w:r>
        <w:rPr>
          <w:rFonts w:ascii="Georgia" w:eastAsia="Times New Roman" w:hAnsi="Georgia" w:cs="Times New Roman"/>
          <w:color w:val="2E2E2E"/>
          <w:kern w:val="36"/>
          <w:sz w:val="45"/>
          <w:szCs w:val="45"/>
        </w:rPr>
        <w:t>Описать и отправить на проверку не позднее двух дней после даты расписания «Операции по ТО тормозов МТЗ-80/82.!!!!</w:t>
      </w:r>
    </w:p>
    <w:p w:rsidR="00F13E5D" w:rsidRPr="00F13E5D" w:rsidRDefault="00F13E5D" w:rsidP="00F13E5D">
      <w:pPr>
        <w:spacing w:before="288" w:after="168" w:line="336" w:lineRule="atLeast"/>
        <w:outlineLvl w:val="0"/>
        <w:rPr>
          <w:rFonts w:ascii="Georgia" w:eastAsia="Times New Roman" w:hAnsi="Georgia" w:cs="Times New Roman"/>
          <w:color w:val="2E2E2E"/>
          <w:kern w:val="36"/>
          <w:sz w:val="45"/>
          <w:szCs w:val="45"/>
        </w:rPr>
      </w:pPr>
      <w:r w:rsidRPr="00F13E5D">
        <w:rPr>
          <w:rFonts w:ascii="Georgia" w:eastAsia="Times New Roman" w:hAnsi="Georgia" w:cs="Times New Roman"/>
          <w:color w:val="2E2E2E"/>
          <w:kern w:val="36"/>
          <w:sz w:val="45"/>
          <w:szCs w:val="45"/>
        </w:rPr>
        <w:t>Техническое обслуживание тормозной системы с гидравлическим или пневматическим приводами</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t xml:space="preserve">При ежедневном техническом обслуживании автомобиля перед выездом на линию необходимо убедиться в исправности тормозной системы. Сначала </w:t>
      </w:r>
      <w:proofErr w:type="gramStart"/>
      <w:r w:rsidRPr="00F13E5D">
        <w:rPr>
          <w:rFonts w:ascii="Georgia" w:eastAsia="Times New Roman" w:hAnsi="Georgia" w:cs="Times New Roman"/>
          <w:color w:val="2E2E2E"/>
          <w:sz w:val="30"/>
          <w:szCs w:val="30"/>
        </w:rPr>
        <w:t>следует проверить работу тормозной педали несколько раз нажав</w:t>
      </w:r>
      <w:proofErr w:type="gramEnd"/>
      <w:r w:rsidRPr="00F13E5D">
        <w:rPr>
          <w:rFonts w:ascii="Georgia" w:eastAsia="Times New Roman" w:hAnsi="Georgia" w:cs="Times New Roman"/>
          <w:color w:val="2E2E2E"/>
          <w:sz w:val="30"/>
          <w:szCs w:val="30"/>
        </w:rPr>
        <w:t xml:space="preserve"> на нее (два-три раза резко, чтобы создать повышенное давление в системе при проверке герметичности соединений) — педаль должна перемешаться вниз без заеданий и не быть слишком «мягкой». Расстояние от площадки педали до пола должно быть не меньше установленного нормативами размера. После отпускания педали она должна быстро без заеданий вернуться в исходное положение. После этого следует открыть капот и визуально проверить состояние и крепление главного тормозного цилиндра и </w:t>
      </w:r>
      <w:proofErr w:type="spellStart"/>
      <w:r w:rsidRPr="00F13E5D">
        <w:rPr>
          <w:rFonts w:ascii="Georgia" w:eastAsia="Times New Roman" w:hAnsi="Georgia" w:cs="Times New Roman"/>
          <w:color w:val="2E2E2E"/>
          <w:sz w:val="30"/>
          <w:szCs w:val="30"/>
        </w:rPr>
        <w:t>гидро</w:t>
      </w:r>
      <w:proofErr w:type="spellEnd"/>
      <w:r w:rsidRPr="00F13E5D">
        <w:rPr>
          <w:rFonts w:ascii="Georgia" w:eastAsia="Times New Roman" w:hAnsi="Georgia" w:cs="Times New Roman"/>
          <w:color w:val="2E2E2E"/>
          <w:sz w:val="30"/>
          <w:szCs w:val="30"/>
        </w:rPr>
        <w:t xml:space="preserve"> </w:t>
      </w:r>
      <w:proofErr w:type="gramStart"/>
      <w:r w:rsidRPr="00F13E5D">
        <w:rPr>
          <w:rFonts w:ascii="Georgia" w:eastAsia="Times New Roman" w:hAnsi="Georgia" w:cs="Times New Roman"/>
          <w:color w:val="2E2E2E"/>
          <w:sz w:val="30"/>
          <w:szCs w:val="30"/>
        </w:rPr>
        <w:t>вакуум</w:t>
      </w:r>
      <w:proofErr w:type="gramEnd"/>
      <w:r w:rsidRPr="00F13E5D">
        <w:rPr>
          <w:rFonts w:ascii="Georgia" w:eastAsia="Times New Roman" w:hAnsi="Georgia" w:cs="Times New Roman"/>
          <w:color w:val="2E2E2E"/>
          <w:sz w:val="30"/>
          <w:szCs w:val="30"/>
        </w:rPr>
        <w:t xml:space="preserve"> но го усилителя</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proofErr w:type="gramStart"/>
      <w:r w:rsidRPr="00F13E5D">
        <w:rPr>
          <w:rFonts w:ascii="Georgia" w:eastAsia="Times New Roman" w:hAnsi="Georgia" w:cs="Times New Roman"/>
          <w:color w:val="2E2E2E"/>
          <w:sz w:val="30"/>
          <w:szCs w:val="30"/>
        </w:rPr>
        <w:t xml:space="preserve">(при наличии), обратить особое внимание на места возможного </w:t>
      </w:r>
      <w:proofErr w:type="spellStart"/>
      <w:r w:rsidRPr="00F13E5D">
        <w:rPr>
          <w:rFonts w:ascii="Georgia" w:eastAsia="Times New Roman" w:hAnsi="Georgia" w:cs="Times New Roman"/>
          <w:color w:val="2E2E2E"/>
          <w:sz w:val="30"/>
          <w:szCs w:val="30"/>
        </w:rPr>
        <w:t>подтекания</w:t>
      </w:r>
      <w:proofErr w:type="spellEnd"/>
      <w:r w:rsidRPr="00F13E5D">
        <w:rPr>
          <w:rFonts w:ascii="Georgia" w:eastAsia="Times New Roman" w:hAnsi="Georgia" w:cs="Times New Roman"/>
          <w:color w:val="2E2E2E"/>
          <w:sz w:val="30"/>
          <w:szCs w:val="30"/>
        </w:rPr>
        <w:t xml:space="preserve"> тормозной жидкости.</w:t>
      </w:r>
      <w:proofErr w:type="gramEnd"/>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i/>
          <w:iCs/>
          <w:color w:val="2E2E2E"/>
          <w:sz w:val="30"/>
          <w:szCs w:val="30"/>
        </w:rPr>
        <w:t xml:space="preserve">Внимание! При обнаружении </w:t>
      </w:r>
      <w:proofErr w:type="spellStart"/>
      <w:r w:rsidRPr="00F13E5D">
        <w:rPr>
          <w:rFonts w:ascii="Georgia" w:eastAsia="Times New Roman" w:hAnsi="Georgia" w:cs="Times New Roman"/>
          <w:i/>
          <w:iCs/>
          <w:color w:val="2E2E2E"/>
          <w:sz w:val="30"/>
          <w:szCs w:val="30"/>
        </w:rPr>
        <w:t>подтекания</w:t>
      </w:r>
      <w:proofErr w:type="spellEnd"/>
      <w:r w:rsidRPr="00F13E5D">
        <w:rPr>
          <w:rFonts w:ascii="Georgia" w:eastAsia="Times New Roman" w:hAnsi="Georgia" w:cs="Times New Roman"/>
          <w:i/>
          <w:iCs/>
          <w:color w:val="2E2E2E"/>
          <w:sz w:val="30"/>
          <w:szCs w:val="30"/>
        </w:rPr>
        <w:t xml:space="preserve"> тормозной жидкости в любом месте гидропривода выезд на линию категорически запрещен.</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t xml:space="preserve">В автомобилях с </w:t>
      </w:r>
      <w:proofErr w:type="spellStart"/>
      <w:r w:rsidRPr="00F13E5D">
        <w:rPr>
          <w:rFonts w:ascii="Georgia" w:eastAsia="Times New Roman" w:hAnsi="Georgia" w:cs="Times New Roman"/>
          <w:color w:val="2E2E2E"/>
          <w:sz w:val="30"/>
          <w:szCs w:val="30"/>
        </w:rPr>
        <w:t>гидровакуумной</w:t>
      </w:r>
      <w:proofErr w:type="spellEnd"/>
      <w:r w:rsidRPr="00F13E5D">
        <w:rPr>
          <w:rFonts w:ascii="Georgia" w:eastAsia="Times New Roman" w:hAnsi="Georgia" w:cs="Times New Roman"/>
          <w:color w:val="2E2E2E"/>
          <w:sz w:val="30"/>
          <w:szCs w:val="30"/>
        </w:rPr>
        <w:t xml:space="preserve"> установкой работоспособность тормозной системы можно проверить, нажав левой ногой на педаль, затем пустить двигатель — педаль должна несильно переместиться вниз. При изменении частоты вращения коленчатого вала педаль и нога должны оставаться на месте.</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lastRenderedPageBreak/>
        <w:t>При загорании лампочки аварийного сигнализатора «Уровень жидкости» следует немедленно остановиться.</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proofErr w:type="gramStart"/>
      <w:r w:rsidRPr="00F13E5D">
        <w:rPr>
          <w:rFonts w:ascii="Georgia" w:eastAsia="Times New Roman" w:hAnsi="Georgia" w:cs="Times New Roman"/>
          <w:color w:val="2E2E2E"/>
          <w:sz w:val="30"/>
          <w:szCs w:val="30"/>
        </w:rPr>
        <w:t>При ТО-1 дополнительно к работам по ЕО необходимо очистить от пыли и грязи все доступные элементы тормозной системы, у легковых автомобилей тщательно очистить скобы (суппорт) передних дисковых тормозных механизмов, проверить крепление основных узлов, штуцерных соединений и т. д. Следует соблюдать осторожность при подтягивании гайки штуцерных соединений во избежание «подрезки» развальцованной головки трубопровода — подтягивание штуцерных гаек гаечным ключом лучше проводить левой</w:t>
      </w:r>
      <w:proofErr w:type="gramEnd"/>
      <w:r w:rsidRPr="00F13E5D">
        <w:rPr>
          <w:rFonts w:ascii="Georgia" w:eastAsia="Times New Roman" w:hAnsi="Georgia" w:cs="Times New Roman"/>
          <w:color w:val="2E2E2E"/>
          <w:sz w:val="30"/>
          <w:szCs w:val="30"/>
        </w:rPr>
        <w:t xml:space="preserve"> рукой, а правой в это время прижимать трубопровод к гнезду сопрягаемого элемента </w:t>
      </w:r>
      <w:proofErr w:type="spellStart"/>
      <w:r w:rsidRPr="00F13E5D">
        <w:rPr>
          <w:rFonts w:ascii="Georgia" w:eastAsia="Times New Roman" w:hAnsi="Georgia" w:cs="Times New Roman"/>
          <w:color w:val="2E2E2E"/>
          <w:sz w:val="30"/>
          <w:szCs w:val="30"/>
        </w:rPr>
        <w:t>гидросистемы</w:t>
      </w:r>
      <w:proofErr w:type="spellEnd"/>
      <w:r w:rsidRPr="00F13E5D">
        <w:rPr>
          <w:rFonts w:ascii="Georgia" w:eastAsia="Times New Roman" w:hAnsi="Georgia" w:cs="Times New Roman"/>
          <w:color w:val="2E2E2E"/>
          <w:sz w:val="30"/>
          <w:szCs w:val="30"/>
        </w:rPr>
        <w:t xml:space="preserve"> привода.</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t>Необходимо проверить уровень тормозной жидкости в бачке главного тормозного цилиндра, отвернув пробку заливной горловины, тщательно прочистить воздушное отверстие в ней. При необходимости долить жидкость той же марки («Нева», «Томь», «Роса»).</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i/>
          <w:iCs/>
          <w:color w:val="2E2E2E"/>
          <w:sz w:val="30"/>
          <w:szCs w:val="30"/>
        </w:rPr>
        <w:t>Категорически запрещается смешивать тормозные жидкости, изготовленные на различной основе во избежание их расслаивания.</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t>При работе автомобиля на особо пыльных дорогах рекомендуется производить полную замену жидкости один раз в год, в противном случае возможно образование твердых грязевых комков в главном цилиндре. При нормальных условиях эксплуатации автомобиля жидкость следует менять один раз в три года.</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t xml:space="preserve">Перед началом прокачки </w:t>
      </w:r>
      <w:proofErr w:type="spellStart"/>
      <w:r w:rsidRPr="00F13E5D">
        <w:rPr>
          <w:rFonts w:ascii="Georgia" w:eastAsia="Times New Roman" w:hAnsi="Georgia" w:cs="Times New Roman"/>
          <w:color w:val="2E2E2E"/>
          <w:sz w:val="30"/>
          <w:szCs w:val="30"/>
        </w:rPr>
        <w:t>гидросистемы</w:t>
      </w:r>
      <w:proofErr w:type="spellEnd"/>
      <w:r w:rsidRPr="00F13E5D">
        <w:rPr>
          <w:rFonts w:ascii="Georgia" w:eastAsia="Times New Roman" w:hAnsi="Georgia" w:cs="Times New Roman"/>
          <w:color w:val="2E2E2E"/>
          <w:sz w:val="30"/>
          <w:szCs w:val="30"/>
        </w:rPr>
        <w:t xml:space="preserve"> необходимо отрегулировать зазор между поршнем и штоком главного тормозного цилиндра (в тех моделях, где это предусмотрено). В грузовых автомобилях марки «ГАЗ» регулировка производится </w:t>
      </w:r>
      <w:proofErr w:type="spellStart"/>
      <w:r w:rsidRPr="00F13E5D">
        <w:rPr>
          <w:rFonts w:ascii="Georgia" w:eastAsia="Times New Roman" w:hAnsi="Georgia" w:cs="Times New Roman"/>
          <w:color w:val="2E2E2E"/>
          <w:sz w:val="30"/>
          <w:szCs w:val="30"/>
        </w:rPr>
        <w:t>заворачиванием</w:t>
      </w:r>
      <w:proofErr w:type="spellEnd"/>
      <w:r w:rsidRPr="00F13E5D">
        <w:rPr>
          <w:rFonts w:ascii="Georgia" w:eastAsia="Times New Roman" w:hAnsi="Georgia" w:cs="Times New Roman"/>
          <w:color w:val="2E2E2E"/>
          <w:sz w:val="30"/>
          <w:szCs w:val="30"/>
        </w:rPr>
        <w:t xml:space="preserve"> тяги в резьбовую часть штока, в некоторых легковых автомобилях — вращением эксцентрика оси крепления тормозной педали, в автомобиле ВАЗ-2108 — перемещением корпуса выключателя стоп-сигнала вместе с буфером, упирающимся в выступ тормозной педали.</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lastRenderedPageBreak/>
        <w:t xml:space="preserve">При предположении, что в </w:t>
      </w:r>
      <w:proofErr w:type="spellStart"/>
      <w:r w:rsidRPr="00F13E5D">
        <w:rPr>
          <w:rFonts w:ascii="Georgia" w:eastAsia="Times New Roman" w:hAnsi="Georgia" w:cs="Times New Roman"/>
          <w:color w:val="2E2E2E"/>
          <w:sz w:val="30"/>
          <w:szCs w:val="30"/>
        </w:rPr>
        <w:t>гидросистему</w:t>
      </w:r>
      <w:proofErr w:type="spellEnd"/>
      <w:r w:rsidRPr="00F13E5D">
        <w:rPr>
          <w:rFonts w:ascii="Georgia" w:eastAsia="Times New Roman" w:hAnsi="Georgia" w:cs="Times New Roman"/>
          <w:color w:val="2E2E2E"/>
          <w:sz w:val="30"/>
          <w:szCs w:val="30"/>
        </w:rPr>
        <w:t xml:space="preserve"> привода попал воздух, систему необходимо прокачать. </w:t>
      </w:r>
      <w:proofErr w:type="gramStart"/>
      <w:r w:rsidRPr="00F13E5D">
        <w:rPr>
          <w:rFonts w:ascii="Georgia" w:eastAsia="Times New Roman" w:hAnsi="Georgia" w:cs="Times New Roman"/>
          <w:color w:val="2E2E2E"/>
          <w:sz w:val="30"/>
          <w:szCs w:val="30"/>
        </w:rPr>
        <w:t>Прокачку следует начинать с дальнего колесного тормозного цилиндра от главного тормозного цилиндра, последовательно переходя к остальным, открывая клапаны прокачки, располагаемые в верхней части колесного тормозного цилиндра, где обычно скапливается воздух, отворачивая их гаечным ключом, предварительно надев на головку клапана резиновый шланг, который опускают в прозрачный сосуд с тормозной жидкостью (рис. 20.6).</w:t>
      </w:r>
      <w:proofErr w:type="gramEnd"/>
      <w:r w:rsidRPr="00F13E5D">
        <w:rPr>
          <w:rFonts w:ascii="Georgia" w:eastAsia="Times New Roman" w:hAnsi="Georgia" w:cs="Times New Roman"/>
          <w:color w:val="2E2E2E"/>
          <w:sz w:val="30"/>
          <w:szCs w:val="30"/>
        </w:rPr>
        <w:t xml:space="preserve"> При выполнении прокачки двумя механиками один по команде должен несколько раз резко нажать на тормозную педаль, создавая тем самым давление в системе, и держать ее в нажатом состоянии до тех пор, пока другой слесарь открывает клапан и выпускает жидкость. Если жидкость выходит с пузырьками воздуха, то прокачку данного цилиндра следует повторить. В ходе прокачки надо следить за уровнем жидкости в бачке главного цилиндра, периодически доливая ее. После окончания прокачки довести уровень жидкости в бачке до нормы (15—20 мм от края заливной горловины, или в соответствии с ТУ для данной модели автомобиля).</w:t>
      </w:r>
    </w:p>
    <w:p w:rsidR="00F13E5D" w:rsidRPr="00F13E5D" w:rsidRDefault="00F13E5D" w:rsidP="00F13E5D">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3457575" cy="1952625"/>
            <wp:effectExtent l="19050" t="0" r="9525" b="0"/>
            <wp:docPr id="1" name="Рисунок 1" descr="Удаление воздуха из гидросистемы привода тормозного механиз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даление воздуха из гидросистемы привода тормозного механизма"/>
                    <pic:cNvPicPr>
                      <a:picLocks noChangeAspect="1" noChangeArrowheads="1"/>
                    </pic:cNvPicPr>
                  </pic:nvPicPr>
                  <pic:blipFill>
                    <a:blip r:embed="rId4"/>
                    <a:srcRect/>
                    <a:stretch>
                      <a:fillRect/>
                    </a:stretch>
                  </pic:blipFill>
                  <pic:spPr bwMode="auto">
                    <a:xfrm>
                      <a:off x="0" y="0"/>
                      <a:ext cx="3457575" cy="1952625"/>
                    </a:xfrm>
                    <a:prstGeom prst="rect">
                      <a:avLst/>
                    </a:prstGeom>
                    <a:noFill/>
                    <a:ln w="9525">
                      <a:noFill/>
                      <a:miter lim="800000"/>
                      <a:headEnd/>
                      <a:tailEnd/>
                    </a:ln>
                  </pic:spPr>
                </pic:pic>
              </a:graphicData>
            </a:graphic>
          </wp:inline>
        </w:drawing>
      </w:r>
    </w:p>
    <w:p w:rsidR="00F13E5D" w:rsidRPr="00F13E5D" w:rsidRDefault="00F13E5D" w:rsidP="00F13E5D">
      <w:pPr>
        <w:spacing w:after="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t>Рис. 20.6. </w:t>
      </w:r>
      <w:r w:rsidRPr="00F13E5D">
        <w:rPr>
          <w:rFonts w:ascii="Georgia" w:eastAsia="Times New Roman" w:hAnsi="Georgia" w:cs="Times New Roman"/>
          <w:b/>
          <w:bCs/>
          <w:color w:val="2E2E2E"/>
          <w:sz w:val="30"/>
        </w:rPr>
        <w:t xml:space="preserve">Удаление воздуха из </w:t>
      </w:r>
      <w:proofErr w:type="spellStart"/>
      <w:r w:rsidRPr="00F13E5D">
        <w:rPr>
          <w:rFonts w:ascii="Georgia" w:eastAsia="Times New Roman" w:hAnsi="Georgia" w:cs="Times New Roman"/>
          <w:b/>
          <w:bCs/>
          <w:color w:val="2E2E2E"/>
          <w:sz w:val="30"/>
        </w:rPr>
        <w:t>гидросистемы</w:t>
      </w:r>
      <w:proofErr w:type="spellEnd"/>
      <w:r w:rsidRPr="00F13E5D">
        <w:rPr>
          <w:rFonts w:ascii="Georgia" w:eastAsia="Times New Roman" w:hAnsi="Georgia" w:cs="Times New Roman"/>
          <w:b/>
          <w:bCs/>
          <w:color w:val="2E2E2E"/>
          <w:sz w:val="30"/>
        </w:rPr>
        <w:t xml:space="preserve"> привода тормозного механизма</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t>автомобиля</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proofErr w:type="gramStart"/>
      <w:r w:rsidRPr="00F13E5D">
        <w:rPr>
          <w:rFonts w:ascii="Georgia" w:eastAsia="Times New Roman" w:hAnsi="Georgia" w:cs="Times New Roman"/>
          <w:color w:val="2E2E2E"/>
          <w:sz w:val="30"/>
          <w:szCs w:val="30"/>
        </w:rPr>
        <w:t>В</w:t>
      </w:r>
      <w:proofErr w:type="gramEnd"/>
      <w:r w:rsidRPr="00F13E5D">
        <w:rPr>
          <w:rFonts w:ascii="Georgia" w:eastAsia="Times New Roman" w:hAnsi="Georgia" w:cs="Times New Roman"/>
          <w:color w:val="2E2E2E"/>
          <w:sz w:val="30"/>
          <w:szCs w:val="30"/>
        </w:rPr>
        <w:t xml:space="preserve"> </w:t>
      </w:r>
      <w:proofErr w:type="gramStart"/>
      <w:r w:rsidRPr="00F13E5D">
        <w:rPr>
          <w:rFonts w:ascii="Georgia" w:eastAsia="Times New Roman" w:hAnsi="Georgia" w:cs="Times New Roman"/>
          <w:color w:val="2E2E2E"/>
          <w:sz w:val="30"/>
          <w:szCs w:val="30"/>
        </w:rPr>
        <w:t>крупных</w:t>
      </w:r>
      <w:proofErr w:type="gramEnd"/>
      <w:r w:rsidRPr="00F13E5D">
        <w:rPr>
          <w:rFonts w:ascii="Georgia" w:eastAsia="Times New Roman" w:hAnsi="Georgia" w:cs="Times New Roman"/>
          <w:color w:val="2E2E2E"/>
          <w:sz w:val="30"/>
          <w:szCs w:val="30"/>
        </w:rPr>
        <w:t xml:space="preserve"> АТП для этой же цели используют передвижную установку С-905 (рис. 20.7), которая имеет дополнительный бачок и систему шлангов для сбора отработавшей жидкости из </w:t>
      </w:r>
      <w:proofErr w:type="spellStart"/>
      <w:r w:rsidRPr="00F13E5D">
        <w:rPr>
          <w:rFonts w:ascii="Georgia" w:eastAsia="Times New Roman" w:hAnsi="Georgia" w:cs="Times New Roman"/>
          <w:color w:val="2E2E2E"/>
          <w:sz w:val="30"/>
          <w:szCs w:val="30"/>
        </w:rPr>
        <w:t>гидросистемы</w:t>
      </w:r>
      <w:proofErr w:type="spellEnd"/>
      <w:r w:rsidRPr="00F13E5D">
        <w:rPr>
          <w:rFonts w:ascii="Georgia" w:eastAsia="Times New Roman" w:hAnsi="Georgia" w:cs="Times New Roman"/>
          <w:color w:val="2E2E2E"/>
          <w:sz w:val="30"/>
          <w:szCs w:val="30"/>
        </w:rPr>
        <w:t xml:space="preserve"> тормозных механизмов.</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lastRenderedPageBreak/>
        <w:t xml:space="preserve">В двух контурных тормозных системах, каждый контур следует прокачивать отдельно. У автомобилей с </w:t>
      </w:r>
      <w:proofErr w:type="spellStart"/>
      <w:r w:rsidRPr="00F13E5D">
        <w:rPr>
          <w:rFonts w:ascii="Georgia" w:eastAsia="Times New Roman" w:hAnsi="Georgia" w:cs="Times New Roman"/>
          <w:color w:val="2E2E2E"/>
          <w:sz w:val="30"/>
          <w:szCs w:val="30"/>
        </w:rPr>
        <w:t>гидровакуумным</w:t>
      </w:r>
      <w:proofErr w:type="spellEnd"/>
      <w:r w:rsidRPr="00F13E5D">
        <w:rPr>
          <w:rFonts w:ascii="Georgia" w:eastAsia="Times New Roman" w:hAnsi="Georgia" w:cs="Times New Roman"/>
          <w:color w:val="2E2E2E"/>
          <w:sz w:val="30"/>
          <w:szCs w:val="30"/>
        </w:rPr>
        <w:t xml:space="preserve"> усилителем прокачку рекомендуется начинать с дополнительного цилиндра усилителя, используя перепускные клапаны.</w:t>
      </w:r>
    </w:p>
    <w:p w:rsidR="00F13E5D" w:rsidRPr="00F13E5D" w:rsidRDefault="00F13E5D" w:rsidP="00F13E5D">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2105025" cy="3562350"/>
            <wp:effectExtent l="19050" t="0" r="9525" b="0"/>
            <wp:docPr id="3" name="Рисунок 3" descr="Передвижная установка С-905 для прокачки гидро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едвижная установка С-905 для прокачки гидросистемы"/>
                    <pic:cNvPicPr>
                      <a:picLocks noChangeAspect="1" noChangeArrowheads="1"/>
                    </pic:cNvPicPr>
                  </pic:nvPicPr>
                  <pic:blipFill>
                    <a:blip r:embed="rId5"/>
                    <a:srcRect/>
                    <a:stretch>
                      <a:fillRect/>
                    </a:stretch>
                  </pic:blipFill>
                  <pic:spPr bwMode="auto">
                    <a:xfrm>
                      <a:off x="0" y="0"/>
                      <a:ext cx="2105025" cy="3562350"/>
                    </a:xfrm>
                    <a:prstGeom prst="rect">
                      <a:avLst/>
                    </a:prstGeom>
                    <a:noFill/>
                    <a:ln w="9525">
                      <a:noFill/>
                      <a:miter lim="800000"/>
                      <a:headEnd/>
                      <a:tailEnd/>
                    </a:ln>
                  </pic:spPr>
                </pic:pic>
              </a:graphicData>
            </a:graphic>
          </wp:inline>
        </w:drawing>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b/>
          <w:bCs/>
          <w:color w:val="2E2E2E"/>
          <w:sz w:val="30"/>
          <w:szCs w:val="30"/>
        </w:rPr>
        <w:t>Рис. 20.7. </w:t>
      </w:r>
      <w:r w:rsidRPr="00F13E5D">
        <w:rPr>
          <w:rFonts w:ascii="Georgia" w:eastAsia="Times New Roman" w:hAnsi="Georgia" w:cs="Times New Roman"/>
          <w:b/>
          <w:bCs/>
          <w:color w:val="2E2E2E"/>
          <w:sz w:val="30"/>
        </w:rPr>
        <w:t xml:space="preserve">Передвижная установка С-905 для прокачки </w:t>
      </w:r>
      <w:proofErr w:type="spellStart"/>
      <w:r w:rsidRPr="00F13E5D">
        <w:rPr>
          <w:rFonts w:ascii="Georgia" w:eastAsia="Times New Roman" w:hAnsi="Georgia" w:cs="Times New Roman"/>
          <w:b/>
          <w:bCs/>
          <w:color w:val="2E2E2E"/>
          <w:sz w:val="30"/>
        </w:rPr>
        <w:t>гидросистемы</w:t>
      </w:r>
      <w:proofErr w:type="spellEnd"/>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t>В некоторых автомобилях предусмотрена частичная регулировка колесных тормозных механизмов задних колес. Регулировка предусматривает подвод колодок к тормозным барабанам, в основном в верхней части, возле колесного тормозного цилиндра. Колеса перед регулировкой должны быть вывешены. Регулировку производят, медленно вращая регулировочный эксцентрик 5 (рис. 20.8) за шестигранную головку болта.</w:t>
      </w:r>
    </w:p>
    <w:p w:rsidR="00F13E5D" w:rsidRPr="00F13E5D" w:rsidRDefault="00F13E5D" w:rsidP="00F13E5D">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lastRenderedPageBreak/>
        <w:drawing>
          <wp:inline distT="0" distB="0" distL="0" distR="0">
            <wp:extent cx="5619750" cy="2790825"/>
            <wp:effectExtent l="19050" t="0" r="0" b="0"/>
            <wp:docPr id="4" name="Рисунок 4" descr="Проверка (а) и регулировка (б) зазора между тормозной колодкой и бараба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верка (а) и регулировка (б) зазора между тормозной колодкой и барабаном"/>
                    <pic:cNvPicPr>
                      <a:picLocks noChangeAspect="1" noChangeArrowheads="1"/>
                    </pic:cNvPicPr>
                  </pic:nvPicPr>
                  <pic:blipFill>
                    <a:blip r:embed="rId6"/>
                    <a:srcRect/>
                    <a:stretch>
                      <a:fillRect/>
                    </a:stretch>
                  </pic:blipFill>
                  <pic:spPr bwMode="auto">
                    <a:xfrm>
                      <a:off x="0" y="0"/>
                      <a:ext cx="5619750" cy="2790825"/>
                    </a:xfrm>
                    <a:prstGeom prst="rect">
                      <a:avLst/>
                    </a:prstGeom>
                    <a:noFill/>
                    <a:ln w="9525">
                      <a:noFill/>
                      <a:miter lim="800000"/>
                      <a:headEnd/>
                      <a:tailEnd/>
                    </a:ln>
                  </pic:spPr>
                </pic:pic>
              </a:graphicData>
            </a:graphic>
          </wp:inline>
        </w:drawing>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b/>
          <w:bCs/>
          <w:color w:val="2E2E2E"/>
          <w:sz w:val="30"/>
          <w:szCs w:val="30"/>
        </w:rPr>
        <w:t>Рис. 20.8. </w:t>
      </w:r>
      <w:r w:rsidRPr="00F13E5D">
        <w:rPr>
          <w:rFonts w:ascii="Georgia" w:eastAsia="Times New Roman" w:hAnsi="Georgia" w:cs="Times New Roman"/>
          <w:color w:val="2E2E2E"/>
          <w:sz w:val="30"/>
          <w:szCs w:val="30"/>
        </w:rPr>
        <w:t>Проверка </w:t>
      </w:r>
      <w:r w:rsidRPr="00F13E5D">
        <w:rPr>
          <w:rFonts w:ascii="Georgia" w:eastAsia="Times New Roman" w:hAnsi="Georgia" w:cs="Times New Roman"/>
          <w:i/>
          <w:iCs/>
          <w:color w:val="2E2E2E"/>
          <w:sz w:val="30"/>
          <w:szCs w:val="30"/>
        </w:rPr>
        <w:t>(а)</w:t>
      </w:r>
      <w:r w:rsidRPr="00F13E5D">
        <w:rPr>
          <w:rFonts w:ascii="Georgia" w:eastAsia="Times New Roman" w:hAnsi="Georgia" w:cs="Times New Roman"/>
          <w:color w:val="2E2E2E"/>
          <w:sz w:val="30"/>
          <w:szCs w:val="30"/>
        </w:rPr>
        <w:t> и регулировка </w:t>
      </w:r>
      <w:r w:rsidRPr="00F13E5D">
        <w:rPr>
          <w:rFonts w:ascii="Georgia" w:eastAsia="Times New Roman" w:hAnsi="Georgia" w:cs="Times New Roman"/>
          <w:i/>
          <w:iCs/>
          <w:color w:val="2E2E2E"/>
          <w:sz w:val="30"/>
          <w:szCs w:val="30"/>
        </w:rPr>
        <w:t>(б)</w:t>
      </w:r>
      <w:r w:rsidRPr="00F13E5D">
        <w:rPr>
          <w:rFonts w:ascii="Georgia" w:eastAsia="Times New Roman" w:hAnsi="Georgia" w:cs="Times New Roman"/>
          <w:color w:val="2E2E2E"/>
          <w:sz w:val="30"/>
          <w:szCs w:val="30"/>
        </w:rPr>
        <w:t> зазора между тормозной колодкой и барабаном: / — барабан тормозного механизма; </w:t>
      </w:r>
      <w:r w:rsidRPr="00F13E5D">
        <w:rPr>
          <w:rFonts w:ascii="Georgia" w:eastAsia="Times New Roman" w:hAnsi="Georgia" w:cs="Times New Roman"/>
          <w:i/>
          <w:iCs/>
          <w:color w:val="2E2E2E"/>
          <w:sz w:val="30"/>
          <w:szCs w:val="30"/>
        </w:rPr>
        <w:t>2</w:t>
      </w:r>
      <w:r w:rsidRPr="00F13E5D">
        <w:rPr>
          <w:rFonts w:ascii="Georgia" w:eastAsia="Times New Roman" w:hAnsi="Georgia" w:cs="Times New Roman"/>
          <w:color w:val="2E2E2E"/>
          <w:sz w:val="30"/>
          <w:szCs w:val="30"/>
        </w:rPr>
        <w:t> — фрикционная накладка; </w:t>
      </w:r>
      <w:r w:rsidRPr="00F13E5D">
        <w:rPr>
          <w:rFonts w:ascii="Georgia" w:eastAsia="Times New Roman" w:hAnsi="Georgia" w:cs="Times New Roman"/>
          <w:i/>
          <w:iCs/>
          <w:color w:val="2E2E2E"/>
          <w:sz w:val="30"/>
          <w:szCs w:val="30"/>
        </w:rPr>
        <w:t>3</w:t>
      </w:r>
      <w:r w:rsidRPr="00F13E5D">
        <w:rPr>
          <w:rFonts w:ascii="Georgia" w:eastAsia="Times New Roman" w:hAnsi="Georgia" w:cs="Times New Roman"/>
          <w:color w:val="2E2E2E"/>
          <w:sz w:val="30"/>
          <w:szCs w:val="30"/>
        </w:rPr>
        <w:t> — тормозная колодка; </w:t>
      </w:r>
      <w:r w:rsidRPr="00F13E5D">
        <w:rPr>
          <w:rFonts w:ascii="Georgia" w:eastAsia="Times New Roman" w:hAnsi="Georgia" w:cs="Times New Roman"/>
          <w:i/>
          <w:iCs/>
          <w:color w:val="2E2E2E"/>
          <w:sz w:val="30"/>
          <w:szCs w:val="30"/>
        </w:rPr>
        <w:t>4—</w:t>
      </w:r>
      <w:r w:rsidRPr="00F13E5D">
        <w:rPr>
          <w:rFonts w:ascii="Georgia" w:eastAsia="Times New Roman" w:hAnsi="Georgia" w:cs="Times New Roman"/>
          <w:color w:val="2E2E2E"/>
          <w:sz w:val="30"/>
          <w:szCs w:val="30"/>
        </w:rPr>
        <w:t> опорный диск; </w:t>
      </w:r>
      <w:r w:rsidRPr="00F13E5D">
        <w:rPr>
          <w:rFonts w:ascii="Georgia" w:eastAsia="Times New Roman" w:hAnsi="Georgia" w:cs="Times New Roman"/>
          <w:i/>
          <w:iCs/>
          <w:color w:val="2E2E2E"/>
          <w:sz w:val="30"/>
          <w:szCs w:val="30"/>
        </w:rPr>
        <w:t>5</w:t>
      </w:r>
      <w:r w:rsidRPr="00F13E5D">
        <w:rPr>
          <w:rFonts w:ascii="Georgia" w:eastAsia="Times New Roman" w:hAnsi="Georgia" w:cs="Times New Roman"/>
          <w:color w:val="2E2E2E"/>
          <w:sz w:val="30"/>
          <w:szCs w:val="30"/>
        </w:rPr>
        <w:t> — регулировочный эксцентрик</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t>Сначала регулируют переднюю колодку, вращая колесо вперед — как только оно затормозится, эксцентрик начинают вращать в обратном направлении, до начала свободного вращения колеса (допускается легкое задевание накладок за барабан). Таким же образом регулируют и вторую колодку, но колесо при этом вращают уже в другую сторону, чтобы регулируемую колодку отжимало от колесного тормозного цилиндра.</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t>При ТО-2 дополнительно к работам ТО-1 проводят углубленную диагностику (как поэлементную, так и полную) технического состояния тормозной системы. Для этого используются как небольшие переносные приборы, так и стационарные стенды (преимущественно с беговыми барабанами). Перед постановкой автомобиля на ТО-2, при наличии деселерометра, целесообразно провести ходовые испытания.</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t>Деселерометр (рис. 20.9) маятникового типа, состоящего из корпуса с маятником и кронштейна, с помощью резиновых пр</w:t>
      </w:r>
      <w:proofErr w:type="gramStart"/>
      <w:r w:rsidRPr="00F13E5D">
        <w:rPr>
          <w:rFonts w:ascii="Georgia" w:eastAsia="Times New Roman" w:hAnsi="Georgia" w:cs="Times New Roman"/>
          <w:color w:val="2E2E2E"/>
          <w:sz w:val="30"/>
          <w:szCs w:val="30"/>
        </w:rPr>
        <w:t>и-</w:t>
      </w:r>
      <w:proofErr w:type="gramEnd"/>
      <w:r w:rsidRPr="00F13E5D">
        <w:rPr>
          <w:rFonts w:ascii="Georgia" w:eastAsia="Times New Roman" w:hAnsi="Georgia" w:cs="Times New Roman"/>
          <w:color w:val="2E2E2E"/>
          <w:sz w:val="30"/>
          <w:szCs w:val="30"/>
        </w:rPr>
        <w:t xml:space="preserve"> </w:t>
      </w:r>
      <w:proofErr w:type="spellStart"/>
      <w:r w:rsidRPr="00F13E5D">
        <w:rPr>
          <w:rFonts w:ascii="Georgia" w:eastAsia="Times New Roman" w:hAnsi="Georgia" w:cs="Times New Roman"/>
          <w:color w:val="2E2E2E"/>
          <w:sz w:val="30"/>
          <w:szCs w:val="30"/>
        </w:rPr>
        <w:t>сосов</w:t>
      </w:r>
      <w:proofErr w:type="spellEnd"/>
      <w:r w:rsidRPr="00F13E5D">
        <w:rPr>
          <w:rFonts w:ascii="Georgia" w:eastAsia="Times New Roman" w:hAnsi="Georgia" w:cs="Times New Roman"/>
          <w:color w:val="2E2E2E"/>
          <w:sz w:val="30"/>
          <w:szCs w:val="30"/>
        </w:rPr>
        <w:t xml:space="preserve"> устанавливают на лобовом стекле или на стекле двери так, чтобы направление качания маятника совпадало с направлением движения автомобиля. Измеряют замедление при торможении со скорости 30 км/ч для автомобиля марки «КамАЗ» (для автомобиля ЗИЛ-4331 со скоростью 40 км/ч) по отклонению </w:t>
      </w:r>
      <w:r w:rsidRPr="00F13E5D">
        <w:rPr>
          <w:rFonts w:ascii="Georgia" w:eastAsia="Times New Roman" w:hAnsi="Georgia" w:cs="Times New Roman"/>
          <w:color w:val="2E2E2E"/>
          <w:sz w:val="30"/>
          <w:szCs w:val="30"/>
        </w:rPr>
        <w:lastRenderedPageBreak/>
        <w:t>маятника со стрелкой от нулевого положения и сравнивают показания с нормативным значением (для полностью заправленного автомобиля ГАЗ-3102 — 5,2 и 6,1 м/с</w:t>
      </w:r>
      <w:proofErr w:type="gramStart"/>
      <w:r w:rsidRPr="00F13E5D">
        <w:rPr>
          <w:rFonts w:ascii="Georgia" w:eastAsia="Times New Roman" w:hAnsi="Georgia" w:cs="Times New Roman"/>
          <w:color w:val="2E2E2E"/>
          <w:sz w:val="30"/>
          <w:szCs w:val="30"/>
          <w:vertAlign w:val="superscript"/>
        </w:rPr>
        <w:t>2</w:t>
      </w:r>
      <w:proofErr w:type="gramEnd"/>
      <w:r w:rsidRPr="00F13E5D">
        <w:rPr>
          <w:rFonts w:ascii="Georgia" w:eastAsia="Times New Roman" w:hAnsi="Georgia" w:cs="Times New Roman"/>
          <w:color w:val="2E2E2E"/>
          <w:sz w:val="30"/>
          <w:szCs w:val="30"/>
        </w:rPr>
        <w:t>), оценивая тем самым общее состояние тормозной системы.</w:t>
      </w:r>
    </w:p>
    <w:p w:rsidR="00F13E5D" w:rsidRPr="00F13E5D" w:rsidRDefault="00F13E5D" w:rsidP="00F13E5D">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1971675" cy="1562100"/>
            <wp:effectExtent l="19050" t="0" r="9525" b="0"/>
            <wp:docPr id="5" name="Рисунок 5" descr="Деселерометр 115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еселерометр 1155M"/>
                    <pic:cNvPicPr>
                      <a:picLocks noChangeAspect="1" noChangeArrowheads="1"/>
                    </pic:cNvPicPr>
                  </pic:nvPicPr>
                  <pic:blipFill>
                    <a:blip r:embed="rId7"/>
                    <a:srcRect/>
                    <a:stretch>
                      <a:fillRect/>
                    </a:stretch>
                  </pic:blipFill>
                  <pic:spPr bwMode="auto">
                    <a:xfrm>
                      <a:off x="0" y="0"/>
                      <a:ext cx="1971675" cy="1562100"/>
                    </a:xfrm>
                    <a:prstGeom prst="rect">
                      <a:avLst/>
                    </a:prstGeom>
                    <a:noFill/>
                    <a:ln w="9525">
                      <a:noFill/>
                      <a:miter lim="800000"/>
                      <a:headEnd/>
                      <a:tailEnd/>
                    </a:ln>
                  </pic:spPr>
                </pic:pic>
              </a:graphicData>
            </a:graphic>
          </wp:inline>
        </w:drawing>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t>Рис. 20.9. </w:t>
      </w:r>
      <w:r w:rsidRPr="00F13E5D">
        <w:rPr>
          <w:rFonts w:ascii="Georgia" w:eastAsia="Times New Roman" w:hAnsi="Georgia" w:cs="Times New Roman"/>
          <w:b/>
          <w:bCs/>
          <w:color w:val="2E2E2E"/>
          <w:sz w:val="30"/>
        </w:rPr>
        <w:t>Деселерометр 1155M</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t xml:space="preserve">С помощью несложного прибора (рис. 20.10) можно проверить техническое состояние </w:t>
      </w:r>
      <w:proofErr w:type="spellStart"/>
      <w:r w:rsidRPr="00F13E5D">
        <w:rPr>
          <w:rFonts w:ascii="Georgia" w:eastAsia="Times New Roman" w:hAnsi="Georgia" w:cs="Times New Roman"/>
          <w:color w:val="2E2E2E"/>
          <w:sz w:val="30"/>
          <w:szCs w:val="30"/>
        </w:rPr>
        <w:t>гидровакуумного</w:t>
      </w:r>
      <w:proofErr w:type="spellEnd"/>
      <w:r w:rsidRPr="00F13E5D">
        <w:rPr>
          <w:rFonts w:ascii="Georgia" w:eastAsia="Times New Roman" w:hAnsi="Georgia" w:cs="Times New Roman"/>
          <w:color w:val="2E2E2E"/>
          <w:sz w:val="30"/>
          <w:szCs w:val="30"/>
        </w:rPr>
        <w:t xml:space="preserve"> усилителя. Для этого тройник с вакуумметром устанавливают в систему трубопроводов, идущих от впускного коллектора двигателя к корпусу мембраны усилителя. Увеличивая постепенно частоту вращения</w:t>
      </w:r>
    </w:p>
    <w:p w:rsidR="00F13E5D" w:rsidRPr="00F13E5D" w:rsidRDefault="00F13E5D" w:rsidP="00F13E5D">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2743200" cy="2419350"/>
            <wp:effectExtent l="19050" t="0" r="0" b="0"/>
            <wp:docPr id="6" name="Рисунок 6" descr="Проверка гидровакуумного усилителя вакууммет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верка гидровакуумного усилителя вакуумметром"/>
                    <pic:cNvPicPr>
                      <a:picLocks noChangeAspect="1" noChangeArrowheads="1"/>
                    </pic:cNvPicPr>
                  </pic:nvPicPr>
                  <pic:blipFill>
                    <a:blip r:embed="rId8"/>
                    <a:srcRect/>
                    <a:stretch>
                      <a:fillRect/>
                    </a:stretch>
                  </pic:blipFill>
                  <pic:spPr bwMode="auto">
                    <a:xfrm>
                      <a:off x="0" y="0"/>
                      <a:ext cx="2743200" cy="2419350"/>
                    </a:xfrm>
                    <a:prstGeom prst="rect">
                      <a:avLst/>
                    </a:prstGeom>
                    <a:noFill/>
                    <a:ln w="9525">
                      <a:noFill/>
                      <a:miter lim="800000"/>
                      <a:headEnd/>
                      <a:tailEnd/>
                    </a:ln>
                  </pic:spPr>
                </pic:pic>
              </a:graphicData>
            </a:graphic>
          </wp:inline>
        </w:drawing>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t>Рис. 20.10. </w:t>
      </w:r>
      <w:r w:rsidRPr="00F13E5D">
        <w:rPr>
          <w:rFonts w:ascii="Georgia" w:eastAsia="Times New Roman" w:hAnsi="Georgia" w:cs="Times New Roman"/>
          <w:b/>
          <w:bCs/>
          <w:color w:val="2E2E2E"/>
          <w:sz w:val="30"/>
        </w:rPr>
        <w:t xml:space="preserve">Проверка </w:t>
      </w:r>
      <w:proofErr w:type="spellStart"/>
      <w:r w:rsidRPr="00F13E5D">
        <w:rPr>
          <w:rFonts w:ascii="Georgia" w:eastAsia="Times New Roman" w:hAnsi="Georgia" w:cs="Times New Roman"/>
          <w:b/>
          <w:bCs/>
          <w:color w:val="2E2E2E"/>
          <w:sz w:val="30"/>
        </w:rPr>
        <w:t>гидровакуумного</w:t>
      </w:r>
      <w:proofErr w:type="spellEnd"/>
      <w:r w:rsidRPr="00F13E5D">
        <w:rPr>
          <w:rFonts w:ascii="Georgia" w:eastAsia="Times New Roman" w:hAnsi="Georgia" w:cs="Times New Roman"/>
          <w:b/>
          <w:bCs/>
          <w:color w:val="2E2E2E"/>
          <w:sz w:val="30"/>
        </w:rPr>
        <w:t xml:space="preserve"> усилителя вакуумметром</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t xml:space="preserve">коленчатого вала двигателя и тем самым разряжение во впускном коллекторе, по стрелке прибора определяют — при каком его значении сработает мембрана и сам </w:t>
      </w:r>
      <w:proofErr w:type="spellStart"/>
      <w:r w:rsidRPr="00F13E5D">
        <w:rPr>
          <w:rFonts w:ascii="Georgia" w:eastAsia="Times New Roman" w:hAnsi="Georgia" w:cs="Times New Roman"/>
          <w:color w:val="2E2E2E"/>
          <w:sz w:val="30"/>
          <w:szCs w:val="30"/>
        </w:rPr>
        <w:t>гидровакуумный</w:t>
      </w:r>
      <w:proofErr w:type="spellEnd"/>
      <w:r w:rsidRPr="00F13E5D">
        <w:rPr>
          <w:rFonts w:ascii="Georgia" w:eastAsia="Times New Roman" w:hAnsi="Georgia" w:cs="Times New Roman"/>
          <w:color w:val="2E2E2E"/>
          <w:sz w:val="30"/>
          <w:szCs w:val="30"/>
        </w:rPr>
        <w:t xml:space="preserve"> усилитель. Если значение выше нормативного, необходима регулировка, а возможно и ремонт.</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lastRenderedPageBreak/>
        <w:t>При ТО-2 в обязательном порядке снимаются все колеса и барабаны автомобиля при оценке состояния колесных тормозных механизмов и их техническом обслуживании.</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t>Отсоединяют стяжную пружину и проверяют легкость поворота на опорных эксцентричных пальцах колодок. В случае их заедания, пальцы снимают, зачищают шлифовальной шкуркой, смазывают тонким слоем тугоплавким водостойким смазочным материалом (Литол-24) и устанавливают на место так, чтобы контрольные метки на внешних торцах были обращены друг к другу.</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t>При обнаружении течи из колесных тормозных цилиндров — их заменяют. Производить ремонт на постах, путем замены поршеньков с манжетами, не рекомендуется. При заедании поршеньков в цилиндрах, в том числе и в дисковых тормозных механизмах, необходимо заменить колесные тормозные цилиндры. Ремонт следует проводить в агрегатном цехе.</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t xml:space="preserve">Колодки с изношенными накладками или при наличии на них сколов и трещин — заменяют. Менять </w:t>
      </w:r>
      <w:proofErr w:type="gramStart"/>
      <w:r w:rsidRPr="00F13E5D">
        <w:rPr>
          <w:rFonts w:ascii="Georgia" w:eastAsia="Times New Roman" w:hAnsi="Georgia" w:cs="Times New Roman"/>
          <w:color w:val="2E2E2E"/>
          <w:sz w:val="30"/>
          <w:szCs w:val="30"/>
        </w:rPr>
        <w:t>рекомендуется сразу обе колодки</w:t>
      </w:r>
      <w:proofErr w:type="gramEnd"/>
      <w:r w:rsidRPr="00F13E5D">
        <w:rPr>
          <w:rFonts w:ascii="Georgia" w:eastAsia="Times New Roman" w:hAnsi="Georgia" w:cs="Times New Roman"/>
          <w:color w:val="2E2E2E"/>
          <w:sz w:val="30"/>
          <w:szCs w:val="30"/>
        </w:rPr>
        <w:t xml:space="preserve">. При незначительном замасливании накладок колодок их промывают ветошью, смоченной в чистом бензине. После высыхания бензина, поверхность накладок, так же, как и рабочую внутреннюю поверхность барабанов, зачищают шлифовальной шкуркой до полного удаления рисок и </w:t>
      </w:r>
      <w:proofErr w:type="spellStart"/>
      <w:r w:rsidRPr="00F13E5D">
        <w:rPr>
          <w:rFonts w:ascii="Georgia" w:eastAsia="Times New Roman" w:hAnsi="Georgia" w:cs="Times New Roman"/>
          <w:color w:val="2E2E2E"/>
          <w:sz w:val="30"/>
          <w:szCs w:val="30"/>
        </w:rPr>
        <w:t>задиров</w:t>
      </w:r>
      <w:proofErr w:type="spellEnd"/>
      <w:r w:rsidRPr="00F13E5D">
        <w:rPr>
          <w:rFonts w:ascii="Georgia" w:eastAsia="Times New Roman" w:hAnsi="Georgia" w:cs="Times New Roman"/>
          <w:color w:val="2E2E2E"/>
          <w:sz w:val="30"/>
          <w:szCs w:val="30"/>
        </w:rPr>
        <w:t>. При большом изнашивании тормозных барабанов (разрешается биение рабочей поверхности у легковых автомобилей 0,1—0,15 мм, у грузовых 0,2—0,25 мм), их следует сдать в механический цех для ремонта.</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t xml:space="preserve">Перед сборкой тормозного механизма необходимо очистить от грязи опорный щит, продуть все детали сжатым воздухом. После установки на место тормозных барабанов, следует провести полную регулировку тормозного механизма (в тех моделях автомобилей, где это предусмотрено). Вначале колодки подводят поочередно к тормозным барабанам в нижней части, поворачивая эксцентриковые опорные пальцы метками наружу, до затормаживания колеса, а затем отпуская до свободного вращения колеса. После чего колодки к барабанам подводят в </w:t>
      </w:r>
      <w:r w:rsidRPr="00F13E5D">
        <w:rPr>
          <w:rFonts w:ascii="Georgia" w:eastAsia="Times New Roman" w:hAnsi="Georgia" w:cs="Times New Roman"/>
          <w:color w:val="2E2E2E"/>
          <w:sz w:val="30"/>
          <w:szCs w:val="30"/>
        </w:rPr>
        <w:lastRenderedPageBreak/>
        <w:t>верхней части поворотом эксцентриков как при частичной регулировке.</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t>При ТО-2 в порядке сопутствующего ремонта разрешено производить замену любых неисправных узлов и деталей.</w:t>
      </w:r>
    </w:p>
    <w:p w:rsidR="00F13E5D" w:rsidRPr="00F13E5D" w:rsidRDefault="00F13E5D" w:rsidP="00F13E5D">
      <w:pPr>
        <w:spacing w:before="240" w:after="240" w:line="360" w:lineRule="atLeast"/>
        <w:rPr>
          <w:rFonts w:ascii="Georgia" w:eastAsia="Times New Roman" w:hAnsi="Georgia" w:cs="Times New Roman"/>
          <w:color w:val="2E2E2E"/>
          <w:sz w:val="30"/>
          <w:szCs w:val="30"/>
        </w:rPr>
      </w:pPr>
      <w:r w:rsidRPr="00F13E5D">
        <w:rPr>
          <w:rFonts w:ascii="Georgia" w:eastAsia="Times New Roman" w:hAnsi="Georgia" w:cs="Times New Roman"/>
          <w:color w:val="2E2E2E"/>
          <w:sz w:val="30"/>
          <w:szCs w:val="30"/>
        </w:rPr>
        <w:t>Предварительно качество проведенных работ и регулировок можно оценить по ходу педали: при нажатии на нее она не должна опускаться более чем на '/</w:t>
      </w:r>
      <w:r w:rsidRPr="00F13E5D">
        <w:rPr>
          <w:rFonts w:ascii="Georgia" w:eastAsia="Times New Roman" w:hAnsi="Georgia" w:cs="Times New Roman"/>
          <w:color w:val="2E2E2E"/>
          <w:sz w:val="30"/>
          <w:szCs w:val="30"/>
          <w:vertAlign w:val="subscript"/>
        </w:rPr>
        <w:t>2</w:t>
      </w:r>
      <w:r w:rsidRPr="00F13E5D">
        <w:rPr>
          <w:rFonts w:ascii="Georgia" w:eastAsia="Times New Roman" w:hAnsi="Georgia" w:cs="Times New Roman"/>
          <w:color w:val="2E2E2E"/>
          <w:sz w:val="30"/>
          <w:szCs w:val="30"/>
        </w:rPr>
        <w:t> хода, после чего сопротивление нажатию должно резко возрасти.</w:t>
      </w:r>
    </w:p>
    <w:p w:rsidR="00892EF3" w:rsidRDefault="00892EF3"/>
    <w:sectPr w:rsidR="00892E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3E5D"/>
    <w:rsid w:val="00892EF3"/>
    <w:rsid w:val="00F13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3E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3E5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13E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13E5D"/>
    <w:rPr>
      <w:b/>
      <w:bCs/>
    </w:rPr>
  </w:style>
  <w:style w:type="paragraph" w:styleId="a5">
    <w:name w:val="Balloon Text"/>
    <w:basedOn w:val="a"/>
    <w:link w:val="a6"/>
    <w:uiPriority w:val="99"/>
    <w:semiHidden/>
    <w:unhideWhenUsed/>
    <w:rsid w:val="00F13E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E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53634">
      <w:bodyDiv w:val="1"/>
      <w:marLeft w:val="0"/>
      <w:marRight w:val="0"/>
      <w:marTop w:val="0"/>
      <w:marBottom w:val="0"/>
      <w:divBdr>
        <w:top w:val="none" w:sz="0" w:space="0" w:color="auto"/>
        <w:left w:val="none" w:sz="0" w:space="0" w:color="auto"/>
        <w:bottom w:val="none" w:sz="0" w:space="0" w:color="auto"/>
        <w:right w:val="none" w:sz="0" w:space="0" w:color="auto"/>
      </w:divBdr>
      <w:divsChild>
        <w:div w:id="1269778381">
          <w:marLeft w:val="0"/>
          <w:marRight w:val="0"/>
          <w:marTop w:val="0"/>
          <w:marBottom w:val="0"/>
          <w:divBdr>
            <w:top w:val="none" w:sz="0" w:space="0" w:color="auto"/>
            <w:left w:val="none" w:sz="0" w:space="0" w:color="auto"/>
            <w:bottom w:val="none" w:sz="0" w:space="0" w:color="auto"/>
            <w:right w:val="none" w:sz="0" w:space="0" w:color="auto"/>
          </w:divBdr>
        </w:div>
        <w:div w:id="839851884">
          <w:marLeft w:val="0"/>
          <w:marRight w:val="0"/>
          <w:marTop w:val="0"/>
          <w:marBottom w:val="0"/>
          <w:divBdr>
            <w:top w:val="none" w:sz="0" w:space="0" w:color="auto"/>
            <w:left w:val="none" w:sz="0" w:space="0" w:color="auto"/>
            <w:bottom w:val="none" w:sz="0" w:space="0" w:color="auto"/>
            <w:right w:val="none" w:sz="0" w:space="0" w:color="auto"/>
          </w:divBdr>
          <w:divsChild>
            <w:div w:id="281890169">
              <w:marLeft w:val="0"/>
              <w:marRight w:val="0"/>
              <w:marTop w:val="0"/>
              <w:marBottom w:val="0"/>
              <w:divBdr>
                <w:top w:val="none" w:sz="0" w:space="0" w:color="auto"/>
                <w:left w:val="none" w:sz="0" w:space="0" w:color="auto"/>
                <w:bottom w:val="none" w:sz="0" w:space="0" w:color="auto"/>
                <w:right w:val="none" w:sz="0" w:space="0" w:color="auto"/>
              </w:divBdr>
              <w:divsChild>
                <w:div w:id="3822101">
                  <w:marLeft w:val="0"/>
                  <w:marRight w:val="0"/>
                  <w:marTop w:val="0"/>
                  <w:marBottom w:val="0"/>
                  <w:divBdr>
                    <w:top w:val="none" w:sz="0" w:space="0" w:color="auto"/>
                    <w:left w:val="none" w:sz="0" w:space="0" w:color="auto"/>
                    <w:bottom w:val="none" w:sz="0" w:space="0" w:color="auto"/>
                    <w:right w:val="none" w:sz="0" w:space="0" w:color="auto"/>
                  </w:divBdr>
                  <w:divsChild>
                    <w:div w:id="903025965">
                      <w:marLeft w:val="0"/>
                      <w:marRight w:val="0"/>
                      <w:marTop w:val="0"/>
                      <w:marBottom w:val="0"/>
                      <w:divBdr>
                        <w:top w:val="none" w:sz="0" w:space="0" w:color="auto"/>
                        <w:left w:val="none" w:sz="0" w:space="0" w:color="auto"/>
                        <w:bottom w:val="none" w:sz="0" w:space="0" w:color="auto"/>
                        <w:right w:val="none" w:sz="0" w:space="0" w:color="auto"/>
                      </w:divBdr>
                      <w:divsChild>
                        <w:div w:id="74472783">
                          <w:marLeft w:val="0"/>
                          <w:marRight w:val="0"/>
                          <w:marTop w:val="0"/>
                          <w:marBottom w:val="0"/>
                          <w:divBdr>
                            <w:top w:val="none" w:sz="0" w:space="0" w:color="auto"/>
                            <w:left w:val="none" w:sz="0" w:space="0" w:color="auto"/>
                            <w:bottom w:val="none" w:sz="0" w:space="0" w:color="auto"/>
                            <w:right w:val="none" w:sz="0" w:space="0" w:color="auto"/>
                          </w:divBdr>
                          <w:divsChild>
                            <w:div w:id="2041976473">
                              <w:marLeft w:val="0"/>
                              <w:marRight w:val="0"/>
                              <w:marTop w:val="0"/>
                              <w:marBottom w:val="0"/>
                              <w:divBdr>
                                <w:top w:val="none" w:sz="0" w:space="0" w:color="auto"/>
                                <w:left w:val="none" w:sz="0" w:space="0" w:color="auto"/>
                                <w:bottom w:val="none" w:sz="0" w:space="0" w:color="auto"/>
                                <w:right w:val="none" w:sz="0" w:space="0" w:color="auto"/>
                              </w:divBdr>
                              <w:divsChild>
                                <w:div w:id="452023395">
                                  <w:marLeft w:val="0"/>
                                  <w:marRight w:val="0"/>
                                  <w:marTop w:val="0"/>
                                  <w:marBottom w:val="0"/>
                                  <w:divBdr>
                                    <w:top w:val="none" w:sz="0" w:space="0" w:color="auto"/>
                                    <w:left w:val="none" w:sz="0" w:space="0" w:color="auto"/>
                                    <w:bottom w:val="none" w:sz="0" w:space="0" w:color="auto"/>
                                    <w:right w:val="none" w:sz="0" w:space="0" w:color="auto"/>
                                  </w:divBdr>
                                  <w:divsChild>
                                    <w:div w:id="1318923688">
                                      <w:marLeft w:val="0"/>
                                      <w:marRight w:val="0"/>
                                      <w:marTop w:val="0"/>
                                      <w:marBottom w:val="0"/>
                                      <w:divBdr>
                                        <w:top w:val="none" w:sz="0" w:space="0" w:color="auto"/>
                                        <w:left w:val="none" w:sz="0" w:space="0" w:color="auto"/>
                                        <w:bottom w:val="none" w:sz="0" w:space="0" w:color="auto"/>
                                        <w:right w:val="none" w:sz="0" w:space="0" w:color="auto"/>
                                      </w:divBdr>
                                      <w:divsChild>
                                        <w:div w:id="4231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1496</Words>
  <Characters>8533</Characters>
  <Application>Microsoft Office Word</Application>
  <DocSecurity>0</DocSecurity>
  <Lines>71</Lines>
  <Paragraphs>20</Paragraphs>
  <ScaleCrop>false</ScaleCrop>
  <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2020-04-17T05:44:00Z</dcterms:created>
  <dcterms:modified xsi:type="dcterms:W3CDTF">2020-04-17T05:49:00Z</dcterms:modified>
</cp:coreProperties>
</file>