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45" w:rsidRDefault="008E0F45" w:rsidP="008E0F45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50"/>
          <w:szCs w:val="50"/>
        </w:rPr>
      </w:pPr>
      <w:r>
        <w:rPr>
          <w:rFonts w:ascii="Georgia" w:eastAsia="Times New Roman" w:hAnsi="Georgia" w:cs="Times New Roman"/>
          <w:color w:val="2E2E2E"/>
          <w:kern w:val="36"/>
          <w:sz w:val="50"/>
          <w:szCs w:val="50"/>
        </w:rPr>
        <w:t>Задание: подготовить презентацию, на тему: Способы ремонта ходовой части дорожно-строительных машин и тракторов.</w:t>
      </w:r>
    </w:p>
    <w:p w:rsidR="00AD26EB" w:rsidRDefault="00AD26EB"/>
    <w:sectPr w:rsidR="00AD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F45"/>
    <w:rsid w:val="008E0F45"/>
    <w:rsid w:val="00AD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2020-06-10T07:23:00Z</dcterms:created>
  <dcterms:modified xsi:type="dcterms:W3CDTF">2020-06-10T07:24:00Z</dcterms:modified>
</cp:coreProperties>
</file>