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F6" w:rsidRPr="00333ED2" w:rsidRDefault="001B7EF6" w:rsidP="001B7EF6">
      <w:pPr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333ED2">
        <w:rPr>
          <w:b/>
          <w:color w:val="000000" w:themeColor="text1"/>
          <w:sz w:val="32"/>
          <w:szCs w:val="32"/>
          <w:shd w:val="clear" w:color="auto" w:fill="FFFFFF"/>
        </w:rPr>
        <w:t>ПРАКТИЧЕСКОЕ ЗАДАНИЕ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2.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B7EF6" w:rsidRPr="004F2DED" w:rsidTr="009B160C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1B7EF6" w:rsidRPr="00EB113A" w:rsidRDefault="001B7EF6" w:rsidP="009B160C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33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Оформить бухгалтерскими проводками начисление и перечисление сумм налогов и сборов </w:t>
            </w:r>
            <w:r w:rsidRPr="00333ED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по учету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налога на прибыль.</w:t>
            </w:r>
          </w:p>
          <w:p w:rsidR="001B7EF6" w:rsidRPr="00EB113A" w:rsidRDefault="001B7EF6" w:rsidP="009B160C">
            <w:pPr>
              <w:pStyle w:val="a3"/>
              <w:spacing w:before="100" w:beforeAutospacing="1" w:after="100" w:afterAutospacing="1" w:line="240" w:lineRule="auto"/>
              <w:ind w:left="108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578"/>
              <w:gridCol w:w="1417"/>
              <w:gridCol w:w="1270"/>
            </w:tblGrid>
            <w:tr w:rsidR="001B7EF6" w:rsidTr="009B160C">
              <w:tc>
                <w:tcPr>
                  <w:tcW w:w="5578" w:type="dxa"/>
                </w:tcPr>
                <w:p w:rsidR="001B7EF6" w:rsidRPr="00EB113A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EB11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Содержание хозяйственных операций</w:t>
                  </w:r>
                </w:p>
              </w:tc>
              <w:tc>
                <w:tcPr>
                  <w:tcW w:w="1417" w:type="dxa"/>
                </w:tcPr>
                <w:p w:rsidR="001B7EF6" w:rsidRPr="00EB113A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EB11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Дебет</w:t>
                  </w:r>
                </w:p>
              </w:tc>
              <w:tc>
                <w:tcPr>
                  <w:tcW w:w="1270" w:type="dxa"/>
                </w:tcPr>
                <w:p w:rsidR="001B7EF6" w:rsidRPr="00EB113A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EB11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Кредит</w:t>
                  </w:r>
                </w:p>
              </w:tc>
            </w:tr>
            <w:tr w:rsidR="001B7EF6" w:rsidTr="009B160C">
              <w:tc>
                <w:tcPr>
                  <w:tcW w:w="5578" w:type="dxa"/>
                </w:tcPr>
                <w:p w:rsidR="001B7EF6" w:rsidRPr="00420344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20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Начислен налог на прибыль (исходя из бухгалтерской прибыли).</w:t>
                  </w:r>
                </w:p>
              </w:tc>
              <w:tc>
                <w:tcPr>
                  <w:tcW w:w="1417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7EF6" w:rsidTr="009B160C">
              <w:tc>
                <w:tcPr>
                  <w:tcW w:w="5578" w:type="dxa"/>
                </w:tcPr>
                <w:p w:rsidR="001B7EF6" w:rsidRPr="00420344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20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Отражен отложенный налоговый актив.</w:t>
                  </w:r>
                </w:p>
              </w:tc>
              <w:tc>
                <w:tcPr>
                  <w:tcW w:w="1417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7EF6" w:rsidTr="009B160C">
              <w:tc>
                <w:tcPr>
                  <w:tcW w:w="5578" w:type="dxa"/>
                </w:tcPr>
                <w:p w:rsidR="001B7EF6" w:rsidRPr="00420344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20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Уменьшен (полностью погашен) отложенный налоговый актив.</w:t>
                  </w:r>
                </w:p>
              </w:tc>
              <w:tc>
                <w:tcPr>
                  <w:tcW w:w="1417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7EF6" w:rsidTr="009B160C">
              <w:tc>
                <w:tcPr>
                  <w:tcW w:w="5578" w:type="dxa"/>
                </w:tcPr>
                <w:p w:rsidR="001B7EF6" w:rsidRPr="00420344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20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Списан отложенный налоговый актив в сумме, на которую не будет уменьшена в </w:t>
                  </w:r>
                  <w:proofErr w:type="gramStart"/>
                  <w:r w:rsidRPr="00420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отчетном</w:t>
                  </w:r>
                  <w:proofErr w:type="gramEnd"/>
                  <w:r w:rsidRPr="00420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последующих периодах налогооблагаемая прибыль.</w:t>
                  </w:r>
                </w:p>
              </w:tc>
              <w:tc>
                <w:tcPr>
                  <w:tcW w:w="1417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7EF6" w:rsidTr="009B160C">
              <w:tc>
                <w:tcPr>
                  <w:tcW w:w="5578" w:type="dxa"/>
                </w:tcPr>
                <w:p w:rsidR="001B7EF6" w:rsidRPr="00420344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20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Отражено отложенное налоговое обязательство.</w:t>
                  </w:r>
                </w:p>
              </w:tc>
              <w:tc>
                <w:tcPr>
                  <w:tcW w:w="1417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7EF6" w:rsidTr="009B160C">
              <w:tc>
                <w:tcPr>
                  <w:tcW w:w="5578" w:type="dxa"/>
                </w:tcPr>
                <w:p w:rsidR="001B7EF6" w:rsidRPr="00420344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20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Уменьшено (полностью погашено) отложенное налоговое обязательство.</w:t>
                  </w:r>
                </w:p>
              </w:tc>
              <w:tc>
                <w:tcPr>
                  <w:tcW w:w="1417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7EF6" w:rsidTr="009B160C">
              <w:tc>
                <w:tcPr>
                  <w:tcW w:w="5578" w:type="dxa"/>
                </w:tcPr>
                <w:p w:rsidR="001B7EF6" w:rsidRPr="00420344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20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Списано отложенное налоговое обязательство в сумме, на которую не будет увеличена налогооблагаемая прибыль отчетного и последующего периодов.</w:t>
                  </w:r>
                </w:p>
              </w:tc>
              <w:tc>
                <w:tcPr>
                  <w:tcW w:w="1417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7EF6" w:rsidTr="009B160C">
              <w:tc>
                <w:tcPr>
                  <w:tcW w:w="5578" w:type="dxa"/>
                </w:tcPr>
                <w:p w:rsidR="001B7EF6" w:rsidRPr="00420344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20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Уплачены авансовые платежи по налогу на прибыль.</w:t>
                  </w:r>
                </w:p>
              </w:tc>
              <w:tc>
                <w:tcPr>
                  <w:tcW w:w="1417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7EF6" w:rsidTr="009B160C">
              <w:tc>
                <w:tcPr>
                  <w:tcW w:w="5578" w:type="dxa"/>
                </w:tcPr>
                <w:p w:rsidR="001B7EF6" w:rsidRPr="00420344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420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Уплачен налог на прибыль.</w:t>
                  </w:r>
                </w:p>
              </w:tc>
              <w:tc>
                <w:tcPr>
                  <w:tcW w:w="1417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0" w:type="dxa"/>
                </w:tcPr>
                <w:p w:rsidR="001B7EF6" w:rsidRDefault="001B7EF6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B7EF6" w:rsidRDefault="001B7EF6" w:rsidP="009B16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B7EF6" w:rsidRPr="00333ED2" w:rsidRDefault="001B7EF6" w:rsidP="001B7EF6">
            <w:pPr>
              <w:shd w:val="clear" w:color="auto" w:fill="FFFFFF"/>
              <w:rPr>
                <w:b/>
                <w:bCs/>
                <w:kern w:val="36"/>
                <w:sz w:val="28"/>
                <w:szCs w:val="28"/>
              </w:rPr>
            </w:pPr>
            <w:r w:rsidRPr="00333ED2">
              <w:rPr>
                <w:color w:val="000000"/>
                <w:sz w:val="28"/>
                <w:szCs w:val="28"/>
              </w:rPr>
              <w:t>Каждый студент выполняет задани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333ED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тетради и после возобновления занятий предъявляет на проверку.</w:t>
            </w:r>
          </w:p>
          <w:p w:rsidR="00181DBE" w:rsidRDefault="00181DBE" w:rsidP="00181DBE">
            <w:pPr>
              <w:rPr>
                <w:b/>
                <w:sz w:val="40"/>
                <w:szCs w:val="40"/>
              </w:rPr>
            </w:pPr>
          </w:p>
          <w:p w:rsidR="002731DF" w:rsidRPr="00333ED2" w:rsidRDefault="002731DF" w:rsidP="002731DF">
            <w:pPr>
              <w:jc w:val="center"/>
              <w:rPr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33ED2">
              <w:rPr>
                <w:b/>
                <w:color w:val="000000" w:themeColor="text1"/>
                <w:sz w:val="32"/>
                <w:szCs w:val="32"/>
                <w:shd w:val="clear" w:color="auto" w:fill="FFFFFF"/>
              </w:rPr>
              <w:t>ПРАКТИЧЕСКОЕ ЗАДАНИЕ</w:t>
            </w:r>
            <w:r>
              <w:rPr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3.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731DF" w:rsidRPr="004F2DED" w:rsidTr="009B160C">
              <w:trPr>
                <w:tblCellSpacing w:w="15" w:type="dxa"/>
              </w:trPr>
              <w:tc>
                <w:tcPr>
                  <w:tcW w:w="4968" w:type="pct"/>
                  <w:shd w:val="clear" w:color="auto" w:fill="FFFFFF"/>
                  <w:vAlign w:val="center"/>
                  <w:hideMark/>
                </w:tcPr>
                <w:p w:rsidR="002731DF" w:rsidRPr="00EB113A" w:rsidRDefault="002731DF" w:rsidP="009B160C">
                  <w:pPr>
                    <w:pStyle w:val="a3"/>
                    <w:spacing w:before="100" w:beforeAutospacing="1" w:after="100" w:afterAutospacing="1" w:line="240" w:lineRule="auto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333ED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Оформить бухгалтерскими проводками начисление и перечисление сумм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lang w:eastAsia="ru-RU"/>
                    </w:rPr>
                    <w:t>акцизов.</w:t>
                  </w:r>
                </w:p>
                <w:p w:rsidR="002731DF" w:rsidRPr="00EB113A" w:rsidRDefault="002731DF" w:rsidP="009B160C">
                  <w:pPr>
                    <w:pStyle w:val="a3"/>
                    <w:spacing w:before="100" w:beforeAutospacing="1" w:after="100" w:afterAutospacing="1" w:line="240" w:lineRule="auto"/>
                    <w:ind w:left="108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5578"/>
                    <w:gridCol w:w="1417"/>
                    <w:gridCol w:w="1270"/>
                  </w:tblGrid>
                  <w:tr w:rsidR="002731DF" w:rsidTr="009B160C">
                    <w:tc>
                      <w:tcPr>
                        <w:tcW w:w="5578" w:type="dxa"/>
                      </w:tcPr>
                      <w:p w:rsidR="002731DF" w:rsidRPr="00EB113A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EB113A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Содержание хозяйственных операций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31DF" w:rsidRPr="00EB113A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EB113A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Дебет</w:t>
                        </w:r>
                      </w:p>
                    </w:tc>
                    <w:tc>
                      <w:tcPr>
                        <w:tcW w:w="1270" w:type="dxa"/>
                      </w:tcPr>
                      <w:p w:rsidR="002731DF" w:rsidRPr="00EB113A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EB113A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Кредит</w:t>
                        </w:r>
                      </w:p>
                    </w:tc>
                  </w:tr>
                  <w:tr w:rsidR="002731DF" w:rsidTr="009B160C">
                    <w:tc>
                      <w:tcPr>
                        <w:tcW w:w="5578" w:type="dxa"/>
                      </w:tcPr>
                      <w:p w:rsidR="002731DF" w:rsidRPr="00420344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42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Начислены акцизы при получении нефтепродуктов организацией, имеющей свидетельство.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2731DF" w:rsidTr="009B160C">
                    <w:tc>
                      <w:tcPr>
                        <w:tcW w:w="5578" w:type="dxa"/>
                      </w:tcPr>
                      <w:p w:rsidR="002731DF" w:rsidRPr="00420344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42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Начислен акциз по передаче нефтепродуктов, лицам, не имеющим свидетельства.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2731DF" w:rsidTr="009B160C">
                    <w:tc>
                      <w:tcPr>
                        <w:tcW w:w="5578" w:type="dxa"/>
                      </w:tcPr>
                      <w:p w:rsidR="002731DF" w:rsidRPr="00420344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42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Предъявлены к вычету акцизы при передаче нефтепродуктам лицам, не имеющим свидетельство.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2731DF" w:rsidTr="009B160C">
                    <w:tc>
                      <w:tcPr>
                        <w:tcW w:w="5578" w:type="dxa"/>
                      </w:tcPr>
                      <w:p w:rsidR="002731DF" w:rsidRPr="00420344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42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Начислены акцизы при принятии к учету самостоятельно произведенных или полученных в счет оплаты услуг по их производству нефтепродуктов организацией, не имеющей свидетельства.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2731DF" w:rsidTr="009B160C">
                    <w:tc>
                      <w:tcPr>
                        <w:tcW w:w="5578" w:type="dxa"/>
                      </w:tcPr>
                      <w:p w:rsidR="002731DF" w:rsidRPr="00420344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42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Начислены акцизы с авансовых платежей, полученных в счет предстоящей отгрузки продукции (товаров), датой реализации которой в целях исчисления акцизов является дата оплаты.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2731DF" w:rsidTr="009B160C">
                    <w:tc>
                      <w:tcPr>
                        <w:tcW w:w="5578" w:type="dxa"/>
                      </w:tcPr>
                      <w:p w:rsidR="002731DF" w:rsidRPr="00420344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42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Зачтена сумма акциза с авансового платежа при отгрузке продукции (товаров).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2731DF" w:rsidTr="009B160C">
                    <w:tc>
                      <w:tcPr>
                        <w:tcW w:w="5578" w:type="dxa"/>
                      </w:tcPr>
                      <w:p w:rsidR="002731DF" w:rsidRPr="00420344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42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Начислены акцизы при продаже подакцизных товаров.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2731DF" w:rsidTr="009B160C">
                    <w:tc>
                      <w:tcPr>
                        <w:tcW w:w="5578" w:type="dxa"/>
                      </w:tcPr>
                      <w:p w:rsidR="002731DF" w:rsidRPr="00420344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42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Начислены акцизы при передаче подакцизной продукции в качестве вклада по договору простого товарищества (совместной деятельности) или вклада </w:t>
                        </w:r>
                        <w:r w:rsidRPr="00420344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в </w:t>
                        </w:r>
                        <w:hyperlink r:id="rId4" w:tgtFrame="_blank" w:history="1">
                          <w:r w:rsidRPr="00420344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уставный капитал</w:t>
                          </w:r>
                        </w:hyperlink>
                        <w:r w:rsidRPr="0042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других организаций.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2731DF" w:rsidTr="009B160C">
                    <w:tc>
                      <w:tcPr>
                        <w:tcW w:w="5578" w:type="dxa"/>
                      </w:tcPr>
                      <w:p w:rsidR="002731DF" w:rsidRPr="00420344" w:rsidRDefault="00181DBE" w:rsidP="00181DBE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42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Начислен акциз при использовании подакцизной продукции для собственных нужд в основном производстве.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2731DF" w:rsidTr="009B160C">
                    <w:tc>
                      <w:tcPr>
                        <w:tcW w:w="5578" w:type="dxa"/>
                      </w:tcPr>
                      <w:p w:rsidR="002731DF" w:rsidRPr="00420344" w:rsidRDefault="00181DBE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42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Начислены акцизы при передаче природного газа для использования на собственные нужды в основном производстве.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2731DF" w:rsidTr="009B160C">
                    <w:tc>
                      <w:tcPr>
                        <w:tcW w:w="5578" w:type="dxa"/>
                      </w:tcPr>
                      <w:p w:rsidR="002731DF" w:rsidRPr="00420344" w:rsidRDefault="00181DBE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4203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Перечислены акцизы в бюджет.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2731DF" w:rsidRDefault="002731DF" w:rsidP="009B160C">
                        <w:pPr>
                          <w:pStyle w:val="a3"/>
                          <w:spacing w:before="100" w:beforeAutospacing="1" w:after="100" w:afterAutospacing="1" w:line="240" w:lineRule="auto"/>
                          <w:ind w:left="0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2731DF" w:rsidRDefault="002731DF" w:rsidP="009B160C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</w:p>
                <w:p w:rsidR="002731DF" w:rsidRPr="00EB113A" w:rsidRDefault="002731DF" w:rsidP="00181DBE">
                  <w:pPr>
                    <w:shd w:val="clear" w:color="auto" w:fill="FFFFFF"/>
                    <w:rPr>
                      <w:rFonts w:ascii="Verdana" w:hAnsi="Verdana"/>
                      <w:b/>
                      <w:bCs/>
                      <w:kern w:val="36"/>
                      <w:sz w:val="28"/>
                      <w:szCs w:val="28"/>
                    </w:rPr>
                  </w:pPr>
                  <w:r w:rsidRPr="00333ED2">
                    <w:rPr>
                      <w:color w:val="000000"/>
                      <w:sz w:val="28"/>
                      <w:szCs w:val="28"/>
                    </w:rPr>
                    <w:t>Каждый студент выполняет задани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33ED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в тетради и после возобновления занятий предъявляет на проверку.</w:t>
                  </w:r>
                </w:p>
              </w:tc>
            </w:tr>
          </w:tbl>
          <w:p w:rsidR="001B7EF6" w:rsidRPr="00EB113A" w:rsidRDefault="001B7EF6" w:rsidP="009B160C">
            <w:pPr>
              <w:pStyle w:val="a3"/>
              <w:spacing w:before="100" w:beforeAutospacing="1" w:after="100" w:afterAutospacing="1" w:line="240" w:lineRule="auto"/>
              <w:ind w:left="108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B7EF6" w:rsidRPr="004F2DED" w:rsidRDefault="001B7EF6" w:rsidP="001B7EF6">
      <w:pPr>
        <w:rPr>
          <w:vanish/>
        </w:rPr>
      </w:pPr>
    </w:p>
    <w:p w:rsidR="001B7EF6" w:rsidRDefault="001B7EF6" w:rsidP="001B7EF6"/>
    <w:p w:rsidR="001B7EF6" w:rsidRDefault="001B7EF6"/>
    <w:sectPr w:rsidR="001B7EF6" w:rsidSect="00A7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F6"/>
    <w:rsid w:val="00181DBE"/>
    <w:rsid w:val="001B7EF6"/>
    <w:rsid w:val="002731DF"/>
    <w:rsid w:val="00420344"/>
    <w:rsid w:val="00A7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B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er-yf.ru/data/Buhgalteru/Ustavnoi-kapita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2020-03-22T14:33:00Z</dcterms:created>
  <dcterms:modified xsi:type="dcterms:W3CDTF">2020-03-22T15:07:00Z</dcterms:modified>
</cp:coreProperties>
</file>