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ADA" w:rsidRPr="00333ED2" w:rsidRDefault="00B97ADA" w:rsidP="00B97ADA">
      <w:pPr>
        <w:jc w:val="center"/>
        <w:rPr>
          <w:b/>
          <w:color w:val="000000" w:themeColor="text1"/>
          <w:sz w:val="32"/>
          <w:szCs w:val="32"/>
          <w:shd w:val="clear" w:color="auto" w:fill="FFFFFF"/>
        </w:rPr>
      </w:pPr>
      <w:r w:rsidRPr="00333ED2">
        <w:rPr>
          <w:b/>
          <w:color w:val="000000" w:themeColor="text1"/>
          <w:sz w:val="32"/>
          <w:szCs w:val="32"/>
          <w:shd w:val="clear" w:color="auto" w:fill="FFFFFF"/>
        </w:rPr>
        <w:t>ПРАКТИЧЕСКОЕ ЗАДАНИЕ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B97ADA" w:rsidRPr="004F2DED" w:rsidTr="002C746A">
        <w:trPr>
          <w:tblCellSpacing w:w="15" w:type="dxa"/>
        </w:trPr>
        <w:tc>
          <w:tcPr>
            <w:tcW w:w="4968" w:type="pct"/>
            <w:shd w:val="clear" w:color="auto" w:fill="FFFFFF"/>
            <w:vAlign w:val="center"/>
            <w:hideMark/>
          </w:tcPr>
          <w:p w:rsidR="00B97ADA" w:rsidRPr="00EB113A" w:rsidRDefault="00B97ADA" w:rsidP="002C746A">
            <w:pPr>
              <w:pStyle w:val="a3"/>
              <w:spacing w:before="100" w:beforeAutospacing="1" w:after="100" w:afterAutospacing="1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333E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Оформить бухгалтерскими проводками начисление и перечисление сумм налогов и сборов </w:t>
            </w:r>
            <w:r w:rsidRPr="00333ED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по учету НДС</w:t>
            </w:r>
            <w:proofErr w:type="gramStart"/>
            <w:r w:rsidRPr="00333ED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B97ADA" w:rsidRPr="00EB113A" w:rsidRDefault="00B97ADA" w:rsidP="002C746A">
            <w:pPr>
              <w:pStyle w:val="a3"/>
              <w:spacing w:before="100" w:beforeAutospacing="1" w:after="100" w:afterAutospacing="1" w:line="240" w:lineRule="auto"/>
              <w:ind w:left="108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5578"/>
              <w:gridCol w:w="1417"/>
              <w:gridCol w:w="1270"/>
            </w:tblGrid>
            <w:tr w:rsidR="00B97ADA" w:rsidTr="002C746A">
              <w:tc>
                <w:tcPr>
                  <w:tcW w:w="5578" w:type="dxa"/>
                </w:tcPr>
                <w:p w:rsidR="00B97ADA" w:rsidRPr="00EB113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EB113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Содержание хозяйственных операций</w:t>
                  </w:r>
                </w:p>
              </w:tc>
              <w:tc>
                <w:tcPr>
                  <w:tcW w:w="1417" w:type="dxa"/>
                </w:tcPr>
                <w:p w:rsidR="00B97ADA" w:rsidRPr="00EB113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EB113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Дебет</w:t>
                  </w:r>
                </w:p>
              </w:tc>
              <w:tc>
                <w:tcPr>
                  <w:tcW w:w="1270" w:type="dxa"/>
                </w:tcPr>
                <w:p w:rsidR="00B97ADA" w:rsidRPr="00EB113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EB113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Кредит</w:t>
                  </w:r>
                </w:p>
              </w:tc>
            </w:tr>
            <w:tr w:rsidR="00B97ADA" w:rsidTr="002C746A">
              <w:tc>
                <w:tcPr>
                  <w:tcW w:w="5578" w:type="dxa"/>
                </w:tcPr>
                <w:p w:rsidR="00B97ADA" w:rsidRPr="00EB113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4F2D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Отражены суммы НДС по приобретенным основным средствам, используемым для производства продукции (работ, услуг), облагаемой НДС.</w:t>
                  </w:r>
                </w:p>
              </w:tc>
              <w:tc>
                <w:tcPr>
                  <w:tcW w:w="1417" w:type="dxa"/>
                </w:tcPr>
                <w:p w:rsidR="00B97AD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0" w:type="dxa"/>
                </w:tcPr>
                <w:p w:rsidR="00B97AD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97ADA" w:rsidTr="002C746A">
              <w:tc>
                <w:tcPr>
                  <w:tcW w:w="5578" w:type="dxa"/>
                </w:tcPr>
                <w:p w:rsidR="00B97ADA" w:rsidRPr="00EB113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4F2D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Отражены суммы НДС по приобретенным </w:t>
                  </w:r>
                  <w:hyperlink r:id="rId4" w:tgtFrame="_blank" w:history="1">
                    <w:r w:rsidRPr="00EB113A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8"/>
                        <w:szCs w:val="28"/>
                        <w:lang w:eastAsia="ru-RU"/>
                      </w:rPr>
                      <w:t>нематериальным активам</w:t>
                    </w:r>
                  </w:hyperlink>
                  <w:r w:rsidRPr="004F2DE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,</w:t>
                  </w:r>
                  <w:r w:rsidRPr="004F2D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используемым для производства продукции (работ, услуг), облагаемой НДС.</w:t>
                  </w:r>
                </w:p>
              </w:tc>
              <w:tc>
                <w:tcPr>
                  <w:tcW w:w="1417" w:type="dxa"/>
                </w:tcPr>
                <w:p w:rsidR="00B97AD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0" w:type="dxa"/>
                </w:tcPr>
                <w:p w:rsidR="00B97AD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97ADA" w:rsidTr="002C746A">
              <w:tc>
                <w:tcPr>
                  <w:tcW w:w="5578" w:type="dxa"/>
                </w:tcPr>
                <w:p w:rsidR="00B97ADA" w:rsidRPr="00EB113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4F2D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Отражены суммы НДС по приобретенным </w:t>
                  </w:r>
                  <w:hyperlink r:id="rId5" w:tgtFrame="_blank" w:history="1">
                    <w:r w:rsidRPr="00EB113A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8"/>
                        <w:szCs w:val="28"/>
                        <w:lang w:eastAsia="ru-RU"/>
                      </w:rPr>
                      <w:t>материально-производственным запасам</w:t>
                    </w:r>
                  </w:hyperlink>
                  <w:r w:rsidRPr="004F2D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используемым для производства продукции (работ, услуг), облагаемой НДС.</w:t>
                  </w:r>
                </w:p>
              </w:tc>
              <w:tc>
                <w:tcPr>
                  <w:tcW w:w="1417" w:type="dxa"/>
                </w:tcPr>
                <w:p w:rsidR="00B97AD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0" w:type="dxa"/>
                </w:tcPr>
                <w:p w:rsidR="00B97AD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97ADA" w:rsidTr="002C746A">
              <w:tc>
                <w:tcPr>
                  <w:tcW w:w="5578" w:type="dxa"/>
                </w:tcPr>
                <w:p w:rsidR="00B97ADA" w:rsidRPr="00EB113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4F2D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Отражены суммы НДС по приобретенным работам (услугам), используемым для производства продукции (работ, услуг), облагаемой НДС.</w:t>
                  </w:r>
                </w:p>
              </w:tc>
              <w:tc>
                <w:tcPr>
                  <w:tcW w:w="1417" w:type="dxa"/>
                </w:tcPr>
                <w:p w:rsidR="00B97AD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0" w:type="dxa"/>
                </w:tcPr>
                <w:p w:rsidR="00B97AD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97ADA" w:rsidTr="002C746A">
              <w:tc>
                <w:tcPr>
                  <w:tcW w:w="5578" w:type="dxa"/>
                </w:tcPr>
                <w:p w:rsidR="00B97ADA" w:rsidRPr="00EB113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4F2D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Отражены суммы НДС по расчетам с подрядчиками при осуществлении </w:t>
                  </w:r>
                  <w:hyperlink r:id="rId6" w:tgtFrame="_blank" w:history="1">
                    <w:r w:rsidRPr="00EB113A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8"/>
                        <w:szCs w:val="28"/>
                        <w:lang w:eastAsia="ru-RU"/>
                      </w:rPr>
                      <w:t>капитальных вложений</w:t>
                    </w:r>
                  </w:hyperlink>
                </w:p>
              </w:tc>
              <w:tc>
                <w:tcPr>
                  <w:tcW w:w="1417" w:type="dxa"/>
                </w:tcPr>
                <w:p w:rsidR="00B97AD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0" w:type="dxa"/>
                </w:tcPr>
                <w:p w:rsidR="00B97AD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97ADA" w:rsidTr="002C746A">
              <w:tc>
                <w:tcPr>
                  <w:tcW w:w="5578" w:type="dxa"/>
                </w:tcPr>
                <w:p w:rsidR="00B97ADA" w:rsidRPr="00EB113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4F2D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Списана сумма НДС по приобретенным материально-производственным запасам, используемым для производства продукции (работ, услуг), не облагаемой НДС.</w:t>
                  </w:r>
                </w:p>
              </w:tc>
              <w:tc>
                <w:tcPr>
                  <w:tcW w:w="1417" w:type="dxa"/>
                </w:tcPr>
                <w:p w:rsidR="00B97AD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0" w:type="dxa"/>
                </w:tcPr>
                <w:p w:rsidR="00B97AD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97ADA" w:rsidTr="002C746A">
              <w:tc>
                <w:tcPr>
                  <w:tcW w:w="5578" w:type="dxa"/>
                </w:tcPr>
                <w:p w:rsidR="00B97ADA" w:rsidRPr="00EB113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4F2D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Восстановлены ранее предъявленные к возмещению из бюджета суммы НДС по приобретенным материально-производственным запасам, используемым для производства продукции (работ, услуг), не облагаемой НДС.</w:t>
                  </w:r>
                </w:p>
              </w:tc>
              <w:tc>
                <w:tcPr>
                  <w:tcW w:w="1417" w:type="dxa"/>
                </w:tcPr>
                <w:p w:rsidR="00B97AD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0" w:type="dxa"/>
                </w:tcPr>
                <w:p w:rsidR="00B97AD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97ADA" w:rsidTr="002C746A">
              <w:tc>
                <w:tcPr>
                  <w:tcW w:w="5578" w:type="dxa"/>
                </w:tcPr>
                <w:p w:rsidR="00B97ADA" w:rsidRPr="00EB113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4F2D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Списана сумма НДС по приобретенным работам (услугам), используемым для производства продукции (работ, услуг), не облагаемой НДС.</w:t>
                  </w:r>
                </w:p>
              </w:tc>
              <w:tc>
                <w:tcPr>
                  <w:tcW w:w="1417" w:type="dxa"/>
                </w:tcPr>
                <w:p w:rsidR="00B97AD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0" w:type="dxa"/>
                </w:tcPr>
                <w:p w:rsidR="00B97AD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97ADA" w:rsidTr="002C746A">
              <w:tc>
                <w:tcPr>
                  <w:tcW w:w="5578" w:type="dxa"/>
                </w:tcPr>
                <w:p w:rsidR="00B97ADA" w:rsidRPr="00EB113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4F2D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Восстановлены ранее предъявленные к возмещению из бюджета суммы НДС по приобретенным работам (услугам), используемым для производства продукции (работ, услуг), не облагаемой НДС.</w:t>
                  </w:r>
                </w:p>
              </w:tc>
              <w:tc>
                <w:tcPr>
                  <w:tcW w:w="1417" w:type="dxa"/>
                </w:tcPr>
                <w:p w:rsidR="00B97AD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0" w:type="dxa"/>
                </w:tcPr>
                <w:p w:rsidR="00B97AD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97ADA" w:rsidTr="002C746A">
              <w:tc>
                <w:tcPr>
                  <w:tcW w:w="5578" w:type="dxa"/>
                </w:tcPr>
                <w:p w:rsidR="00B97ADA" w:rsidRPr="00EB113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4F2D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Предъявлены к вычету суммы НДС по оприходованным, принятым к учету и оплаченным:</w:t>
                  </w:r>
                  <w:r w:rsidRPr="004F2D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— </w:t>
                  </w:r>
                  <w:hyperlink r:id="rId7" w:tgtFrame="_blank" w:history="1">
                    <w:r w:rsidRPr="00EB113A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8"/>
                        <w:szCs w:val="28"/>
                        <w:lang w:eastAsia="ru-RU"/>
                      </w:rPr>
                      <w:t>основным средствам</w:t>
                    </w:r>
                  </w:hyperlink>
                  <w:r w:rsidRPr="004F2DE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,</w:t>
                  </w:r>
                  <w:r w:rsidRPr="004F2D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— нематериальным активам,</w:t>
                  </w:r>
                  <w:r w:rsidRPr="004F2D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— материально-производственным запасам</w:t>
                  </w:r>
                </w:p>
              </w:tc>
              <w:tc>
                <w:tcPr>
                  <w:tcW w:w="1417" w:type="dxa"/>
                </w:tcPr>
                <w:p w:rsidR="00B97AD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0" w:type="dxa"/>
                </w:tcPr>
                <w:p w:rsidR="00B97AD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97ADA" w:rsidTr="002C746A">
              <w:tc>
                <w:tcPr>
                  <w:tcW w:w="5578" w:type="dxa"/>
                </w:tcPr>
                <w:p w:rsidR="00B97ADA" w:rsidRPr="00EB113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4F2D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Начислен НДС от продаж продукции, товаров (выполнения работ, оказания услуг) (учет для целей налогообложения «по оплате»).</w:t>
                  </w:r>
                </w:p>
              </w:tc>
              <w:tc>
                <w:tcPr>
                  <w:tcW w:w="1417" w:type="dxa"/>
                </w:tcPr>
                <w:p w:rsidR="00B97AD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0" w:type="dxa"/>
                </w:tcPr>
                <w:p w:rsidR="00B97AD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97ADA" w:rsidTr="002C746A">
              <w:tc>
                <w:tcPr>
                  <w:tcW w:w="5578" w:type="dxa"/>
                </w:tcPr>
                <w:p w:rsidR="00B97ADA" w:rsidRPr="00EB113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4F2D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Начислен НДС от продаж продукции, товаров (выполнения работ, оказания услуг) (учет для целей налогообложения «по отгрузке»).</w:t>
                  </w:r>
                </w:p>
              </w:tc>
              <w:tc>
                <w:tcPr>
                  <w:tcW w:w="1417" w:type="dxa"/>
                </w:tcPr>
                <w:p w:rsidR="00B97AD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0" w:type="dxa"/>
                </w:tcPr>
                <w:p w:rsidR="00B97AD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97ADA" w:rsidTr="002C746A">
              <w:tc>
                <w:tcPr>
                  <w:tcW w:w="5578" w:type="dxa"/>
                </w:tcPr>
                <w:p w:rsidR="00B97ADA" w:rsidRPr="00EB113A" w:rsidRDefault="00B97ADA" w:rsidP="002C746A">
                  <w:pPr>
                    <w:pStyle w:val="a3"/>
                    <w:spacing w:before="100" w:beforeAutospacing="1" w:after="100" w:afterAutospacing="1"/>
                    <w:ind w:left="0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4F2D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Начислен НДС при продаже:</w:t>
                  </w:r>
                  <w:r w:rsidRPr="004F2D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— основных средств,</w:t>
                  </w:r>
                  <w:r w:rsidRPr="004F2D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— нематериальных активов,</w:t>
                  </w:r>
                  <w:r w:rsidRPr="004F2D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— материально-производственным запасам,</w:t>
                  </w:r>
                  <w:r w:rsidRPr="004F2D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— объектов незавершенного строительства</w:t>
                  </w:r>
                  <w:r w:rsidRPr="004F2D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(учет для целей налогообложения «по оплате»).</w:t>
                  </w:r>
                </w:p>
              </w:tc>
              <w:tc>
                <w:tcPr>
                  <w:tcW w:w="1417" w:type="dxa"/>
                </w:tcPr>
                <w:p w:rsidR="00B97AD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0" w:type="dxa"/>
                </w:tcPr>
                <w:p w:rsidR="00B97AD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97ADA" w:rsidTr="002C746A">
              <w:tc>
                <w:tcPr>
                  <w:tcW w:w="5578" w:type="dxa"/>
                </w:tcPr>
                <w:p w:rsidR="00B97ADA" w:rsidRPr="00EB113A" w:rsidRDefault="00B97ADA" w:rsidP="002C746A">
                  <w:pPr>
                    <w:pStyle w:val="a3"/>
                    <w:spacing w:before="100" w:beforeAutospacing="1" w:after="100" w:afterAutospacing="1"/>
                    <w:ind w:left="0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4F2D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Начислен НДС при продаже:</w:t>
                  </w:r>
                  <w:r w:rsidRPr="004F2D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— основных средств,</w:t>
                  </w:r>
                  <w:r w:rsidRPr="004F2D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— нематериальных активов,</w:t>
                  </w:r>
                  <w:r w:rsidRPr="004F2D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— материально-производственным запасам,</w:t>
                  </w:r>
                  <w:r w:rsidRPr="004F2D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— объектов незавершенного строительства</w:t>
                  </w:r>
                  <w:r w:rsidRPr="004F2D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(учет для целей налогообложения «по отгрузке»).</w:t>
                  </w:r>
                </w:p>
              </w:tc>
              <w:tc>
                <w:tcPr>
                  <w:tcW w:w="1417" w:type="dxa"/>
                </w:tcPr>
                <w:p w:rsidR="00B97AD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0" w:type="dxa"/>
                </w:tcPr>
                <w:p w:rsidR="00B97AD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97ADA" w:rsidTr="002C746A">
              <w:tc>
                <w:tcPr>
                  <w:tcW w:w="5578" w:type="dxa"/>
                </w:tcPr>
                <w:p w:rsidR="00B97ADA" w:rsidRPr="00EB113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4F2D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Начислен НДС по причитающимся к получению доходам от сдачи имущества в аренду (учет для целей налогообложения «по оплате»).</w:t>
                  </w:r>
                </w:p>
              </w:tc>
              <w:tc>
                <w:tcPr>
                  <w:tcW w:w="1417" w:type="dxa"/>
                </w:tcPr>
                <w:p w:rsidR="00B97AD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0" w:type="dxa"/>
                </w:tcPr>
                <w:p w:rsidR="00B97AD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97ADA" w:rsidTr="002C746A">
              <w:tc>
                <w:tcPr>
                  <w:tcW w:w="5578" w:type="dxa"/>
                </w:tcPr>
                <w:p w:rsidR="00B97ADA" w:rsidRPr="00EB113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4F2D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Начислен НДС по причитающимся к получению доходам от сдачи имущества в аренду (учет для целей налогообложения «по отгрузке»).</w:t>
                  </w:r>
                </w:p>
              </w:tc>
              <w:tc>
                <w:tcPr>
                  <w:tcW w:w="1417" w:type="dxa"/>
                </w:tcPr>
                <w:p w:rsidR="00B97AD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0" w:type="dxa"/>
                </w:tcPr>
                <w:p w:rsidR="00B97AD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97ADA" w:rsidTr="002C746A">
              <w:tc>
                <w:tcPr>
                  <w:tcW w:w="5578" w:type="dxa"/>
                </w:tcPr>
                <w:p w:rsidR="00B97ADA" w:rsidRPr="00EB113A" w:rsidRDefault="00B97ADA" w:rsidP="002C746A">
                  <w:pPr>
                    <w:pStyle w:val="a3"/>
                    <w:spacing w:before="100" w:beforeAutospacing="1" w:after="100" w:afterAutospacing="1"/>
                    <w:ind w:left="0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4F2D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Начислен НДС к уплате в бюджет в момент погашения </w:t>
                  </w:r>
                  <w:hyperlink r:id="rId8" w:tgtFrame="_blank" w:history="1">
                    <w:r w:rsidRPr="00EB113A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8"/>
                        <w:szCs w:val="28"/>
                        <w:lang w:eastAsia="ru-RU"/>
                      </w:rPr>
                      <w:t>дебиторской задолженности</w:t>
                    </w:r>
                  </w:hyperlink>
                  <w:r w:rsidRPr="004F2D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покупателей и заказчиков.</w:t>
                  </w:r>
                </w:p>
              </w:tc>
              <w:tc>
                <w:tcPr>
                  <w:tcW w:w="1417" w:type="dxa"/>
                </w:tcPr>
                <w:p w:rsidR="00B97AD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0" w:type="dxa"/>
                </w:tcPr>
                <w:p w:rsidR="00B97AD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97ADA" w:rsidTr="002C746A">
              <w:tc>
                <w:tcPr>
                  <w:tcW w:w="5578" w:type="dxa"/>
                </w:tcPr>
                <w:p w:rsidR="00B97ADA" w:rsidRPr="00EB113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4F2D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Начислен НДС с авансовых платежей, полученных в счет предстоящей отгрузки продукции, товаров (выполнения работ, </w:t>
                  </w:r>
                  <w:r w:rsidRPr="004F2D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оказания услуг).</w:t>
                  </w:r>
                </w:p>
              </w:tc>
              <w:tc>
                <w:tcPr>
                  <w:tcW w:w="1417" w:type="dxa"/>
                </w:tcPr>
                <w:p w:rsidR="00B97AD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0" w:type="dxa"/>
                </w:tcPr>
                <w:p w:rsidR="00B97AD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97ADA" w:rsidTr="002C746A">
              <w:tc>
                <w:tcPr>
                  <w:tcW w:w="5578" w:type="dxa"/>
                </w:tcPr>
                <w:p w:rsidR="00B97ADA" w:rsidRPr="00EB113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4F2D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Зачтена сумма НДС с авансовых платежей при отпуске оплаченной продукции (выполнении работ, оказании услуг).</w:t>
                  </w:r>
                </w:p>
              </w:tc>
              <w:tc>
                <w:tcPr>
                  <w:tcW w:w="1417" w:type="dxa"/>
                </w:tcPr>
                <w:p w:rsidR="00B97AD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0" w:type="dxa"/>
                </w:tcPr>
                <w:p w:rsidR="00B97AD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97ADA" w:rsidTr="002C746A">
              <w:tc>
                <w:tcPr>
                  <w:tcW w:w="5578" w:type="dxa"/>
                </w:tcPr>
                <w:p w:rsidR="00B97ADA" w:rsidRPr="00EB113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4F2D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Начислен НДС на строительно-монтажные работы, выполненные собственными силами.</w:t>
                  </w:r>
                </w:p>
              </w:tc>
              <w:tc>
                <w:tcPr>
                  <w:tcW w:w="1417" w:type="dxa"/>
                </w:tcPr>
                <w:p w:rsidR="00B97AD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0" w:type="dxa"/>
                </w:tcPr>
                <w:p w:rsidR="00B97AD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97ADA" w:rsidTr="002C746A">
              <w:tc>
                <w:tcPr>
                  <w:tcW w:w="5578" w:type="dxa"/>
                </w:tcPr>
                <w:p w:rsidR="00B97ADA" w:rsidRPr="00EB113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4F2D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Начислен НДС при выполнении работ (оказании услуг) для собственных нужд, расходы на которые не принимаются к вычету при начислении налога на прибыль.</w:t>
                  </w:r>
                </w:p>
              </w:tc>
              <w:tc>
                <w:tcPr>
                  <w:tcW w:w="1417" w:type="dxa"/>
                </w:tcPr>
                <w:p w:rsidR="00B97AD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0" w:type="dxa"/>
                </w:tcPr>
                <w:p w:rsidR="00B97AD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97ADA" w:rsidTr="002C746A">
              <w:tc>
                <w:tcPr>
                  <w:tcW w:w="5578" w:type="dxa"/>
                </w:tcPr>
                <w:p w:rsidR="00B97ADA" w:rsidRPr="00EB113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4F2D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Начислен НДС при безвозмездной передаче продукции (товаров, работ, услуг)</w:t>
                  </w:r>
                </w:p>
              </w:tc>
              <w:tc>
                <w:tcPr>
                  <w:tcW w:w="1417" w:type="dxa"/>
                </w:tcPr>
                <w:p w:rsidR="00B97AD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0" w:type="dxa"/>
                </w:tcPr>
                <w:p w:rsidR="00B97AD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97ADA" w:rsidTr="002C746A">
              <w:tc>
                <w:tcPr>
                  <w:tcW w:w="5578" w:type="dxa"/>
                </w:tcPr>
                <w:p w:rsidR="00B97ADA" w:rsidRPr="00EB113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4F2D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Удержан НДС с доходов иностранных юридических лиц, не состоящих на учете в налоговых органах РФ, от продажи товаров (выполнения работ, оказания услуг) на территории РФ.</w:t>
                  </w:r>
                </w:p>
              </w:tc>
              <w:tc>
                <w:tcPr>
                  <w:tcW w:w="1417" w:type="dxa"/>
                </w:tcPr>
                <w:p w:rsidR="00B97AD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0" w:type="dxa"/>
                </w:tcPr>
                <w:p w:rsidR="00B97AD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97ADA" w:rsidTr="002C746A">
              <w:tc>
                <w:tcPr>
                  <w:tcW w:w="5578" w:type="dxa"/>
                </w:tcPr>
                <w:p w:rsidR="00B97ADA" w:rsidRPr="00EB113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4F2D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Принят к учету НДС, уплаченный с доходов иностранных юридических лиц по приобретенным у них товарам (работам, услугам).</w:t>
                  </w:r>
                </w:p>
              </w:tc>
              <w:tc>
                <w:tcPr>
                  <w:tcW w:w="1417" w:type="dxa"/>
                </w:tcPr>
                <w:p w:rsidR="00B97AD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0" w:type="dxa"/>
                </w:tcPr>
                <w:p w:rsidR="00B97AD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97ADA" w:rsidTr="002C746A">
              <w:tc>
                <w:tcPr>
                  <w:tcW w:w="5578" w:type="dxa"/>
                </w:tcPr>
                <w:p w:rsidR="00B97ADA" w:rsidRPr="00EB113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4F2D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Перечислен НДС с доходов иностранных юридических лиц.</w:t>
                  </w:r>
                </w:p>
              </w:tc>
              <w:tc>
                <w:tcPr>
                  <w:tcW w:w="1417" w:type="dxa"/>
                </w:tcPr>
                <w:p w:rsidR="00B97AD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0" w:type="dxa"/>
                </w:tcPr>
                <w:p w:rsidR="00B97AD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97ADA" w:rsidTr="002C746A">
              <w:tc>
                <w:tcPr>
                  <w:tcW w:w="5578" w:type="dxa"/>
                </w:tcPr>
                <w:p w:rsidR="00B97ADA" w:rsidRPr="00EB113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4F2D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Предъявлен к возмещению из бюджета НДС, уплаченный с доходов иностранных юридических лиц по приобретенным товарам (работам, услугам).</w:t>
                  </w:r>
                </w:p>
              </w:tc>
              <w:tc>
                <w:tcPr>
                  <w:tcW w:w="1417" w:type="dxa"/>
                </w:tcPr>
                <w:p w:rsidR="00B97AD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0" w:type="dxa"/>
                </w:tcPr>
                <w:p w:rsidR="00B97AD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97ADA" w:rsidTr="002C746A">
              <w:tc>
                <w:tcPr>
                  <w:tcW w:w="5578" w:type="dxa"/>
                </w:tcPr>
                <w:p w:rsidR="00B97ADA" w:rsidRPr="00EB113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4F2D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Погашена задолженность по уплате НДС в бюджет.</w:t>
                  </w:r>
                </w:p>
              </w:tc>
              <w:tc>
                <w:tcPr>
                  <w:tcW w:w="1417" w:type="dxa"/>
                </w:tcPr>
                <w:p w:rsidR="00B97AD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0" w:type="dxa"/>
                </w:tcPr>
                <w:p w:rsidR="00B97ADA" w:rsidRDefault="00B97ADA" w:rsidP="002C746A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97ADA" w:rsidRDefault="00B97ADA" w:rsidP="002C746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97ADA" w:rsidRPr="00333ED2" w:rsidRDefault="00B97ADA" w:rsidP="002C746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33ED2">
              <w:rPr>
                <w:color w:val="000000"/>
                <w:sz w:val="28"/>
                <w:szCs w:val="28"/>
              </w:rPr>
              <w:t>Каждый студент выполняет задани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333ED2">
              <w:rPr>
                <w:color w:val="000000"/>
                <w:sz w:val="28"/>
                <w:szCs w:val="28"/>
              </w:rPr>
              <w:t xml:space="preserve"> и направляет на почту преподавателю </w:t>
            </w:r>
            <w:proofErr w:type="spellStart"/>
            <w:r w:rsidRPr="00333ED2">
              <w:rPr>
                <w:color w:val="000000"/>
                <w:sz w:val="28"/>
                <w:szCs w:val="28"/>
              </w:rPr>
              <w:t>oksana</w:t>
            </w:r>
            <w:proofErr w:type="spellEnd"/>
            <w:r w:rsidRPr="00333ED2">
              <w:rPr>
                <w:color w:val="000000"/>
                <w:sz w:val="28"/>
                <w:szCs w:val="28"/>
              </w:rPr>
              <w:t xml:space="preserve"> 0268@ </w:t>
            </w:r>
            <w:proofErr w:type="spellStart"/>
            <w:r w:rsidRPr="00333ED2">
              <w:rPr>
                <w:color w:val="000000"/>
                <w:sz w:val="28"/>
                <w:szCs w:val="28"/>
              </w:rPr>
              <w:t>mail</w:t>
            </w:r>
            <w:proofErr w:type="spellEnd"/>
            <w:r w:rsidRPr="00333ED2">
              <w:rPr>
                <w:color w:val="000000"/>
                <w:sz w:val="28"/>
                <w:szCs w:val="28"/>
              </w:rPr>
              <w:t xml:space="preserve"> . </w:t>
            </w:r>
            <w:proofErr w:type="spellStart"/>
            <w:r w:rsidRPr="00333ED2">
              <w:rPr>
                <w:color w:val="000000"/>
                <w:sz w:val="28"/>
                <w:szCs w:val="28"/>
              </w:rPr>
              <w:t>ru</w:t>
            </w:r>
            <w:proofErr w:type="spellEnd"/>
            <w:r w:rsidRPr="00333ED2">
              <w:rPr>
                <w:color w:val="000000"/>
                <w:sz w:val="28"/>
                <w:szCs w:val="28"/>
              </w:rPr>
              <w:t xml:space="preserve"> в срок до 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333ED2">
              <w:rPr>
                <w:color w:val="000000"/>
                <w:sz w:val="28"/>
                <w:szCs w:val="28"/>
              </w:rPr>
              <w:t>.03.2020</w:t>
            </w:r>
            <w:r>
              <w:rPr>
                <w:color w:val="000000"/>
                <w:sz w:val="28"/>
                <w:szCs w:val="28"/>
              </w:rPr>
              <w:t xml:space="preserve"> г.</w:t>
            </w:r>
          </w:p>
          <w:p w:rsidR="00B97ADA" w:rsidRPr="00333ED2" w:rsidRDefault="00B97ADA" w:rsidP="002C746A">
            <w:pPr>
              <w:pStyle w:val="a3"/>
              <w:spacing w:before="100" w:beforeAutospacing="1" w:after="100" w:afterAutospacing="1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B97ADA" w:rsidRDefault="00B97ADA" w:rsidP="002C746A">
            <w:pPr>
              <w:pStyle w:val="a3"/>
              <w:spacing w:before="100" w:beforeAutospacing="1" w:after="100" w:afterAutospacing="1" w:line="240" w:lineRule="auto"/>
              <w:ind w:left="1080"/>
              <w:outlineLvl w:val="0"/>
              <w:rPr>
                <w:rFonts w:ascii="Verdana" w:eastAsia="Times New Roman" w:hAnsi="Verdana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B97ADA" w:rsidRPr="00EB113A" w:rsidRDefault="00B97ADA" w:rsidP="002C746A">
            <w:pPr>
              <w:pStyle w:val="a3"/>
              <w:spacing w:before="100" w:beforeAutospacing="1" w:after="100" w:afterAutospacing="1" w:line="240" w:lineRule="auto"/>
              <w:ind w:left="1080"/>
              <w:outlineLvl w:val="0"/>
              <w:rPr>
                <w:rFonts w:ascii="Verdana" w:eastAsia="Times New Roman" w:hAnsi="Verdana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383514" w:rsidRDefault="00383514"/>
    <w:sectPr w:rsidR="00383514" w:rsidSect="00383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ADA"/>
    <w:rsid w:val="00383514"/>
    <w:rsid w:val="00B9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A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B97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er-yf.ru/data/Buhgalteru/Debitorskaya-zadolzhennost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enter-yf.ru/data/Buhgalteru/Osnovnye-sredstva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nter-yf.ru/data/Buhgalteru/Kapitalnye-vlozheniya.php" TargetMode="External"/><Relationship Id="rId5" Type="http://schemas.openxmlformats.org/officeDocument/2006/relationships/hyperlink" Target="https://center-yf.ru/data/Buhgalteru/Materialno-proizvodstvennye-zapasy.ph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enter-yf.ru/data/Buhgalteru/Nematerialnye-aktivy.ph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647</Words>
  <Characters>3694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2020-03-18T06:38:00Z</dcterms:created>
  <dcterms:modified xsi:type="dcterms:W3CDTF">2020-03-18T06:40:00Z</dcterms:modified>
</cp:coreProperties>
</file>