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81" w:rsidRDefault="00764C81" w:rsidP="0050220F">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ЛЕКЦИЯ</w:t>
      </w:r>
    </w:p>
    <w:p w:rsidR="0050220F" w:rsidRPr="0050220F" w:rsidRDefault="00764C81" w:rsidP="0050220F">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ТЕМА: «</w:t>
      </w:r>
      <w:r w:rsidR="00AE58E4" w:rsidRPr="00AE58E4">
        <w:rPr>
          <w:rFonts w:ascii="Times New Roman" w:eastAsia="Times New Roman" w:hAnsi="Times New Roman" w:cs="Times New Roman"/>
          <w:b/>
          <w:bCs/>
          <w:kern w:val="36"/>
          <w:sz w:val="32"/>
          <w:szCs w:val="32"/>
          <w:lang w:eastAsia="ru-RU"/>
        </w:rPr>
        <w:t>ДОКУМЕНТАЛЬНОЕ ОФОРМЛЕНИЕ ОПЕРАЦИЙ ПО УЧЕТУ ТРУДА И ЗАРАБОТНОЙ ПЛАТЫ</w:t>
      </w:r>
      <w:r>
        <w:rPr>
          <w:rFonts w:ascii="Times New Roman" w:eastAsia="Times New Roman" w:hAnsi="Times New Roman" w:cs="Times New Roman"/>
          <w:b/>
          <w:bCs/>
          <w:kern w:val="36"/>
          <w:sz w:val="32"/>
          <w:szCs w:val="32"/>
          <w:lang w:eastAsia="ru-RU"/>
        </w:rPr>
        <w:t>»</w:t>
      </w:r>
    </w:p>
    <w:p w:rsidR="0050220F" w:rsidRPr="00764C81" w:rsidRDefault="0050220F" w:rsidP="00354575">
      <w:pPr>
        <w:spacing w:before="100" w:beforeAutospacing="1" w:after="100" w:afterAutospacing="1" w:line="240" w:lineRule="auto"/>
        <w:rPr>
          <w:rFonts w:ascii="Times New Roman" w:hAnsi="Times New Roman" w:cs="Times New Roman"/>
          <w:sz w:val="28"/>
          <w:szCs w:val="28"/>
        </w:rPr>
      </w:pPr>
      <w:r w:rsidRPr="00764C81">
        <w:rPr>
          <w:rFonts w:ascii="Times New Roman" w:hAnsi="Times New Roman" w:cs="Times New Roman"/>
          <w:sz w:val="28"/>
          <w:szCs w:val="28"/>
        </w:rPr>
        <w:t xml:space="preserve">Первичные документы бухгалтерского учета используют для оформления фактов хозяйственной деятельности. </w:t>
      </w:r>
      <w:r w:rsidR="00764C81">
        <w:rPr>
          <w:rFonts w:ascii="Times New Roman" w:hAnsi="Times New Roman" w:cs="Times New Roman"/>
          <w:sz w:val="28"/>
          <w:szCs w:val="28"/>
        </w:rPr>
        <w:t>Организации</w:t>
      </w:r>
      <w:r w:rsidRPr="00764C81">
        <w:rPr>
          <w:rFonts w:ascii="Times New Roman" w:hAnsi="Times New Roman" w:cs="Times New Roman"/>
          <w:sz w:val="28"/>
          <w:szCs w:val="28"/>
        </w:rPr>
        <w:t xml:space="preserve"> применяют унифицированные формы первич</w:t>
      </w:r>
      <w:r w:rsidR="00764C81">
        <w:rPr>
          <w:rFonts w:ascii="Times New Roman" w:hAnsi="Times New Roman" w:cs="Times New Roman"/>
          <w:sz w:val="28"/>
          <w:szCs w:val="28"/>
        </w:rPr>
        <w:t>ных документов</w:t>
      </w:r>
      <w:r w:rsidRPr="00764C81">
        <w:rPr>
          <w:rFonts w:ascii="Times New Roman" w:hAnsi="Times New Roman" w:cs="Times New Roman"/>
          <w:sz w:val="28"/>
          <w:szCs w:val="28"/>
        </w:rPr>
        <w:t xml:space="preserve"> или разрабатывают свои с учетом обязательных реквизитов.</w:t>
      </w:r>
    </w:p>
    <w:p w:rsidR="00764C81" w:rsidRDefault="00764C81" w:rsidP="00354575">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П</w:t>
      </w:r>
      <w:r w:rsidR="0050220F" w:rsidRPr="00764C81">
        <w:rPr>
          <w:rFonts w:ascii="Times New Roman" w:hAnsi="Times New Roman" w:cs="Times New Roman"/>
          <w:sz w:val="28"/>
          <w:szCs w:val="28"/>
        </w:rPr>
        <w:t xml:space="preserve">ервичная документация – это документы, которые используют в учете для оформления фактов хозяйственной жизни. </w:t>
      </w:r>
    </w:p>
    <w:p w:rsidR="0050220F" w:rsidRPr="00764C81" w:rsidRDefault="00764C81" w:rsidP="00354575">
      <w:pPr>
        <w:spacing w:before="100" w:beforeAutospacing="1" w:after="100" w:afterAutospacing="1" w:line="240" w:lineRule="auto"/>
        <w:rPr>
          <w:rFonts w:ascii="Times New Roman" w:eastAsia="Times New Roman" w:hAnsi="Times New Roman" w:cs="Times New Roman"/>
          <w:b/>
          <w:bCs/>
          <w:sz w:val="28"/>
          <w:szCs w:val="28"/>
          <w:u w:val="single"/>
          <w:lang w:eastAsia="ru-RU"/>
        </w:rPr>
      </w:pPr>
      <w:r w:rsidRPr="00764C81">
        <w:rPr>
          <w:rFonts w:ascii="Times New Roman" w:hAnsi="Times New Roman" w:cs="Times New Roman"/>
          <w:sz w:val="28"/>
          <w:szCs w:val="28"/>
        </w:rPr>
        <w:t>Работа с первичной документацией – одна из основных задач бухгалтерии. Ведь от правильности оформления бумаг зависит учет расходов и вычетов.</w:t>
      </w:r>
    </w:p>
    <w:p w:rsidR="00354575" w:rsidRPr="00354575" w:rsidRDefault="00354575" w:rsidP="00354575">
      <w:pPr>
        <w:spacing w:before="100" w:beforeAutospacing="1" w:after="100" w:afterAutospacing="1"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b/>
          <w:bCs/>
          <w:sz w:val="28"/>
          <w:szCs w:val="28"/>
          <w:u w:val="single"/>
          <w:lang w:eastAsia="ru-RU"/>
        </w:rPr>
        <w:t>1. По учету кадров:</w:t>
      </w:r>
    </w:p>
    <w:p w:rsidR="00354575" w:rsidRPr="00354575" w:rsidRDefault="00354575" w:rsidP="0051129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№Т-1 «Приказ (распоряжение) о приеме работника на работу»,</w:t>
      </w:r>
    </w:p>
    <w:p w:rsidR="00354575" w:rsidRPr="00354575" w:rsidRDefault="00354575" w:rsidP="0051129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№Т-1а «Приказ (распоряжение) о приеме работников на работу».</w:t>
      </w:r>
    </w:p>
    <w:p w:rsidR="00354575" w:rsidRPr="0050220F" w:rsidRDefault="00354575" w:rsidP="00354575">
      <w:pPr>
        <w:rPr>
          <w:rFonts w:ascii="Times New Roman" w:eastAsia="Times New Roman" w:hAnsi="Times New Roman" w:cs="Times New Roman"/>
          <w:i/>
          <w:iCs/>
          <w:sz w:val="28"/>
          <w:szCs w:val="28"/>
          <w:u w:val="single"/>
          <w:lang w:eastAsia="ru-RU"/>
        </w:rPr>
      </w:pPr>
      <w:r w:rsidRPr="0050220F">
        <w:rPr>
          <w:rFonts w:ascii="Times New Roman" w:eastAsia="Times New Roman" w:hAnsi="Times New Roman" w:cs="Times New Roman"/>
          <w:sz w:val="28"/>
          <w:szCs w:val="28"/>
          <w:lang w:eastAsia="ru-RU"/>
        </w:rPr>
        <w:t>Эти формы применяются для оформления приема на работу сотрудника (Т-1) или группы сотрудников (Т-1а).</w:t>
      </w:r>
      <w:r w:rsidRPr="0050220F">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№Т-2 «Личная карточка работника»,</w:t>
      </w:r>
    </w:p>
    <w:p w:rsidR="00354575" w:rsidRPr="00354575" w:rsidRDefault="00354575" w:rsidP="0051129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№Т-2ГС</w:t>
      </w:r>
      <w:r w:rsidR="00764C81">
        <w:rPr>
          <w:rFonts w:ascii="Times New Roman" w:eastAsia="Times New Roman" w:hAnsi="Times New Roman" w:cs="Times New Roman"/>
          <w:sz w:val="28"/>
          <w:szCs w:val="28"/>
          <w:lang w:eastAsia="ru-RU"/>
        </w:rPr>
        <w:t xml:space="preserve"> </w:t>
      </w:r>
      <w:r w:rsidRPr="00354575">
        <w:rPr>
          <w:rFonts w:ascii="Times New Roman" w:eastAsia="Times New Roman" w:hAnsi="Times New Roman" w:cs="Times New Roman"/>
          <w:sz w:val="28"/>
          <w:szCs w:val="28"/>
          <w:lang w:eastAsia="ru-RU"/>
        </w:rPr>
        <w:t>(МС) «Личная карточка государственного (муниципального) служащего».</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Личная карточка работника является основным документом по учету данных сотрудников и заводится на всех, без исключения, сотрудников предприятия, с которыми заключаются трудовые договора.</w:t>
      </w:r>
      <w:r w:rsidRPr="00354575">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№Т-3 «Штатное расписание».</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Обязательный и очень важный документ, отражающий данные о структуре организации, ее штатном составе и штатной численности. И само штатное расписание и изменения, в него вносимые, утверждаются приказом руководителя.</w:t>
      </w:r>
      <w:r w:rsidRPr="00354575">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3</w:t>
      </w:r>
      <w:r w:rsidRPr="0050220F">
        <w:rPr>
          <w:rFonts w:ascii="Times New Roman" w:eastAsia="Times New Roman" w:hAnsi="Times New Roman" w:cs="Times New Roman"/>
          <w:i/>
          <w:iCs/>
          <w:sz w:val="28"/>
          <w:szCs w:val="28"/>
          <w:u w:val="single"/>
          <w:lang w:eastAsia="ru-RU"/>
        </w:rPr>
        <w:t xml:space="preserve"> года.</w:t>
      </w:r>
    </w:p>
    <w:p w:rsidR="00354575" w:rsidRPr="00354575" w:rsidRDefault="00354575" w:rsidP="00511296">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№Т-5 «Приказ (распоряжение) о переводе работника на другую работу»,</w:t>
      </w:r>
    </w:p>
    <w:p w:rsidR="00354575" w:rsidRPr="00354575" w:rsidRDefault="00354575" w:rsidP="00511296">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lastRenderedPageBreak/>
        <w:t>№Т-5а «Приказ (распоряжение) о переводе работников на другую работу»,</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оформляет перевод сотрудников на другую должность внутри организации. К приказу подшивается согласие сотрудника в письменном виде.</w:t>
      </w:r>
      <w:r w:rsidRPr="00354575">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№Т-6 «Приказ (распоряжение) о предоставлении отпуска работнику»,</w:t>
      </w:r>
    </w:p>
    <w:p w:rsidR="00354575" w:rsidRPr="00354575" w:rsidRDefault="00354575" w:rsidP="0051129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№Т-6а «Приказ (распоряжение) о предоставлении отпуска работникам»,</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Применяется для оформления и учета отпусков.</w:t>
      </w:r>
      <w:r w:rsidRPr="00354575">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№Т-7 «График отпусков».</w:t>
      </w:r>
    </w:p>
    <w:p w:rsidR="00354575" w:rsidRPr="0050220F" w:rsidRDefault="00354575" w:rsidP="00354575">
      <w:pPr>
        <w:rPr>
          <w:rFonts w:ascii="Times New Roman" w:eastAsia="Times New Roman" w:hAnsi="Times New Roman" w:cs="Times New Roman"/>
          <w:i/>
          <w:iCs/>
          <w:sz w:val="28"/>
          <w:szCs w:val="28"/>
          <w:u w:val="single"/>
          <w:lang w:eastAsia="ru-RU"/>
        </w:rPr>
      </w:pPr>
      <w:r w:rsidRPr="0050220F">
        <w:rPr>
          <w:rFonts w:ascii="Times New Roman" w:eastAsia="Times New Roman" w:hAnsi="Times New Roman" w:cs="Times New Roman"/>
          <w:sz w:val="28"/>
          <w:szCs w:val="28"/>
          <w:lang w:eastAsia="ru-RU"/>
        </w:rPr>
        <w:t>Обязательный локальный нормативный акт, ежегодно определяющий очередность предоставления оплачиваемых отпусков сотрудникам организации в соответствии с положениями статьи 123 Трудового Кодекса.</w:t>
      </w:r>
      <w:r w:rsidRPr="0050220F">
        <w:rPr>
          <w:rFonts w:ascii="Times New Roman" w:eastAsia="Times New Roman" w:hAnsi="Times New Roman" w:cs="Times New Roman"/>
          <w:sz w:val="28"/>
          <w:szCs w:val="28"/>
          <w:lang w:eastAsia="ru-RU"/>
        </w:rPr>
        <w:br/>
        <w:t>Утверждается работодателем не позднее, чем за две недели до наступления календарного года.</w:t>
      </w:r>
      <w:r w:rsidRPr="0050220F">
        <w:rPr>
          <w:rFonts w:ascii="Times New Roman" w:eastAsia="Times New Roman" w:hAnsi="Times New Roman" w:cs="Times New Roman"/>
          <w:sz w:val="28"/>
          <w:szCs w:val="28"/>
          <w:lang w:eastAsia="ru-RU"/>
        </w:rPr>
        <w:br/>
        <w:t>Порядок составления графика может быть закреплен правилами внутреннего трудового распорядка или положениями коллективного договора, другими внутренними документами организации.</w:t>
      </w:r>
      <w:r w:rsidRPr="0050220F">
        <w:rPr>
          <w:rFonts w:ascii="Times New Roman" w:eastAsia="Times New Roman" w:hAnsi="Times New Roman" w:cs="Times New Roman"/>
          <w:sz w:val="28"/>
          <w:szCs w:val="28"/>
          <w:lang w:eastAsia="ru-RU"/>
        </w:rPr>
        <w:br/>
        <w:t>О времени начала отпуска работник должен быть извещен под роспись не позднее</w:t>
      </w:r>
      <w:r w:rsidR="00764C81">
        <w:rPr>
          <w:rFonts w:ascii="Times New Roman" w:eastAsia="Times New Roman" w:hAnsi="Times New Roman" w:cs="Times New Roman"/>
          <w:sz w:val="28"/>
          <w:szCs w:val="28"/>
          <w:lang w:eastAsia="ru-RU"/>
        </w:rPr>
        <w:t>,</w:t>
      </w:r>
      <w:r w:rsidRPr="0050220F">
        <w:rPr>
          <w:rFonts w:ascii="Times New Roman" w:eastAsia="Times New Roman" w:hAnsi="Times New Roman" w:cs="Times New Roman"/>
          <w:sz w:val="28"/>
          <w:szCs w:val="28"/>
          <w:lang w:eastAsia="ru-RU"/>
        </w:rPr>
        <w:t xml:space="preserve"> чем за две недели до его начала.</w:t>
      </w:r>
      <w:r w:rsidRPr="0050220F">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1</w:t>
      </w:r>
      <w:r w:rsidRPr="0050220F">
        <w:rPr>
          <w:rFonts w:ascii="Times New Roman" w:eastAsia="Times New Roman" w:hAnsi="Times New Roman" w:cs="Times New Roman"/>
          <w:i/>
          <w:iCs/>
          <w:sz w:val="28"/>
          <w:szCs w:val="28"/>
          <w:u w:val="single"/>
          <w:lang w:eastAsia="ru-RU"/>
        </w:rPr>
        <w:t xml:space="preserve"> год (рекомендуе</w:t>
      </w:r>
      <w:r w:rsidR="00764C81">
        <w:rPr>
          <w:rFonts w:ascii="Times New Roman" w:eastAsia="Times New Roman" w:hAnsi="Times New Roman" w:cs="Times New Roman"/>
          <w:i/>
          <w:iCs/>
          <w:sz w:val="28"/>
          <w:szCs w:val="28"/>
          <w:u w:val="single"/>
          <w:lang w:eastAsia="ru-RU"/>
        </w:rPr>
        <w:t>тся</w:t>
      </w:r>
      <w:r w:rsidRPr="0050220F">
        <w:rPr>
          <w:rFonts w:ascii="Times New Roman" w:eastAsia="Times New Roman" w:hAnsi="Times New Roman" w:cs="Times New Roman"/>
          <w:i/>
          <w:iCs/>
          <w:sz w:val="28"/>
          <w:szCs w:val="28"/>
          <w:u w:val="single"/>
          <w:lang w:eastAsia="ru-RU"/>
        </w:rPr>
        <w:t xml:space="preserve"> хранить до прохождения проверки в ИФНС или Трудовой инспекции).</w:t>
      </w:r>
    </w:p>
    <w:p w:rsidR="00354575" w:rsidRPr="00354575" w:rsidRDefault="00354575" w:rsidP="0051129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№Т-8 «Приказ (распоряжение) о прекращении (расторжении) трудового договора с работником (увольнении)»,</w:t>
      </w:r>
    </w:p>
    <w:p w:rsidR="00354575" w:rsidRPr="00354575" w:rsidRDefault="00354575" w:rsidP="0051129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№Т-8а «Приказ (распоряжение) о прекращении (расторжении) трудового договора с работниками (увольнении)»,</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применяется для документального оформления при прекращении трудовых отношений.</w:t>
      </w:r>
      <w:r w:rsidRPr="00354575">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 xml:space="preserve">№Т-9 «Приказ (распоряжение) о направлении работника в </w:t>
      </w:r>
      <w:r w:rsidR="00764C81">
        <w:rPr>
          <w:rFonts w:ascii="Times New Roman" w:eastAsia="Times New Roman" w:hAnsi="Times New Roman" w:cs="Times New Roman"/>
          <w:sz w:val="28"/>
          <w:szCs w:val="28"/>
          <w:lang w:eastAsia="ru-RU"/>
        </w:rPr>
        <w:t xml:space="preserve"> </w:t>
      </w:r>
      <w:r w:rsidRPr="00354575">
        <w:rPr>
          <w:rFonts w:ascii="Times New Roman" w:eastAsia="Times New Roman" w:hAnsi="Times New Roman" w:cs="Times New Roman"/>
          <w:sz w:val="28"/>
          <w:szCs w:val="28"/>
          <w:lang w:eastAsia="ru-RU"/>
        </w:rPr>
        <w:t>командировку»,</w:t>
      </w:r>
    </w:p>
    <w:p w:rsidR="00354575" w:rsidRPr="00354575" w:rsidRDefault="00354575" w:rsidP="0051129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№Т-9а «Приказ (распоряжение) о направлении работников в командировку»,</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lastRenderedPageBreak/>
        <w:t>оформляется при направлении сотрудника (сотрудников) в командировку. Заполняется на основании служебного задания (форма Т-10а).</w:t>
      </w:r>
      <w:r w:rsidRPr="00354575">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5</w:t>
      </w:r>
      <w:r w:rsidRPr="0050220F">
        <w:rPr>
          <w:rFonts w:ascii="Times New Roman" w:eastAsia="Times New Roman" w:hAnsi="Times New Roman" w:cs="Times New Roman"/>
          <w:i/>
          <w:iCs/>
          <w:sz w:val="28"/>
          <w:szCs w:val="28"/>
          <w:u w:val="single"/>
          <w:lang w:eastAsia="ru-RU"/>
        </w:rPr>
        <w:t xml:space="preserve"> лет (при долгосрочных зарубежных командировках – </w:t>
      </w:r>
      <w:r w:rsidRPr="0050220F">
        <w:rPr>
          <w:rFonts w:ascii="Times New Roman" w:eastAsia="Times New Roman" w:hAnsi="Times New Roman" w:cs="Times New Roman"/>
          <w:b/>
          <w:bCs/>
          <w:i/>
          <w:iCs/>
          <w:sz w:val="28"/>
          <w:szCs w:val="28"/>
          <w:u w:val="single"/>
          <w:lang w:eastAsia="ru-RU"/>
        </w:rPr>
        <w:t>10</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№Т-10 «Командировочное удостоверение»,</w:t>
      </w:r>
    </w:p>
    <w:p w:rsidR="00354575" w:rsidRPr="0050220F" w:rsidRDefault="00354575" w:rsidP="00354575">
      <w:pPr>
        <w:rPr>
          <w:rFonts w:ascii="Times New Roman" w:eastAsia="Times New Roman" w:hAnsi="Times New Roman" w:cs="Times New Roman"/>
          <w:i/>
          <w:iCs/>
          <w:sz w:val="28"/>
          <w:szCs w:val="28"/>
          <w:u w:val="single"/>
          <w:lang w:eastAsia="ru-RU"/>
        </w:rPr>
      </w:pPr>
      <w:r w:rsidRPr="0050220F">
        <w:rPr>
          <w:rFonts w:ascii="Times New Roman" w:eastAsia="Times New Roman" w:hAnsi="Times New Roman" w:cs="Times New Roman"/>
          <w:sz w:val="28"/>
          <w:szCs w:val="28"/>
          <w:lang w:eastAsia="ru-RU"/>
        </w:rPr>
        <w:t>служит для подтверждения времени пребывания в служебной командировке. В удостоверении отмечается время прибытия сотрудника в место назначения, а так же время отъезда. Данный документ оформляется на основании приказа о направлении в командировку (форма Т-9) и заверяется принимающей стороной.</w:t>
      </w:r>
      <w:r w:rsidRPr="0050220F">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5</w:t>
      </w:r>
      <w:r w:rsidRPr="0050220F">
        <w:rPr>
          <w:rFonts w:ascii="Times New Roman" w:eastAsia="Times New Roman" w:hAnsi="Times New Roman" w:cs="Times New Roman"/>
          <w:i/>
          <w:iCs/>
          <w:sz w:val="28"/>
          <w:szCs w:val="28"/>
          <w:u w:val="single"/>
          <w:lang w:eastAsia="ru-RU"/>
        </w:rPr>
        <w:t xml:space="preserve"> лет (при командировках в районы Крайнего Севера и приравненные к ним местности –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№Т-11 «Приказ (распоряжение) о поощрении работника»,</w:t>
      </w:r>
    </w:p>
    <w:p w:rsidR="00354575" w:rsidRPr="00354575" w:rsidRDefault="00354575" w:rsidP="0051129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№Т-11а «Приказ (распоряжение) о поощрении работников»,</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 xml:space="preserve">оформляется в случае поощрения сотрудников за успехи в работе. Приказ является основанием для </w:t>
      </w:r>
      <w:proofErr w:type="gramStart"/>
      <w:r w:rsidRPr="00354575">
        <w:rPr>
          <w:rFonts w:ascii="Times New Roman" w:eastAsia="Times New Roman" w:hAnsi="Times New Roman" w:cs="Times New Roman"/>
          <w:sz w:val="28"/>
          <w:szCs w:val="28"/>
          <w:lang w:eastAsia="ru-RU"/>
        </w:rPr>
        <w:t>внесении</w:t>
      </w:r>
      <w:proofErr w:type="gramEnd"/>
      <w:r w:rsidRPr="00354575">
        <w:rPr>
          <w:rFonts w:ascii="Times New Roman" w:eastAsia="Times New Roman" w:hAnsi="Times New Roman" w:cs="Times New Roman"/>
          <w:sz w:val="28"/>
          <w:szCs w:val="28"/>
          <w:lang w:eastAsia="ru-RU"/>
        </w:rPr>
        <w:t xml:space="preserve"> соответствующей записи в личную карточку работника (форма №Т-2, №Т-2ГС</w:t>
      </w:r>
      <w:r w:rsidR="00764C81">
        <w:rPr>
          <w:rFonts w:ascii="Times New Roman" w:eastAsia="Times New Roman" w:hAnsi="Times New Roman" w:cs="Times New Roman"/>
          <w:sz w:val="28"/>
          <w:szCs w:val="28"/>
          <w:lang w:eastAsia="ru-RU"/>
        </w:rPr>
        <w:t xml:space="preserve"> </w:t>
      </w:r>
      <w:r w:rsidRPr="00354575">
        <w:rPr>
          <w:rFonts w:ascii="Times New Roman" w:eastAsia="Times New Roman" w:hAnsi="Times New Roman" w:cs="Times New Roman"/>
          <w:sz w:val="28"/>
          <w:szCs w:val="28"/>
          <w:lang w:eastAsia="ru-RU"/>
        </w:rPr>
        <w:t>(МС)) и трудовую книжку работника.</w:t>
      </w:r>
      <w:r w:rsidRPr="00354575">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354575">
      <w:pPr>
        <w:spacing w:before="100" w:beforeAutospacing="1" w:after="100" w:afterAutospacing="1"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b/>
          <w:bCs/>
          <w:sz w:val="28"/>
          <w:szCs w:val="28"/>
          <w:u w:val="single"/>
          <w:lang w:eastAsia="ru-RU"/>
        </w:rPr>
        <w:t>2. По учету рабочего времени и расчетов с персоналом по оплате труда:</w:t>
      </w:r>
    </w:p>
    <w:p w:rsidR="00354575" w:rsidRPr="00354575" w:rsidRDefault="00354575" w:rsidP="0051129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№Т-12 «Табель учета рабочего времени и расчета оплаты труда»,</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Является не только документом, отражающим трудовую дисциплину организации, но и служит основанием для начисления заработной платы сотрудникам.</w:t>
      </w:r>
      <w:r w:rsidRPr="00354575">
        <w:rPr>
          <w:rFonts w:ascii="Times New Roman" w:eastAsia="Times New Roman" w:hAnsi="Times New Roman" w:cs="Times New Roman"/>
          <w:sz w:val="28"/>
          <w:szCs w:val="28"/>
          <w:lang w:eastAsia="ru-RU"/>
        </w:rPr>
        <w:br/>
        <w:t xml:space="preserve">Этот документ нужен </w:t>
      </w:r>
      <w:r w:rsidR="00764C81">
        <w:rPr>
          <w:rFonts w:ascii="Times New Roman" w:eastAsia="Times New Roman" w:hAnsi="Times New Roman" w:cs="Times New Roman"/>
          <w:sz w:val="28"/>
          <w:szCs w:val="28"/>
          <w:lang w:eastAsia="ru-RU"/>
        </w:rPr>
        <w:t>организациям</w:t>
      </w:r>
      <w:r w:rsidRPr="00354575">
        <w:rPr>
          <w:rFonts w:ascii="Times New Roman" w:eastAsia="Times New Roman" w:hAnsi="Times New Roman" w:cs="Times New Roman"/>
          <w:sz w:val="28"/>
          <w:szCs w:val="28"/>
          <w:lang w:eastAsia="ru-RU"/>
        </w:rPr>
        <w:t xml:space="preserve"> не только для ведения бухгалтерского учета расчетов по заработной плате. Табель необходим также для подтверждения экономической оправданности расходов на оплату труда сотрудников для целей налогового учета, так как по сути своей является документом, подтверждающим фактическое осуществление работниками своей трудовой деятельности.</w:t>
      </w:r>
      <w:r w:rsidRPr="00354575">
        <w:rPr>
          <w:rFonts w:ascii="Times New Roman" w:eastAsia="Times New Roman" w:hAnsi="Times New Roman" w:cs="Times New Roman"/>
          <w:sz w:val="28"/>
          <w:szCs w:val="28"/>
          <w:lang w:eastAsia="ru-RU"/>
        </w:rPr>
        <w:br/>
        <w:t>Форма Т-12 является универсальной и используется в большинстве организаций.</w:t>
      </w:r>
      <w:r w:rsidRPr="00354575">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5</w:t>
      </w:r>
      <w:r w:rsidRPr="0050220F">
        <w:rPr>
          <w:rFonts w:ascii="Times New Roman" w:eastAsia="Times New Roman" w:hAnsi="Times New Roman" w:cs="Times New Roman"/>
          <w:i/>
          <w:iCs/>
          <w:sz w:val="28"/>
          <w:szCs w:val="28"/>
          <w:u w:val="single"/>
          <w:lang w:eastAsia="ru-RU"/>
        </w:rPr>
        <w:t xml:space="preserve"> лет (при вредных условиях труда –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№Т-13 «Табель учета рабочего времени»,</w:t>
      </w:r>
    </w:p>
    <w:p w:rsidR="00354575" w:rsidRPr="0050220F" w:rsidRDefault="00354575" w:rsidP="00354575">
      <w:pPr>
        <w:rPr>
          <w:rFonts w:ascii="Times New Roman" w:eastAsia="Times New Roman" w:hAnsi="Times New Roman" w:cs="Times New Roman"/>
          <w:i/>
          <w:iCs/>
          <w:sz w:val="28"/>
          <w:szCs w:val="28"/>
          <w:u w:val="single"/>
          <w:lang w:eastAsia="ru-RU"/>
        </w:rPr>
      </w:pPr>
      <w:r w:rsidRPr="0050220F">
        <w:rPr>
          <w:rFonts w:ascii="Times New Roman" w:eastAsia="Times New Roman" w:hAnsi="Times New Roman" w:cs="Times New Roman"/>
          <w:sz w:val="28"/>
          <w:szCs w:val="28"/>
          <w:lang w:eastAsia="ru-RU"/>
        </w:rPr>
        <w:t xml:space="preserve">используется </w:t>
      </w:r>
      <w:r w:rsidR="00764C81">
        <w:rPr>
          <w:rFonts w:ascii="Times New Roman" w:eastAsia="Times New Roman" w:hAnsi="Times New Roman" w:cs="Times New Roman"/>
          <w:sz w:val="28"/>
          <w:szCs w:val="28"/>
          <w:lang w:eastAsia="ru-RU"/>
        </w:rPr>
        <w:t>организациями</w:t>
      </w:r>
      <w:r w:rsidRPr="0050220F">
        <w:rPr>
          <w:rFonts w:ascii="Times New Roman" w:eastAsia="Times New Roman" w:hAnsi="Times New Roman" w:cs="Times New Roman"/>
          <w:sz w:val="28"/>
          <w:szCs w:val="28"/>
          <w:lang w:eastAsia="ru-RU"/>
        </w:rPr>
        <w:t xml:space="preserve">, в которых используется автоматическая система контроля явок и отсутствия сотрудников на рабочем месте </w:t>
      </w:r>
      <w:r w:rsidRPr="0050220F">
        <w:rPr>
          <w:rFonts w:ascii="Times New Roman" w:eastAsia="Times New Roman" w:hAnsi="Times New Roman" w:cs="Times New Roman"/>
          <w:sz w:val="28"/>
          <w:szCs w:val="28"/>
          <w:lang w:eastAsia="ru-RU"/>
        </w:rPr>
        <w:lastRenderedPageBreak/>
        <w:t>(турникеты, электронные пропуска и другие системы распознавания, фиксирующие время прибытия и убытия сотрудников).</w:t>
      </w:r>
      <w:r w:rsidRPr="0050220F">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5</w:t>
      </w:r>
      <w:r w:rsidRPr="0050220F">
        <w:rPr>
          <w:rFonts w:ascii="Times New Roman" w:eastAsia="Times New Roman" w:hAnsi="Times New Roman" w:cs="Times New Roman"/>
          <w:i/>
          <w:iCs/>
          <w:sz w:val="28"/>
          <w:szCs w:val="28"/>
          <w:u w:val="single"/>
          <w:lang w:eastAsia="ru-RU"/>
        </w:rPr>
        <w:t xml:space="preserve"> лет (при вредных условиях труда –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№Т-49 «Расчетно-платежная ведомость»,</w:t>
      </w:r>
    </w:p>
    <w:p w:rsidR="00354575" w:rsidRPr="00354575" w:rsidRDefault="00354575" w:rsidP="00511296">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№Т-51 «Расчетная ведомость»,</w:t>
      </w:r>
    </w:p>
    <w:p w:rsidR="00354575" w:rsidRPr="00354575" w:rsidRDefault="00354575" w:rsidP="00511296">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№Т-53 «Платежная ведомость»,</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 xml:space="preserve">применяются для расчета и выплаты заработной платы сотрудникам. В случае применения формы №Т-49, другие расчетные и платежные документы по формам №Т-51 и №Т-53 – </w:t>
      </w:r>
      <w:r w:rsidRPr="0050220F">
        <w:rPr>
          <w:rFonts w:ascii="Times New Roman" w:eastAsia="Times New Roman" w:hAnsi="Times New Roman" w:cs="Times New Roman"/>
          <w:b/>
          <w:bCs/>
          <w:sz w:val="28"/>
          <w:szCs w:val="28"/>
          <w:lang w:eastAsia="ru-RU"/>
        </w:rPr>
        <w:t>не составляются</w:t>
      </w:r>
      <w:r w:rsidRPr="00354575">
        <w:rPr>
          <w:rFonts w:ascii="Times New Roman" w:eastAsia="Times New Roman" w:hAnsi="Times New Roman" w:cs="Times New Roman"/>
          <w:sz w:val="28"/>
          <w:szCs w:val="28"/>
          <w:lang w:eastAsia="ru-RU"/>
        </w:rPr>
        <w:t>.</w:t>
      </w:r>
      <w:r w:rsidRPr="00354575">
        <w:rPr>
          <w:rFonts w:ascii="Times New Roman" w:eastAsia="Times New Roman" w:hAnsi="Times New Roman" w:cs="Times New Roman"/>
          <w:sz w:val="28"/>
          <w:szCs w:val="28"/>
          <w:lang w:eastAsia="ru-RU"/>
        </w:rPr>
        <w:br/>
        <w:t>В случае перечисления заработной платы на банковские карточки сотрудникам, составляется только расчетная ведомость (формы №Т-49 и Т-53 не составляются).</w:t>
      </w:r>
      <w:r w:rsidRPr="00354575">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5</w:t>
      </w:r>
      <w:r w:rsidRPr="0050220F">
        <w:rPr>
          <w:rFonts w:ascii="Times New Roman" w:eastAsia="Times New Roman" w:hAnsi="Times New Roman" w:cs="Times New Roman"/>
          <w:i/>
          <w:iCs/>
          <w:sz w:val="28"/>
          <w:szCs w:val="28"/>
          <w:u w:val="single"/>
          <w:lang w:eastAsia="ru-RU"/>
        </w:rPr>
        <w:t xml:space="preserve"> лет при условии проведени</w:t>
      </w:r>
      <w:r w:rsidR="00764C81">
        <w:rPr>
          <w:rFonts w:ascii="Times New Roman" w:eastAsia="Times New Roman" w:hAnsi="Times New Roman" w:cs="Times New Roman"/>
          <w:i/>
          <w:iCs/>
          <w:sz w:val="28"/>
          <w:szCs w:val="28"/>
          <w:u w:val="single"/>
          <w:lang w:eastAsia="ru-RU"/>
        </w:rPr>
        <w:t>я</w:t>
      </w:r>
      <w:r w:rsidRPr="0050220F">
        <w:rPr>
          <w:rFonts w:ascii="Times New Roman" w:eastAsia="Times New Roman" w:hAnsi="Times New Roman" w:cs="Times New Roman"/>
          <w:i/>
          <w:iCs/>
          <w:sz w:val="28"/>
          <w:szCs w:val="28"/>
          <w:u w:val="single"/>
          <w:lang w:eastAsia="ru-RU"/>
        </w:rPr>
        <w:t xml:space="preserve"> проверки. (При отсутствии лицевых счетов –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№Т-53а «Журнал регистрации платежных ведомостей»,</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применяется для учета и регистрации платежных ведомостей по произведенным выплатам сотрудникам.</w:t>
      </w:r>
      <w:r w:rsidRPr="00354575">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№Т-54 «Лицевой счет»,</w:t>
      </w:r>
    </w:p>
    <w:p w:rsidR="00354575" w:rsidRPr="00354575" w:rsidRDefault="00354575" w:rsidP="00511296">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№Т-54а «Лицевой счет (</w:t>
      </w:r>
      <w:proofErr w:type="spellStart"/>
      <w:r w:rsidRPr="00354575">
        <w:rPr>
          <w:rFonts w:ascii="Times New Roman" w:eastAsia="Times New Roman" w:hAnsi="Times New Roman" w:cs="Times New Roman"/>
          <w:sz w:val="28"/>
          <w:szCs w:val="28"/>
          <w:lang w:eastAsia="ru-RU"/>
        </w:rPr>
        <w:t>свт</w:t>
      </w:r>
      <w:proofErr w:type="spellEnd"/>
      <w:r w:rsidRPr="00354575">
        <w:rPr>
          <w:rFonts w:ascii="Times New Roman" w:eastAsia="Times New Roman" w:hAnsi="Times New Roman" w:cs="Times New Roman"/>
          <w:sz w:val="28"/>
          <w:szCs w:val="28"/>
          <w:lang w:eastAsia="ru-RU"/>
        </w:rPr>
        <w:t>)» (</w:t>
      </w:r>
      <w:proofErr w:type="spellStart"/>
      <w:r w:rsidRPr="00354575">
        <w:rPr>
          <w:rFonts w:ascii="Times New Roman" w:eastAsia="Times New Roman" w:hAnsi="Times New Roman" w:cs="Times New Roman"/>
          <w:sz w:val="28"/>
          <w:szCs w:val="28"/>
          <w:lang w:eastAsia="ru-RU"/>
        </w:rPr>
        <w:t>свт</w:t>
      </w:r>
      <w:proofErr w:type="spellEnd"/>
      <w:r w:rsidRPr="00354575">
        <w:rPr>
          <w:rFonts w:ascii="Times New Roman" w:eastAsia="Times New Roman" w:hAnsi="Times New Roman" w:cs="Times New Roman"/>
          <w:sz w:val="28"/>
          <w:szCs w:val="28"/>
          <w:lang w:eastAsia="ru-RU"/>
        </w:rPr>
        <w:t xml:space="preserve"> – средства вычислительной техники),</w:t>
      </w:r>
    </w:p>
    <w:p w:rsidR="00354575" w:rsidRPr="0050220F" w:rsidRDefault="00354575" w:rsidP="00354575">
      <w:pPr>
        <w:rPr>
          <w:rFonts w:ascii="Times New Roman" w:eastAsia="Times New Roman" w:hAnsi="Times New Roman" w:cs="Times New Roman"/>
          <w:i/>
          <w:iCs/>
          <w:sz w:val="28"/>
          <w:szCs w:val="28"/>
          <w:u w:val="single"/>
          <w:lang w:eastAsia="ru-RU"/>
        </w:rPr>
      </w:pPr>
      <w:r w:rsidRPr="0050220F">
        <w:rPr>
          <w:rFonts w:ascii="Times New Roman" w:eastAsia="Times New Roman" w:hAnsi="Times New Roman" w:cs="Times New Roman"/>
          <w:sz w:val="28"/>
          <w:szCs w:val="28"/>
          <w:lang w:eastAsia="ru-RU"/>
        </w:rPr>
        <w:t>применяются для ежемесячного отражения сведений о заработной плате, всех начислениях, удержаниях и выплатах в пользу сотрудника в течени</w:t>
      </w:r>
      <w:r w:rsidR="00764C81">
        <w:rPr>
          <w:rFonts w:ascii="Times New Roman" w:eastAsia="Times New Roman" w:hAnsi="Times New Roman" w:cs="Times New Roman"/>
          <w:sz w:val="28"/>
          <w:szCs w:val="28"/>
          <w:lang w:eastAsia="ru-RU"/>
        </w:rPr>
        <w:t xml:space="preserve">е </w:t>
      </w:r>
      <w:r w:rsidRPr="0050220F">
        <w:rPr>
          <w:rFonts w:ascii="Times New Roman" w:eastAsia="Times New Roman" w:hAnsi="Times New Roman" w:cs="Times New Roman"/>
          <w:sz w:val="28"/>
          <w:szCs w:val="28"/>
          <w:lang w:eastAsia="ru-RU"/>
        </w:rPr>
        <w:t>календарного года.</w:t>
      </w:r>
      <w:r w:rsidRPr="0050220F">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№Т-60 «Записка-расчет о предоставлении отпуска работнику»,</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используется для расчета причитающихся сотруднику отпускных выплат.</w:t>
      </w:r>
      <w:r w:rsidRPr="00354575">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5</w:t>
      </w:r>
      <w:r w:rsidRPr="0050220F">
        <w:rPr>
          <w:rFonts w:ascii="Times New Roman" w:eastAsia="Times New Roman" w:hAnsi="Times New Roman" w:cs="Times New Roman"/>
          <w:i/>
          <w:iCs/>
          <w:sz w:val="28"/>
          <w:szCs w:val="28"/>
          <w:u w:val="single"/>
          <w:lang w:eastAsia="ru-RU"/>
        </w:rPr>
        <w:t xml:space="preserve"> лет при условии проведени</w:t>
      </w:r>
      <w:r w:rsidR="00764C81">
        <w:rPr>
          <w:rFonts w:ascii="Times New Roman" w:eastAsia="Times New Roman" w:hAnsi="Times New Roman" w:cs="Times New Roman"/>
          <w:i/>
          <w:iCs/>
          <w:sz w:val="28"/>
          <w:szCs w:val="28"/>
          <w:u w:val="single"/>
          <w:lang w:eastAsia="ru-RU"/>
        </w:rPr>
        <w:t xml:space="preserve">я </w:t>
      </w:r>
      <w:r w:rsidRPr="0050220F">
        <w:rPr>
          <w:rFonts w:ascii="Times New Roman" w:eastAsia="Times New Roman" w:hAnsi="Times New Roman" w:cs="Times New Roman"/>
          <w:i/>
          <w:iCs/>
          <w:sz w:val="28"/>
          <w:szCs w:val="28"/>
          <w:u w:val="single"/>
          <w:lang w:eastAsia="ru-RU"/>
        </w:rPr>
        <w:t xml:space="preserve"> проверки. (При отсутствии лицевых счетов –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№Т-61 «Записка-расчет при прекращении (расторжении) трудового договора с работником (увольнении)»,</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применяется для учета и расчета заработной платы, компенсации неиспользованного отпуска и прочих выплат сотрудникам при расторжении трудового договора.</w:t>
      </w:r>
      <w:r w:rsidRPr="00354575">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lastRenderedPageBreak/>
        <w:t xml:space="preserve">Срок хранения </w:t>
      </w:r>
      <w:r w:rsidRPr="0050220F">
        <w:rPr>
          <w:rFonts w:ascii="Times New Roman" w:eastAsia="Times New Roman" w:hAnsi="Times New Roman" w:cs="Times New Roman"/>
          <w:b/>
          <w:bCs/>
          <w:i/>
          <w:iCs/>
          <w:sz w:val="28"/>
          <w:szCs w:val="28"/>
          <w:u w:val="single"/>
          <w:lang w:eastAsia="ru-RU"/>
        </w:rPr>
        <w:t>5</w:t>
      </w:r>
      <w:r w:rsidRPr="0050220F">
        <w:rPr>
          <w:rFonts w:ascii="Times New Roman" w:eastAsia="Times New Roman" w:hAnsi="Times New Roman" w:cs="Times New Roman"/>
          <w:i/>
          <w:iCs/>
          <w:sz w:val="28"/>
          <w:szCs w:val="28"/>
          <w:u w:val="single"/>
          <w:lang w:eastAsia="ru-RU"/>
        </w:rPr>
        <w:t xml:space="preserve"> лет при условии проведени</w:t>
      </w:r>
      <w:r w:rsidR="00764C81">
        <w:rPr>
          <w:rFonts w:ascii="Times New Roman" w:eastAsia="Times New Roman" w:hAnsi="Times New Roman" w:cs="Times New Roman"/>
          <w:i/>
          <w:iCs/>
          <w:sz w:val="28"/>
          <w:szCs w:val="28"/>
          <w:u w:val="single"/>
          <w:lang w:eastAsia="ru-RU"/>
        </w:rPr>
        <w:t xml:space="preserve">я </w:t>
      </w:r>
      <w:r w:rsidRPr="0050220F">
        <w:rPr>
          <w:rFonts w:ascii="Times New Roman" w:eastAsia="Times New Roman" w:hAnsi="Times New Roman" w:cs="Times New Roman"/>
          <w:i/>
          <w:iCs/>
          <w:sz w:val="28"/>
          <w:szCs w:val="28"/>
          <w:u w:val="single"/>
          <w:lang w:eastAsia="ru-RU"/>
        </w:rPr>
        <w:t xml:space="preserve">проверки. (При отсутствии лицевых счетов –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№Т-73 «Акт о приеме работ, выполненных по срочному трудовому договору, заключенному на время выполнения определенной работы».</w:t>
      </w:r>
    </w:p>
    <w:p w:rsidR="00354575" w:rsidRPr="0050220F" w:rsidRDefault="00354575" w:rsidP="00354575">
      <w:pPr>
        <w:rPr>
          <w:rFonts w:ascii="Times New Roman" w:eastAsia="Times New Roman" w:hAnsi="Times New Roman" w:cs="Times New Roman"/>
          <w:i/>
          <w:iCs/>
          <w:sz w:val="28"/>
          <w:szCs w:val="28"/>
          <w:u w:val="single"/>
          <w:lang w:eastAsia="ru-RU"/>
        </w:rPr>
      </w:pPr>
      <w:r w:rsidRPr="0050220F">
        <w:rPr>
          <w:rFonts w:ascii="Times New Roman" w:eastAsia="Times New Roman" w:hAnsi="Times New Roman" w:cs="Times New Roman"/>
          <w:sz w:val="28"/>
          <w:szCs w:val="28"/>
          <w:lang w:eastAsia="ru-RU"/>
        </w:rPr>
        <w:t>Применяется для оформления и учета приема-сдачи работ, выполненных сотрудником по срочному трудовому договору, заключенному на время выполнения определенной работы.</w:t>
      </w:r>
      <w:r w:rsidRPr="0050220F">
        <w:rPr>
          <w:rFonts w:ascii="Times New Roman" w:eastAsia="Times New Roman" w:hAnsi="Times New Roman" w:cs="Times New Roman"/>
          <w:sz w:val="28"/>
          <w:szCs w:val="28"/>
          <w:lang w:eastAsia="ru-RU"/>
        </w:rPr>
        <w:br/>
        <w:t>Служит основанием для окончательного или поэтапного расчета сумм оплаты выполненных работ.</w:t>
      </w:r>
      <w:r w:rsidRPr="0050220F">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5</w:t>
      </w:r>
      <w:r w:rsidRPr="0050220F">
        <w:rPr>
          <w:rFonts w:ascii="Times New Roman" w:eastAsia="Times New Roman" w:hAnsi="Times New Roman" w:cs="Times New Roman"/>
          <w:i/>
          <w:iCs/>
          <w:sz w:val="28"/>
          <w:szCs w:val="28"/>
          <w:u w:val="single"/>
          <w:lang w:eastAsia="ru-RU"/>
        </w:rPr>
        <w:t xml:space="preserve"> лет при условии проведени</w:t>
      </w:r>
      <w:r w:rsidR="00764C81">
        <w:rPr>
          <w:rFonts w:ascii="Times New Roman" w:eastAsia="Times New Roman" w:hAnsi="Times New Roman" w:cs="Times New Roman"/>
          <w:i/>
          <w:iCs/>
          <w:sz w:val="28"/>
          <w:szCs w:val="28"/>
          <w:u w:val="single"/>
          <w:lang w:eastAsia="ru-RU"/>
        </w:rPr>
        <w:t xml:space="preserve">я </w:t>
      </w:r>
      <w:r w:rsidRPr="0050220F">
        <w:rPr>
          <w:rFonts w:ascii="Times New Roman" w:eastAsia="Times New Roman" w:hAnsi="Times New Roman" w:cs="Times New Roman"/>
          <w:i/>
          <w:iCs/>
          <w:sz w:val="28"/>
          <w:szCs w:val="28"/>
          <w:u w:val="single"/>
          <w:lang w:eastAsia="ru-RU"/>
        </w:rPr>
        <w:t xml:space="preserve">проверки. (При отсутствии лицевых счетов –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50220F" w:rsidRDefault="00354575" w:rsidP="00354575">
      <w:pPr>
        <w:rPr>
          <w:rFonts w:ascii="Times New Roman" w:hAnsi="Times New Roman" w:cs="Times New Roman"/>
          <w:sz w:val="28"/>
          <w:szCs w:val="28"/>
        </w:rPr>
      </w:pPr>
      <w:r w:rsidRPr="0050220F">
        <w:rPr>
          <w:rFonts w:ascii="Times New Roman" w:hAnsi="Times New Roman" w:cs="Times New Roman"/>
          <w:sz w:val="28"/>
          <w:szCs w:val="28"/>
        </w:rPr>
        <w:t>Кроме перечисленных унифицированных форм документов существует еще множество документов, ведением которых должна заниматься организация.</w:t>
      </w:r>
    </w:p>
    <w:p w:rsidR="00354575" w:rsidRPr="00354575" w:rsidRDefault="00354575" w:rsidP="00354575">
      <w:p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Необходимость ведения кадровой документации закреплена действующим законодательством:</w:t>
      </w:r>
    </w:p>
    <w:p w:rsidR="00354575" w:rsidRPr="00354575" w:rsidRDefault="00354575" w:rsidP="00354575">
      <w:p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1. Трудовым кодексом:</w:t>
      </w:r>
    </w:p>
    <w:p w:rsidR="00354575" w:rsidRPr="00354575" w:rsidRDefault="00354575" w:rsidP="00511296">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Трудовой договор, заключаемый с каждым сотрудником, его содержание и виды (гл.10-13 ТК РФ).</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Защита персональных данных работника (гл.14 ТК РФ).</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Трудовые книжки  (ст.66 ТК РФ).</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i/>
          <w:iCs/>
          <w:sz w:val="28"/>
          <w:szCs w:val="28"/>
          <w:u w:val="single"/>
          <w:lang w:eastAsia="ru-RU"/>
        </w:rPr>
        <w:t xml:space="preserve">Срок хранения - до востребования. Не </w:t>
      </w:r>
      <w:proofErr w:type="gramStart"/>
      <w:r w:rsidRPr="0050220F">
        <w:rPr>
          <w:rFonts w:ascii="Times New Roman" w:eastAsia="Times New Roman" w:hAnsi="Times New Roman" w:cs="Times New Roman"/>
          <w:i/>
          <w:iCs/>
          <w:sz w:val="28"/>
          <w:szCs w:val="28"/>
          <w:u w:val="single"/>
          <w:lang w:eastAsia="ru-RU"/>
        </w:rPr>
        <w:t>востребованные</w:t>
      </w:r>
      <w:proofErr w:type="gramEnd"/>
      <w:r w:rsidRPr="0050220F">
        <w:rPr>
          <w:rFonts w:ascii="Times New Roman" w:eastAsia="Times New Roman" w:hAnsi="Times New Roman" w:cs="Times New Roman"/>
          <w:i/>
          <w:iCs/>
          <w:sz w:val="28"/>
          <w:szCs w:val="28"/>
          <w:u w:val="single"/>
          <w:lang w:eastAsia="ru-RU"/>
        </w:rPr>
        <w:t xml:space="preserve"> -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511296">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Разработка и утверждение Правил внутреннего распорядка (ст.189 ТК РФ).</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i/>
          <w:iCs/>
          <w:sz w:val="28"/>
          <w:szCs w:val="28"/>
          <w:u w:val="single"/>
          <w:lang w:eastAsia="ru-RU"/>
        </w:rPr>
        <w:t xml:space="preserve">Срок хранения – постоянно (не менее </w:t>
      </w:r>
      <w:r w:rsidRPr="0050220F">
        <w:rPr>
          <w:rFonts w:ascii="Times New Roman" w:eastAsia="Times New Roman" w:hAnsi="Times New Roman" w:cs="Times New Roman"/>
          <w:b/>
          <w:bCs/>
          <w:i/>
          <w:iCs/>
          <w:sz w:val="28"/>
          <w:szCs w:val="28"/>
          <w:u w:val="single"/>
          <w:lang w:eastAsia="ru-RU"/>
        </w:rPr>
        <w:t>10</w:t>
      </w:r>
      <w:r w:rsidRPr="0050220F">
        <w:rPr>
          <w:rFonts w:ascii="Times New Roman" w:eastAsia="Times New Roman" w:hAnsi="Times New Roman" w:cs="Times New Roman"/>
          <w:i/>
          <w:iCs/>
          <w:sz w:val="28"/>
          <w:szCs w:val="28"/>
          <w:u w:val="single"/>
          <w:lang w:eastAsia="ru-RU"/>
        </w:rPr>
        <w:t xml:space="preserve"> лет). Срок действия – до принятия новых Правил..</w:t>
      </w:r>
    </w:p>
    <w:p w:rsidR="00354575" w:rsidRPr="00354575" w:rsidRDefault="00354575" w:rsidP="00354575">
      <w:p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2. Федеральный закон «О персональных данных»</w:t>
      </w:r>
    </w:p>
    <w:p w:rsidR="00354575" w:rsidRPr="00354575" w:rsidRDefault="00354575" w:rsidP="00511296">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Положение о персональных данных.</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354575">
      <w:p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lastRenderedPageBreak/>
        <w:t>3. Постановление Правительства РФ «О трудовых книжках».</w:t>
      </w:r>
    </w:p>
    <w:p w:rsidR="00354575" w:rsidRPr="00354575" w:rsidRDefault="00354575" w:rsidP="00511296">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Книга учета движения трудовых книжек и вкладышей.</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354575" w:rsidRPr="00354575" w:rsidRDefault="00354575" w:rsidP="00354575">
      <w:p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Трудовые отношения сотрудников и работодателя регламентируются локальными нормативными положениями организации.</w:t>
      </w:r>
      <w:r w:rsidRPr="00354575">
        <w:rPr>
          <w:rFonts w:ascii="Times New Roman" w:eastAsia="Times New Roman" w:hAnsi="Times New Roman" w:cs="Times New Roman"/>
          <w:sz w:val="28"/>
          <w:szCs w:val="28"/>
          <w:lang w:eastAsia="ru-RU"/>
        </w:rPr>
        <w:br/>
        <w:t xml:space="preserve">В каждой </w:t>
      </w:r>
      <w:r w:rsidR="00511296">
        <w:rPr>
          <w:rFonts w:ascii="Times New Roman" w:eastAsia="Times New Roman" w:hAnsi="Times New Roman" w:cs="Times New Roman"/>
          <w:sz w:val="28"/>
          <w:szCs w:val="28"/>
          <w:lang w:eastAsia="ru-RU"/>
        </w:rPr>
        <w:t>организации</w:t>
      </w:r>
      <w:r w:rsidRPr="00354575">
        <w:rPr>
          <w:rFonts w:ascii="Times New Roman" w:eastAsia="Times New Roman" w:hAnsi="Times New Roman" w:cs="Times New Roman"/>
          <w:sz w:val="28"/>
          <w:szCs w:val="28"/>
          <w:lang w:eastAsia="ru-RU"/>
        </w:rPr>
        <w:t xml:space="preserve"> должны быть правила внутреннего трудового распорядка и положение о защите личных сведений.</w:t>
      </w:r>
      <w:r w:rsidRPr="00354575">
        <w:rPr>
          <w:rFonts w:ascii="Times New Roman" w:eastAsia="Times New Roman" w:hAnsi="Times New Roman" w:cs="Times New Roman"/>
          <w:sz w:val="28"/>
          <w:szCs w:val="28"/>
          <w:lang w:eastAsia="ru-RU"/>
        </w:rPr>
        <w:br/>
        <w:t>Другие локальные нормативные положения:</w:t>
      </w:r>
    </w:p>
    <w:p w:rsidR="00354575" w:rsidRPr="00354575" w:rsidRDefault="00354575" w:rsidP="00511296">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о заработной плате,</w:t>
      </w:r>
    </w:p>
    <w:p w:rsidR="00354575" w:rsidRPr="00354575" w:rsidRDefault="00354575" w:rsidP="00511296">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54575">
        <w:rPr>
          <w:rFonts w:ascii="Times New Roman" w:eastAsia="Times New Roman" w:hAnsi="Times New Roman" w:cs="Times New Roman"/>
          <w:sz w:val="28"/>
          <w:szCs w:val="28"/>
          <w:lang w:eastAsia="ru-RU"/>
        </w:rPr>
        <w:t>премировании</w:t>
      </w:r>
      <w:proofErr w:type="gramEnd"/>
      <w:r w:rsidRPr="00354575">
        <w:rPr>
          <w:rFonts w:ascii="Times New Roman" w:eastAsia="Times New Roman" w:hAnsi="Times New Roman" w:cs="Times New Roman"/>
          <w:sz w:val="28"/>
          <w:szCs w:val="28"/>
          <w:lang w:eastAsia="ru-RU"/>
        </w:rPr>
        <w:t>,</w:t>
      </w:r>
    </w:p>
    <w:p w:rsidR="00354575" w:rsidRPr="00354575" w:rsidRDefault="00354575" w:rsidP="00511296">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54575">
        <w:rPr>
          <w:rFonts w:ascii="Times New Roman" w:eastAsia="Times New Roman" w:hAnsi="Times New Roman" w:cs="Times New Roman"/>
          <w:sz w:val="28"/>
          <w:szCs w:val="28"/>
          <w:lang w:eastAsia="ru-RU"/>
        </w:rPr>
        <w:t>коэффициенте</w:t>
      </w:r>
      <w:proofErr w:type="gramEnd"/>
      <w:r w:rsidRPr="00354575">
        <w:rPr>
          <w:rFonts w:ascii="Times New Roman" w:eastAsia="Times New Roman" w:hAnsi="Times New Roman" w:cs="Times New Roman"/>
          <w:sz w:val="28"/>
          <w:szCs w:val="28"/>
          <w:lang w:eastAsia="ru-RU"/>
        </w:rPr>
        <w:t xml:space="preserve"> трудового участия,</w:t>
      </w:r>
    </w:p>
    <w:p w:rsidR="00354575" w:rsidRPr="00354575" w:rsidRDefault="00354575" w:rsidP="00511296">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и т.п.</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разрабатываются и утверждаются в случае необходимости.</w:t>
      </w:r>
    </w:p>
    <w:p w:rsidR="00354575" w:rsidRPr="00354575" w:rsidRDefault="00354575" w:rsidP="00354575">
      <w:p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Кроме того, в организации должны быть следующие кадровые документы по охране труда:</w:t>
      </w:r>
    </w:p>
    <w:p w:rsidR="00354575" w:rsidRPr="00354575" w:rsidRDefault="00354575" w:rsidP="00511296">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Инструкции сотрудников по охране труда и технике безопасности.</w:t>
      </w:r>
    </w:p>
    <w:p w:rsidR="00354575" w:rsidRPr="00354575" w:rsidRDefault="00354575" w:rsidP="00354575">
      <w:pPr>
        <w:spacing w:after="0"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 xml:space="preserve">– </w:t>
      </w:r>
      <w:r w:rsidRPr="0050220F">
        <w:rPr>
          <w:rFonts w:ascii="Times New Roman" w:eastAsia="Times New Roman" w:hAnsi="Times New Roman" w:cs="Times New Roman"/>
          <w:i/>
          <w:iCs/>
          <w:sz w:val="28"/>
          <w:szCs w:val="28"/>
          <w:u w:val="single"/>
          <w:lang w:eastAsia="ru-RU"/>
        </w:rPr>
        <w:t>постоянно.</w:t>
      </w:r>
    </w:p>
    <w:p w:rsidR="00354575" w:rsidRPr="00354575" w:rsidRDefault="00354575" w:rsidP="00511296">
      <w:pPr>
        <w:numPr>
          <w:ilvl w:val="0"/>
          <w:numId w:val="27"/>
        </w:numPr>
        <w:spacing w:before="100" w:beforeAutospacing="1" w:after="100" w:afterAutospacing="1" w:line="240" w:lineRule="auto"/>
        <w:rPr>
          <w:rFonts w:ascii="Times New Roman" w:eastAsia="Times New Roman" w:hAnsi="Times New Roman" w:cs="Times New Roman"/>
          <w:sz w:val="28"/>
          <w:szCs w:val="28"/>
          <w:lang w:eastAsia="ru-RU"/>
        </w:rPr>
      </w:pPr>
      <w:r w:rsidRPr="00354575">
        <w:rPr>
          <w:rFonts w:ascii="Times New Roman" w:eastAsia="Times New Roman" w:hAnsi="Times New Roman" w:cs="Times New Roman"/>
          <w:sz w:val="28"/>
          <w:szCs w:val="28"/>
          <w:lang w:eastAsia="ru-RU"/>
        </w:rPr>
        <w:t xml:space="preserve">Журнал регистрации </w:t>
      </w:r>
      <w:proofErr w:type="spellStart"/>
      <w:r w:rsidRPr="00354575">
        <w:rPr>
          <w:rFonts w:ascii="Times New Roman" w:eastAsia="Times New Roman" w:hAnsi="Times New Roman" w:cs="Times New Roman"/>
          <w:sz w:val="28"/>
          <w:szCs w:val="28"/>
          <w:lang w:eastAsia="ru-RU"/>
        </w:rPr>
        <w:t>инструктажных</w:t>
      </w:r>
      <w:proofErr w:type="spellEnd"/>
      <w:r w:rsidRPr="00354575">
        <w:rPr>
          <w:rFonts w:ascii="Times New Roman" w:eastAsia="Times New Roman" w:hAnsi="Times New Roman" w:cs="Times New Roman"/>
          <w:sz w:val="28"/>
          <w:szCs w:val="28"/>
          <w:lang w:eastAsia="ru-RU"/>
        </w:rPr>
        <w:t xml:space="preserve"> мероприятий;</w:t>
      </w:r>
    </w:p>
    <w:p w:rsidR="00354575" w:rsidRPr="0050220F" w:rsidRDefault="00354575" w:rsidP="00354575">
      <w:pPr>
        <w:rPr>
          <w:rFonts w:ascii="Times New Roman" w:eastAsia="Times New Roman" w:hAnsi="Times New Roman" w:cs="Times New Roman"/>
          <w:i/>
          <w:iCs/>
          <w:sz w:val="28"/>
          <w:szCs w:val="28"/>
          <w:u w:val="single"/>
          <w:lang w:eastAsia="ru-RU"/>
        </w:rPr>
      </w:pP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10</w:t>
      </w:r>
      <w:r w:rsidRPr="0050220F">
        <w:rPr>
          <w:rFonts w:ascii="Times New Roman" w:eastAsia="Times New Roman" w:hAnsi="Times New Roman" w:cs="Times New Roman"/>
          <w:i/>
          <w:iCs/>
          <w:sz w:val="28"/>
          <w:szCs w:val="28"/>
          <w:u w:val="single"/>
          <w:lang w:eastAsia="ru-RU"/>
        </w:rPr>
        <w:t xml:space="preserve"> лет.</w:t>
      </w:r>
    </w:p>
    <w:p w:rsidR="00354575" w:rsidRPr="0050220F" w:rsidRDefault="00354575" w:rsidP="00354575">
      <w:pPr>
        <w:pStyle w:val="a4"/>
        <w:rPr>
          <w:sz w:val="28"/>
          <w:szCs w:val="28"/>
        </w:rPr>
      </w:pPr>
      <w:r w:rsidRPr="0050220F">
        <w:rPr>
          <w:sz w:val="28"/>
          <w:szCs w:val="28"/>
        </w:rPr>
        <w:t>Требования охраны труда регулируются разделом 10 Трудового Кодекса.</w:t>
      </w:r>
    </w:p>
    <w:p w:rsidR="00354575" w:rsidRPr="0050220F" w:rsidRDefault="00354575" w:rsidP="00354575">
      <w:pPr>
        <w:pStyle w:val="a4"/>
        <w:rPr>
          <w:sz w:val="28"/>
          <w:szCs w:val="28"/>
        </w:rPr>
      </w:pPr>
      <w:r w:rsidRPr="0050220F">
        <w:rPr>
          <w:sz w:val="28"/>
          <w:szCs w:val="28"/>
        </w:rPr>
        <w:t xml:space="preserve">В соответствии с положениями ст.217 ТК РФ, у </w:t>
      </w:r>
      <w:r w:rsidRPr="0050220F">
        <w:rPr>
          <w:rStyle w:val="a7"/>
          <w:sz w:val="28"/>
          <w:szCs w:val="28"/>
        </w:rPr>
        <w:t>каждого работодателя</w:t>
      </w:r>
      <w:r w:rsidRPr="0050220F">
        <w:rPr>
          <w:sz w:val="28"/>
          <w:szCs w:val="28"/>
        </w:rPr>
        <w:t>, осуществляющего производственную деятельность, с численностью работников больше 50 человек, должна быть служба охраны труда либо специалист по охране труда, имеющий соответствующую подготовку или опыт работы в этой области.</w:t>
      </w:r>
    </w:p>
    <w:p w:rsidR="00354575" w:rsidRPr="0050220F" w:rsidRDefault="00354575" w:rsidP="00354575">
      <w:pPr>
        <w:pStyle w:val="a4"/>
        <w:rPr>
          <w:sz w:val="28"/>
          <w:szCs w:val="28"/>
        </w:rPr>
      </w:pPr>
      <w:r w:rsidRPr="0050220F">
        <w:rPr>
          <w:sz w:val="28"/>
          <w:szCs w:val="28"/>
        </w:rPr>
        <w:t>В случае</w:t>
      </w:r>
      <w:proofErr w:type="gramStart"/>
      <w:r w:rsidRPr="0050220F">
        <w:rPr>
          <w:sz w:val="28"/>
          <w:szCs w:val="28"/>
        </w:rPr>
        <w:t>,</w:t>
      </w:r>
      <w:proofErr w:type="gramEnd"/>
      <w:r w:rsidRPr="0050220F">
        <w:rPr>
          <w:sz w:val="28"/>
          <w:szCs w:val="28"/>
        </w:rPr>
        <w:t xml:space="preserve"> если численность производственного предприятия менее 50 человек, то</w:t>
      </w:r>
      <w:r w:rsidR="00511296">
        <w:rPr>
          <w:sz w:val="28"/>
          <w:szCs w:val="28"/>
        </w:rPr>
        <w:t xml:space="preserve"> </w:t>
      </w:r>
      <w:r w:rsidRPr="0050220F">
        <w:rPr>
          <w:sz w:val="28"/>
          <w:szCs w:val="28"/>
        </w:rPr>
        <w:t>руководитель может возложить обязанности по охране труда на подготовленного сотрудника, в том числе – по совместительству, с письменного согласия работника и за дополнительную плату (ст. 60.2 ТК РФ).</w:t>
      </w:r>
      <w:r w:rsidR="00511296">
        <w:rPr>
          <w:sz w:val="28"/>
          <w:szCs w:val="28"/>
        </w:rPr>
        <w:t xml:space="preserve"> </w:t>
      </w:r>
      <w:r w:rsidRPr="0050220F">
        <w:rPr>
          <w:sz w:val="28"/>
          <w:szCs w:val="28"/>
        </w:rPr>
        <w:t>Если же обязанности по охране труда ни за кем не закреплены, ответственность за нарушения несет руководитель компании.</w:t>
      </w:r>
      <w:r w:rsidRPr="0050220F">
        <w:rPr>
          <w:sz w:val="28"/>
          <w:szCs w:val="28"/>
        </w:rPr>
        <w:br/>
        <w:t xml:space="preserve">Кроме </w:t>
      </w:r>
      <w:r w:rsidR="00511296">
        <w:rPr>
          <w:sz w:val="28"/>
          <w:szCs w:val="28"/>
        </w:rPr>
        <w:t>того</w:t>
      </w:r>
      <w:r w:rsidRPr="0050220F">
        <w:rPr>
          <w:sz w:val="28"/>
          <w:szCs w:val="28"/>
        </w:rPr>
        <w:t>, организация должна располагать следующими документами:</w:t>
      </w:r>
    </w:p>
    <w:p w:rsidR="0050220F" w:rsidRPr="0050220F" w:rsidRDefault="0050220F" w:rsidP="00511296">
      <w:pPr>
        <w:numPr>
          <w:ilvl w:val="0"/>
          <w:numId w:val="28"/>
        </w:numPr>
        <w:spacing w:before="100" w:beforeAutospacing="1" w:after="100" w:afterAutospacing="1"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sz w:val="28"/>
          <w:szCs w:val="28"/>
          <w:lang w:eastAsia="ru-RU"/>
        </w:rPr>
        <w:lastRenderedPageBreak/>
        <w:t>Документы (карты) аттестации рабочих мест, планы об аттестации рабочих мест по условиям труда.</w:t>
      </w:r>
    </w:p>
    <w:p w:rsidR="0050220F" w:rsidRPr="0050220F" w:rsidRDefault="0050220F" w:rsidP="0050220F">
      <w:pPr>
        <w:spacing w:after="0"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sz w:val="28"/>
          <w:szCs w:val="28"/>
          <w:lang w:eastAsia="ru-RU"/>
        </w:rPr>
        <w:t>Проведение аттестации рабочих мест на сегодняшний день обязательно для всех организаций. Осуществляется специализированными организациями, имеющими государственную аккредитацию.</w:t>
      </w:r>
      <w:r w:rsidRPr="0050220F">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45</w:t>
      </w:r>
      <w:r w:rsidRPr="0050220F">
        <w:rPr>
          <w:rFonts w:ascii="Times New Roman" w:eastAsia="Times New Roman" w:hAnsi="Times New Roman" w:cs="Times New Roman"/>
          <w:i/>
          <w:iCs/>
          <w:sz w:val="28"/>
          <w:szCs w:val="28"/>
          <w:u w:val="single"/>
          <w:lang w:eastAsia="ru-RU"/>
        </w:rPr>
        <w:t xml:space="preserve"> лет. (При тяжелых, вредных, опасных условиях труда – </w:t>
      </w:r>
      <w:r w:rsidRPr="0050220F">
        <w:rPr>
          <w:rFonts w:ascii="Times New Roman" w:eastAsia="Times New Roman" w:hAnsi="Times New Roman" w:cs="Times New Roman"/>
          <w:b/>
          <w:bCs/>
          <w:i/>
          <w:iCs/>
          <w:sz w:val="28"/>
          <w:szCs w:val="28"/>
          <w:u w:val="single"/>
          <w:lang w:eastAsia="ru-RU"/>
        </w:rPr>
        <w:t>75</w:t>
      </w:r>
      <w:r w:rsidRPr="0050220F">
        <w:rPr>
          <w:rFonts w:ascii="Times New Roman" w:eastAsia="Times New Roman" w:hAnsi="Times New Roman" w:cs="Times New Roman"/>
          <w:i/>
          <w:iCs/>
          <w:sz w:val="28"/>
          <w:szCs w:val="28"/>
          <w:u w:val="single"/>
          <w:lang w:eastAsia="ru-RU"/>
        </w:rPr>
        <w:t xml:space="preserve"> лет).</w:t>
      </w:r>
    </w:p>
    <w:p w:rsidR="0050220F" w:rsidRPr="0050220F" w:rsidRDefault="0050220F" w:rsidP="00511296">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sz w:val="28"/>
          <w:szCs w:val="28"/>
          <w:lang w:eastAsia="ru-RU"/>
        </w:rPr>
        <w:t>Должностные Инструкции сотрудников.</w:t>
      </w:r>
    </w:p>
    <w:p w:rsidR="0050220F" w:rsidRPr="0050220F" w:rsidRDefault="0050220F" w:rsidP="0050220F">
      <w:pPr>
        <w:spacing w:after="0"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sz w:val="28"/>
          <w:szCs w:val="28"/>
          <w:lang w:eastAsia="ru-RU"/>
        </w:rPr>
        <w:t>Данные инструкции составляются для каждой позиции в штатном расписании.</w:t>
      </w:r>
      <w:r w:rsidRPr="0050220F">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 xml:space="preserve">– </w:t>
      </w:r>
      <w:r w:rsidRPr="0050220F">
        <w:rPr>
          <w:rFonts w:ascii="Times New Roman" w:eastAsia="Times New Roman" w:hAnsi="Times New Roman" w:cs="Times New Roman"/>
          <w:i/>
          <w:iCs/>
          <w:sz w:val="28"/>
          <w:szCs w:val="28"/>
          <w:u w:val="single"/>
          <w:lang w:eastAsia="ru-RU"/>
        </w:rPr>
        <w:t>постоянно.</w:t>
      </w:r>
    </w:p>
    <w:p w:rsidR="0050220F" w:rsidRPr="0050220F" w:rsidRDefault="0050220F" w:rsidP="00511296">
      <w:pPr>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sz w:val="28"/>
          <w:szCs w:val="28"/>
          <w:lang w:eastAsia="ru-RU"/>
        </w:rPr>
        <w:t>Заявления сотрудников о приеме, увольнении, предоставлении ежегодного оплачиваемого отпуска, предоставлении отпуска без сохранения зарплаты.</w:t>
      </w:r>
    </w:p>
    <w:p w:rsidR="00354575" w:rsidRPr="0050220F" w:rsidRDefault="0050220F" w:rsidP="0050220F">
      <w:pPr>
        <w:rPr>
          <w:rFonts w:ascii="Times New Roman" w:eastAsia="Times New Roman" w:hAnsi="Times New Roman" w:cs="Times New Roman"/>
          <w:i/>
          <w:iCs/>
          <w:sz w:val="28"/>
          <w:szCs w:val="28"/>
          <w:lang w:eastAsia="ru-RU"/>
        </w:rPr>
      </w:pPr>
      <w:r w:rsidRPr="0050220F">
        <w:rPr>
          <w:rFonts w:ascii="Times New Roman" w:eastAsia="Times New Roman" w:hAnsi="Times New Roman" w:cs="Times New Roman"/>
          <w:i/>
          <w:iCs/>
          <w:sz w:val="28"/>
          <w:szCs w:val="28"/>
          <w:lang w:eastAsia="ru-RU"/>
        </w:rPr>
        <w:t xml:space="preserve">Срок хранения заявлений, не вошедших в личные дела сотрудников – </w:t>
      </w:r>
      <w:r w:rsidRPr="0050220F">
        <w:rPr>
          <w:rFonts w:ascii="Times New Roman" w:eastAsia="Times New Roman" w:hAnsi="Times New Roman" w:cs="Times New Roman"/>
          <w:b/>
          <w:bCs/>
          <w:i/>
          <w:iCs/>
          <w:sz w:val="28"/>
          <w:szCs w:val="28"/>
          <w:lang w:eastAsia="ru-RU"/>
        </w:rPr>
        <w:t>5</w:t>
      </w:r>
      <w:r w:rsidRPr="0050220F">
        <w:rPr>
          <w:rFonts w:ascii="Times New Roman" w:eastAsia="Times New Roman" w:hAnsi="Times New Roman" w:cs="Times New Roman"/>
          <w:i/>
          <w:iCs/>
          <w:sz w:val="28"/>
          <w:szCs w:val="28"/>
          <w:lang w:eastAsia="ru-RU"/>
        </w:rPr>
        <w:t xml:space="preserve"> лет.</w:t>
      </w:r>
      <w:r w:rsidRPr="0050220F">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lang w:eastAsia="ru-RU"/>
        </w:rPr>
        <w:t xml:space="preserve">Срок хранения заявлений, вошедших в личные дела сотрудников – </w:t>
      </w:r>
      <w:r w:rsidRPr="0050220F">
        <w:rPr>
          <w:rFonts w:ascii="Times New Roman" w:eastAsia="Times New Roman" w:hAnsi="Times New Roman" w:cs="Times New Roman"/>
          <w:b/>
          <w:bCs/>
          <w:i/>
          <w:iCs/>
          <w:sz w:val="28"/>
          <w:szCs w:val="28"/>
          <w:lang w:eastAsia="ru-RU"/>
        </w:rPr>
        <w:t>75</w:t>
      </w:r>
      <w:r w:rsidRPr="0050220F">
        <w:rPr>
          <w:rFonts w:ascii="Times New Roman" w:eastAsia="Times New Roman" w:hAnsi="Times New Roman" w:cs="Times New Roman"/>
          <w:i/>
          <w:iCs/>
          <w:sz w:val="28"/>
          <w:szCs w:val="28"/>
          <w:lang w:eastAsia="ru-RU"/>
        </w:rPr>
        <w:t xml:space="preserve"> лет.</w:t>
      </w:r>
    </w:p>
    <w:p w:rsidR="0050220F" w:rsidRPr="0050220F" w:rsidRDefault="0050220F" w:rsidP="00511296">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sz w:val="28"/>
          <w:szCs w:val="28"/>
          <w:lang w:eastAsia="ru-RU"/>
        </w:rPr>
        <w:t>Договор о полной материальной ответственности (ст.243, ст.244 ТК РФ).</w:t>
      </w:r>
    </w:p>
    <w:p w:rsidR="0050220F" w:rsidRPr="0050220F" w:rsidRDefault="0050220F" w:rsidP="0050220F">
      <w:pPr>
        <w:spacing w:after="0"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sz w:val="28"/>
          <w:szCs w:val="28"/>
          <w:lang w:eastAsia="ru-RU"/>
        </w:rPr>
        <w:t>Заключается в обязательном порядке с сотрудниками, которые были приняты на предусматривающие материальную ответственность должности.</w:t>
      </w:r>
      <w:r w:rsidRPr="0050220F">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5</w:t>
      </w:r>
      <w:r w:rsidRPr="0050220F">
        <w:rPr>
          <w:rFonts w:ascii="Times New Roman" w:eastAsia="Times New Roman" w:hAnsi="Times New Roman" w:cs="Times New Roman"/>
          <w:i/>
          <w:iCs/>
          <w:sz w:val="28"/>
          <w:szCs w:val="28"/>
          <w:u w:val="single"/>
          <w:lang w:eastAsia="ru-RU"/>
        </w:rPr>
        <w:t xml:space="preserve"> лет (после увольнения материально</w:t>
      </w:r>
      <w:r w:rsidR="00511296">
        <w:rPr>
          <w:rFonts w:ascii="Times New Roman" w:eastAsia="Times New Roman" w:hAnsi="Times New Roman" w:cs="Times New Roman"/>
          <w:i/>
          <w:iCs/>
          <w:sz w:val="28"/>
          <w:szCs w:val="28"/>
          <w:u w:val="single"/>
          <w:lang w:eastAsia="ru-RU"/>
        </w:rPr>
        <w:t xml:space="preserve">- </w:t>
      </w:r>
      <w:r w:rsidRPr="0050220F">
        <w:rPr>
          <w:rFonts w:ascii="Times New Roman" w:eastAsia="Times New Roman" w:hAnsi="Times New Roman" w:cs="Times New Roman"/>
          <w:i/>
          <w:iCs/>
          <w:sz w:val="28"/>
          <w:szCs w:val="28"/>
          <w:u w:val="single"/>
          <w:lang w:eastAsia="ru-RU"/>
        </w:rPr>
        <w:t xml:space="preserve"> ответственного лица).</w:t>
      </w:r>
    </w:p>
    <w:p w:rsidR="0050220F" w:rsidRPr="0050220F" w:rsidRDefault="0050220F" w:rsidP="00511296">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sz w:val="28"/>
          <w:szCs w:val="28"/>
          <w:lang w:eastAsia="ru-RU"/>
        </w:rPr>
        <w:t>Журнал регистрации проверок контролирующих служб.</w:t>
      </w:r>
    </w:p>
    <w:p w:rsidR="0050220F" w:rsidRPr="0050220F" w:rsidRDefault="0050220F" w:rsidP="0050220F">
      <w:pPr>
        <w:spacing w:after="0" w:line="240" w:lineRule="auto"/>
        <w:rPr>
          <w:rFonts w:ascii="Times New Roman" w:eastAsia="Times New Roman" w:hAnsi="Times New Roman" w:cs="Times New Roman"/>
          <w:sz w:val="28"/>
          <w:szCs w:val="28"/>
          <w:lang w:eastAsia="ru-RU"/>
        </w:rPr>
      </w:pPr>
      <w:r w:rsidRPr="0050220F">
        <w:rPr>
          <w:rFonts w:ascii="Times New Roman" w:eastAsia="Times New Roman" w:hAnsi="Times New Roman" w:cs="Times New Roman"/>
          <w:sz w:val="28"/>
          <w:szCs w:val="28"/>
          <w:lang w:eastAsia="ru-RU"/>
        </w:rPr>
        <w:t>Ведение данного журнала обязательно для всех юридических лиц и ИП.</w:t>
      </w:r>
      <w:r w:rsidRPr="0050220F">
        <w:rPr>
          <w:rFonts w:ascii="Times New Roman" w:eastAsia="Times New Roman" w:hAnsi="Times New Roman" w:cs="Times New Roman"/>
          <w:sz w:val="28"/>
          <w:szCs w:val="28"/>
          <w:lang w:eastAsia="ru-RU"/>
        </w:rPr>
        <w:br/>
      </w:r>
      <w:r w:rsidRPr="0050220F">
        <w:rPr>
          <w:rFonts w:ascii="Times New Roman" w:eastAsia="Times New Roman" w:hAnsi="Times New Roman" w:cs="Times New Roman"/>
          <w:i/>
          <w:iCs/>
          <w:sz w:val="28"/>
          <w:szCs w:val="28"/>
          <w:u w:val="single"/>
          <w:lang w:eastAsia="ru-RU"/>
        </w:rPr>
        <w:t xml:space="preserve">Срок хранения </w:t>
      </w:r>
      <w:r w:rsidRPr="0050220F">
        <w:rPr>
          <w:rFonts w:ascii="Times New Roman" w:eastAsia="Times New Roman" w:hAnsi="Times New Roman" w:cs="Times New Roman"/>
          <w:b/>
          <w:bCs/>
          <w:i/>
          <w:iCs/>
          <w:sz w:val="28"/>
          <w:szCs w:val="28"/>
          <w:u w:val="single"/>
          <w:lang w:eastAsia="ru-RU"/>
        </w:rPr>
        <w:t xml:space="preserve">– </w:t>
      </w:r>
      <w:r w:rsidRPr="0050220F">
        <w:rPr>
          <w:rFonts w:ascii="Times New Roman" w:eastAsia="Times New Roman" w:hAnsi="Times New Roman" w:cs="Times New Roman"/>
          <w:i/>
          <w:iCs/>
          <w:sz w:val="28"/>
          <w:szCs w:val="28"/>
          <w:u w:val="single"/>
          <w:lang w:eastAsia="ru-RU"/>
        </w:rPr>
        <w:t>постоянно.</w:t>
      </w:r>
    </w:p>
    <w:p w:rsidR="0050220F" w:rsidRPr="0050220F" w:rsidRDefault="00511296" w:rsidP="005022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220F" w:rsidRPr="0050220F">
        <w:rPr>
          <w:rFonts w:ascii="Times New Roman" w:eastAsia="Times New Roman" w:hAnsi="Times New Roman" w:cs="Times New Roman"/>
          <w:sz w:val="28"/>
          <w:szCs w:val="28"/>
          <w:lang w:eastAsia="ru-RU"/>
        </w:rPr>
        <w:t>Акты о несчастных случаях.</w:t>
      </w:r>
      <w:r w:rsidR="0050220F" w:rsidRPr="0050220F">
        <w:rPr>
          <w:rFonts w:ascii="Times New Roman" w:eastAsia="Times New Roman" w:hAnsi="Times New Roman" w:cs="Times New Roman"/>
          <w:sz w:val="28"/>
          <w:szCs w:val="28"/>
          <w:lang w:eastAsia="ru-RU"/>
        </w:rPr>
        <w:br/>
      </w:r>
      <w:r w:rsidR="0050220F" w:rsidRPr="0050220F">
        <w:rPr>
          <w:rFonts w:ascii="Times New Roman" w:eastAsia="Times New Roman" w:hAnsi="Times New Roman" w:cs="Times New Roman"/>
          <w:i/>
          <w:iCs/>
          <w:sz w:val="28"/>
          <w:szCs w:val="28"/>
          <w:u w:val="single"/>
          <w:lang w:eastAsia="ru-RU"/>
        </w:rPr>
        <w:t xml:space="preserve">Срок хранения </w:t>
      </w:r>
      <w:r w:rsidR="0050220F" w:rsidRPr="0050220F">
        <w:rPr>
          <w:rFonts w:ascii="Times New Roman" w:eastAsia="Times New Roman" w:hAnsi="Times New Roman" w:cs="Times New Roman"/>
          <w:b/>
          <w:bCs/>
          <w:i/>
          <w:iCs/>
          <w:sz w:val="28"/>
          <w:szCs w:val="28"/>
          <w:u w:val="single"/>
          <w:lang w:eastAsia="ru-RU"/>
        </w:rPr>
        <w:t>75</w:t>
      </w:r>
      <w:r w:rsidR="0050220F" w:rsidRPr="0050220F">
        <w:rPr>
          <w:rFonts w:ascii="Times New Roman" w:eastAsia="Times New Roman" w:hAnsi="Times New Roman" w:cs="Times New Roman"/>
          <w:i/>
          <w:iCs/>
          <w:sz w:val="28"/>
          <w:szCs w:val="28"/>
          <w:u w:val="single"/>
          <w:lang w:eastAsia="ru-RU"/>
        </w:rPr>
        <w:t xml:space="preserve"> лет.</w:t>
      </w:r>
    </w:p>
    <w:p w:rsidR="0050220F" w:rsidRPr="0050220F" w:rsidRDefault="00511296" w:rsidP="005022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220F" w:rsidRPr="0050220F">
        <w:rPr>
          <w:rFonts w:ascii="Times New Roman" w:eastAsia="Times New Roman" w:hAnsi="Times New Roman" w:cs="Times New Roman"/>
          <w:sz w:val="28"/>
          <w:szCs w:val="28"/>
          <w:lang w:eastAsia="ru-RU"/>
        </w:rPr>
        <w:t>Акты расследования профессиональных отравлений и заболеваний.</w:t>
      </w:r>
      <w:r w:rsidR="0050220F" w:rsidRPr="0050220F">
        <w:rPr>
          <w:rFonts w:ascii="Times New Roman" w:eastAsia="Times New Roman" w:hAnsi="Times New Roman" w:cs="Times New Roman"/>
          <w:sz w:val="28"/>
          <w:szCs w:val="28"/>
          <w:lang w:eastAsia="ru-RU"/>
        </w:rPr>
        <w:br/>
      </w:r>
      <w:r w:rsidR="0050220F" w:rsidRPr="0050220F">
        <w:rPr>
          <w:rFonts w:ascii="Times New Roman" w:eastAsia="Times New Roman" w:hAnsi="Times New Roman" w:cs="Times New Roman"/>
          <w:i/>
          <w:iCs/>
          <w:sz w:val="28"/>
          <w:szCs w:val="28"/>
          <w:u w:val="single"/>
          <w:lang w:eastAsia="ru-RU"/>
        </w:rPr>
        <w:t xml:space="preserve">Срок хранения </w:t>
      </w:r>
      <w:r w:rsidR="0050220F" w:rsidRPr="0050220F">
        <w:rPr>
          <w:rFonts w:ascii="Times New Roman" w:eastAsia="Times New Roman" w:hAnsi="Times New Roman" w:cs="Times New Roman"/>
          <w:b/>
          <w:bCs/>
          <w:i/>
          <w:iCs/>
          <w:sz w:val="28"/>
          <w:szCs w:val="28"/>
          <w:u w:val="single"/>
          <w:lang w:eastAsia="ru-RU"/>
        </w:rPr>
        <w:t>75</w:t>
      </w:r>
      <w:r w:rsidR="0050220F" w:rsidRPr="0050220F">
        <w:rPr>
          <w:rFonts w:ascii="Times New Roman" w:eastAsia="Times New Roman" w:hAnsi="Times New Roman" w:cs="Times New Roman"/>
          <w:i/>
          <w:iCs/>
          <w:sz w:val="28"/>
          <w:szCs w:val="28"/>
          <w:u w:val="single"/>
          <w:lang w:eastAsia="ru-RU"/>
        </w:rPr>
        <w:t xml:space="preserve"> лет.</w:t>
      </w:r>
    </w:p>
    <w:p w:rsidR="0050220F" w:rsidRDefault="0050220F" w:rsidP="0050220F">
      <w:pPr>
        <w:rPr>
          <w:rFonts w:ascii="Times New Roman" w:hAnsi="Times New Roman" w:cs="Times New Roman"/>
          <w:sz w:val="28"/>
          <w:szCs w:val="28"/>
        </w:rPr>
      </w:pPr>
    </w:p>
    <w:p w:rsidR="00511296" w:rsidRPr="00511296" w:rsidRDefault="00511296" w:rsidP="0050220F">
      <w:pPr>
        <w:rPr>
          <w:rFonts w:ascii="Times New Roman" w:hAnsi="Times New Roman" w:cs="Times New Roman"/>
          <w:b/>
          <w:sz w:val="28"/>
          <w:szCs w:val="28"/>
        </w:rPr>
      </w:pPr>
      <w:r w:rsidRPr="00511296">
        <w:rPr>
          <w:rFonts w:ascii="Times New Roman" w:hAnsi="Times New Roman" w:cs="Times New Roman"/>
          <w:b/>
          <w:sz w:val="28"/>
          <w:szCs w:val="28"/>
        </w:rPr>
        <w:t>ЗАДАНИЕ:</w:t>
      </w:r>
      <w:r>
        <w:rPr>
          <w:rFonts w:ascii="Times New Roman" w:hAnsi="Times New Roman" w:cs="Times New Roman"/>
          <w:sz w:val="28"/>
          <w:szCs w:val="28"/>
        </w:rPr>
        <w:t xml:space="preserve"> </w:t>
      </w:r>
      <w:r w:rsidRPr="00511296">
        <w:rPr>
          <w:rFonts w:ascii="Times New Roman" w:hAnsi="Times New Roman" w:cs="Times New Roman"/>
          <w:b/>
          <w:sz w:val="28"/>
          <w:szCs w:val="28"/>
        </w:rPr>
        <w:t>Изучить тему, в тетради составить конспект и запомнить основные первичные документы по учету труда и заработной платы.</w:t>
      </w:r>
    </w:p>
    <w:sectPr w:rsidR="00511296" w:rsidRPr="00511296" w:rsidSect="00E35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6FB"/>
    <w:multiLevelType w:val="multilevel"/>
    <w:tmpl w:val="A1F8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33E19"/>
    <w:multiLevelType w:val="multilevel"/>
    <w:tmpl w:val="2D38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34DFF"/>
    <w:multiLevelType w:val="multilevel"/>
    <w:tmpl w:val="D19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D27AB"/>
    <w:multiLevelType w:val="multilevel"/>
    <w:tmpl w:val="2C14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11C0F"/>
    <w:multiLevelType w:val="multilevel"/>
    <w:tmpl w:val="31EE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B45D2"/>
    <w:multiLevelType w:val="multilevel"/>
    <w:tmpl w:val="9D34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A3217"/>
    <w:multiLevelType w:val="multilevel"/>
    <w:tmpl w:val="A5DA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003FF"/>
    <w:multiLevelType w:val="multilevel"/>
    <w:tmpl w:val="F652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24D24"/>
    <w:multiLevelType w:val="multilevel"/>
    <w:tmpl w:val="35B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67FDA"/>
    <w:multiLevelType w:val="multilevel"/>
    <w:tmpl w:val="6B2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70627"/>
    <w:multiLevelType w:val="multilevel"/>
    <w:tmpl w:val="83C4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010CD"/>
    <w:multiLevelType w:val="multilevel"/>
    <w:tmpl w:val="5498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AD3273"/>
    <w:multiLevelType w:val="multilevel"/>
    <w:tmpl w:val="4120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55055"/>
    <w:multiLevelType w:val="multilevel"/>
    <w:tmpl w:val="2B1E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674E34"/>
    <w:multiLevelType w:val="multilevel"/>
    <w:tmpl w:val="C7C6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D84074"/>
    <w:multiLevelType w:val="multilevel"/>
    <w:tmpl w:val="C626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81014C"/>
    <w:multiLevelType w:val="multilevel"/>
    <w:tmpl w:val="D370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3C7BD7"/>
    <w:multiLevelType w:val="multilevel"/>
    <w:tmpl w:val="9586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F5772E"/>
    <w:multiLevelType w:val="multilevel"/>
    <w:tmpl w:val="CD7E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560CC0"/>
    <w:multiLevelType w:val="multilevel"/>
    <w:tmpl w:val="C2A6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517207"/>
    <w:multiLevelType w:val="multilevel"/>
    <w:tmpl w:val="759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73FDA"/>
    <w:multiLevelType w:val="multilevel"/>
    <w:tmpl w:val="79C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0F0047"/>
    <w:multiLevelType w:val="multilevel"/>
    <w:tmpl w:val="818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9B7662"/>
    <w:multiLevelType w:val="multilevel"/>
    <w:tmpl w:val="C690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5E347A"/>
    <w:multiLevelType w:val="multilevel"/>
    <w:tmpl w:val="C81E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313DB2"/>
    <w:multiLevelType w:val="multilevel"/>
    <w:tmpl w:val="4CE8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FA4D13"/>
    <w:multiLevelType w:val="multilevel"/>
    <w:tmpl w:val="124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2E401F"/>
    <w:multiLevelType w:val="multilevel"/>
    <w:tmpl w:val="3748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D7CD8"/>
    <w:multiLevelType w:val="multilevel"/>
    <w:tmpl w:val="632E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96747"/>
    <w:multiLevelType w:val="multilevel"/>
    <w:tmpl w:val="9B82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4C6DC4"/>
    <w:multiLevelType w:val="multilevel"/>
    <w:tmpl w:val="950E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A36180"/>
    <w:multiLevelType w:val="multilevel"/>
    <w:tmpl w:val="78B8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
  </w:num>
  <w:num w:numId="3">
    <w:abstractNumId w:val="15"/>
  </w:num>
  <w:num w:numId="4">
    <w:abstractNumId w:val="20"/>
  </w:num>
  <w:num w:numId="5">
    <w:abstractNumId w:val="5"/>
  </w:num>
  <w:num w:numId="6">
    <w:abstractNumId w:val="6"/>
  </w:num>
  <w:num w:numId="7">
    <w:abstractNumId w:val="7"/>
  </w:num>
  <w:num w:numId="8">
    <w:abstractNumId w:val="27"/>
  </w:num>
  <w:num w:numId="9">
    <w:abstractNumId w:val="11"/>
  </w:num>
  <w:num w:numId="10">
    <w:abstractNumId w:val="13"/>
  </w:num>
  <w:num w:numId="11">
    <w:abstractNumId w:val="18"/>
  </w:num>
  <w:num w:numId="12">
    <w:abstractNumId w:val="12"/>
  </w:num>
  <w:num w:numId="13">
    <w:abstractNumId w:val="16"/>
  </w:num>
  <w:num w:numId="14">
    <w:abstractNumId w:val="8"/>
  </w:num>
  <w:num w:numId="15">
    <w:abstractNumId w:val="0"/>
  </w:num>
  <w:num w:numId="16">
    <w:abstractNumId w:val="24"/>
  </w:num>
  <w:num w:numId="17">
    <w:abstractNumId w:val="10"/>
  </w:num>
  <w:num w:numId="18">
    <w:abstractNumId w:val="14"/>
  </w:num>
  <w:num w:numId="19">
    <w:abstractNumId w:val="17"/>
  </w:num>
  <w:num w:numId="20">
    <w:abstractNumId w:val="29"/>
  </w:num>
  <w:num w:numId="21">
    <w:abstractNumId w:val="31"/>
  </w:num>
  <w:num w:numId="22">
    <w:abstractNumId w:val="4"/>
  </w:num>
  <w:num w:numId="23">
    <w:abstractNumId w:val="19"/>
  </w:num>
  <w:num w:numId="24">
    <w:abstractNumId w:val="21"/>
  </w:num>
  <w:num w:numId="25">
    <w:abstractNumId w:val="26"/>
  </w:num>
  <w:num w:numId="26">
    <w:abstractNumId w:val="30"/>
  </w:num>
  <w:num w:numId="27">
    <w:abstractNumId w:val="23"/>
  </w:num>
  <w:num w:numId="28">
    <w:abstractNumId w:val="9"/>
  </w:num>
  <w:num w:numId="29">
    <w:abstractNumId w:val="3"/>
  </w:num>
  <w:num w:numId="30">
    <w:abstractNumId w:val="25"/>
  </w:num>
  <w:num w:numId="31">
    <w:abstractNumId w:val="2"/>
  </w:num>
  <w:num w:numId="32">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8E4"/>
    <w:rsid w:val="00354575"/>
    <w:rsid w:val="0050220F"/>
    <w:rsid w:val="00511296"/>
    <w:rsid w:val="00764C81"/>
    <w:rsid w:val="00AE58E4"/>
    <w:rsid w:val="00E35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BE"/>
  </w:style>
  <w:style w:type="paragraph" w:styleId="1">
    <w:name w:val="heading 1"/>
    <w:basedOn w:val="a"/>
    <w:link w:val="10"/>
    <w:uiPriority w:val="9"/>
    <w:qFormat/>
    <w:rsid w:val="00AE5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8E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E58E4"/>
    <w:rPr>
      <w:color w:val="0000FF"/>
      <w:u w:val="single"/>
    </w:rPr>
  </w:style>
  <w:style w:type="paragraph" w:styleId="a4">
    <w:name w:val="Normal (Web)"/>
    <w:basedOn w:val="a"/>
    <w:uiPriority w:val="99"/>
    <w:semiHidden/>
    <w:unhideWhenUsed/>
    <w:rsid w:val="00AE5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E58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58E4"/>
    <w:rPr>
      <w:rFonts w:ascii="Tahoma" w:hAnsi="Tahoma" w:cs="Tahoma"/>
      <w:sz w:val="16"/>
      <w:szCs w:val="16"/>
    </w:rPr>
  </w:style>
  <w:style w:type="character" w:styleId="a7">
    <w:name w:val="Strong"/>
    <w:basedOn w:val="a0"/>
    <w:uiPriority w:val="22"/>
    <w:qFormat/>
    <w:rsid w:val="00AE58E4"/>
    <w:rPr>
      <w:b/>
      <w:bCs/>
    </w:rPr>
  </w:style>
  <w:style w:type="character" w:styleId="a8">
    <w:name w:val="Emphasis"/>
    <w:basedOn w:val="a0"/>
    <w:uiPriority w:val="20"/>
    <w:qFormat/>
    <w:rsid w:val="00AE58E4"/>
    <w:rPr>
      <w:i/>
      <w:iCs/>
    </w:rPr>
  </w:style>
</w:styles>
</file>

<file path=word/webSettings.xml><?xml version="1.0" encoding="utf-8"?>
<w:webSettings xmlns:r="http://schemas.openxmlformats.org/officeDocument/2006/relationships" xmlns:w="http://schemas.openxmlformats.org/wordprocessingml/2006/main">
  <w:divs>
    <w:div w:id="254215612">
      <w:bodyDiv w:val="1"/>
      <w:marLeft w:val="0"/>
      <w:marRight w:val="0"/>
      <w:marTop w:val="0"/>
      <w:marBottom w:val="0"/>
      <w:divBdr>
        <w:top w:val="none" w:sz="0" w:space="0" w:color="auto"/>
        <w:left w:val="none" w:sz="0" w:space="0" w:color="auto"/>
        <w:bottom w:val="none" w:sz="0" w:space="0" w:color="auto"/>
        <w:right w:val="none" w:sz="0" w:space="0" w:color="auto"/>
      </w:divBdr>
    </w:div>
    <w:div w:id="285044720">
      <w:bodyDiv w:val="1"/>
      <w:marLeft w:val="0"/>
      <w:marRight w:val="0"/>
      <w:marTop w:val="0"/>
      <w:marBottom w:val="0"/>
      <w:divBdr>
        <w:top w:val="none" w:sz="0" w:space="0" w:color="auto"/>
        <w:left w:val="none" w:sz="0" w:space="0" w:color="auto"/>
        <w:bottom w:val="none" w:sz="0" w:space="0" w:color="auto"/>
        <w:right w:val="none" w:sz="0" w:space="0" w:color="auto"/>
      </w:divBdr>
    </w:div>
    <w:div w:id="358508591">
      <w:bodyDiv w:val="1"/>
      <w:marLeft w:val="0"/>
      <w:marRight w:val="0"/>
      <w:marTop w:val="0"/>
      <w:marBottom w:val="0"/>
      <w:divBdr>
        <w:top w:val="none" w:sz="0" w:space="0" w:color="auto"/>
        <w:left w:val="none" w:sz="0" w:space="0" w:color="auto"/>
        <w:bottom w:val="none" w:sz="0" w:space="0" w:color="auto"/>
        <w:right w:val="none" w:sz="0" w:space="0" w:color="auto"/>
      </w:divBdr>
      <w:divsChild>
        <w:div w:id="1798328752">
          <w:marLeft w:val="0"/>
          <w:marRight w:val="0"/>
          <w:marTop w:val="0"/>
          <w:marBottom w:val="0"/>
          <w:divBdr>
            <w:top w:val="none" w:sz="0" w:space="0" w:color="auto"/>
            <w:left w:val="none" w:sz="0" w:space="0" w:color="auto"/>
            <w:bottom w:val="none" w:sz="0" w:space="0" w:color="auto"/>
            <w:right w:val="none" w:sz="0" w:space="0" w:color="auto"/>
          </w:divBdr>
          <w:divsChild>
            <w:div w:id="625544606">
              <w:marLeft w:val="0"/>
              <w:marRight w:val="0"/>
              <w:marTop w:val="0"/>
              <w:marBottom w:val="0"/>
              <w:divBdr>
                <w:top w:val="none" w:sz="0" w:space="0" w:color="auto"/>
                <w:left w:val="none" w:sz="0" w:space="0" w:color="auto"/>
                <w:bottom w:val="none" w:sz="0" w:space="0" w:color="auto"/>
                <w:right w:val="none" w:sz="0" w:space="0" w:color="auto"/>
              </w:divBdr>
              <w:divsChild>
                <w:div w:id="804735656">
                  <w:marLeft w:val="0"/>
                  <w:marRight w:val="0"/>
                  <w:marTop w:val="0"/>
                  <w:marBottom w:val="0"/>
                  <w:divBdr>
                    <w:top w:val="none" w:sz="0" w:space="0" w:color="auto"/>
                    <w:left w:val="none" w:sz="0" w:space="0" w:color="auto"/>
                    <w:bottom w:val="none" w:sz="0" w:space="0" w:color="auto"/>
                    <w:right w:val="none" w:sz="0" w:space="0" w:color="auto"/>
                  </w:divBdr>
                </w:div>
                <w:div w:id="7102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4885">
          <w:marLeft w:val="0"/>
          <w:marRight w:val="0"/>
          <w:marTop w:val="0"/>
          <w:marBottom w:val="0"/>
          <w:divBdr>
            <w:top w:val="none" w:sz="0" w:space="0" w:color="auto"/>
            <w:left w:val="none" w:sz="0" w:space="0" w:color="auto"/>
            <w:bottom w:val="none" w:sz="0" w:space="0" w:color="auto"/>
            <w:right w:val="none" w:sz="0" w:space="0" w:color="auto"/>
          </w:divBdr>
          <w:divsChild>
            <w:div w:id="639505029">
              <w:marLeft w:val="0"/>
              <w:marRight w:val="0"/>
              <w:marTop w:val="0"/>
              <w:marBottom w:val="0"/>
              <w:divBdr>
                <w:top w:val="none" w:sz="0" w:space="0" w:color="auto"/>
                <w:left w:val="none" w:sz="0" w:space="0" w:color="auto"/>
                <w:bottom w:val="none" w:sz="0" w:space="0" w:color="auto"/>
                <w:right w:val="none" w:sz="0" w:space="0" w:color="auto"/>
              </w:divBdr>
              <w:divsChild>
                <w:div w:id="1969235886">
                  <w:marLeft w:val="0"/>
                  <w:marRight w:val="0"/>
                  <w:marTop w:val="0"/>
                  <w:marBottom w:val="0"/>
                  <w:divBdr>
                    <w:top w:val="none" w:sz="0" w:space="0" w:color="auto"/>
                    <w:left w:val="none" w:sz="0" w:space="0" w:color="auto"/>
                    <w:bottom w:val="none" w:sz="0" w:space="0" w:color="auto"/>
                    <w:right w:val="none" w:sz="0" w:space="0" w:color="auto"/>
                  </w:divBdr>
                </w:div>
                <w:div w:id="15267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2">
          <w:marLeft w:val="0"/>
          <w:marRight w:val="0"/>
          <w:marTop w:val="0"/>
          <w:marBottom w:val="0"/>
          <w:divBdr>
            <w:top w:val="none" w:sz="0" w:space="0" w:color="auto"/>
            <w:left w:val="none" w:sz="0" w:space="0" w:color="auto"/>
            <w:bottom w:val="none" w:sz="0" w:space="0" w:color="auto"/>
            <w:right w:val="none" w:sz="0" w:space="0" w:color="auto"/>
          </w:divBdr>
          <w:divsChild>
            <w:div w:id="891577557">
              <w:marLeft w:val="0"/>
              <w:marRight w:val="0"/>
              <w:marTop w:val="0"/>
              <w:marBottom w:val="0"/>
              <w:divBdr>
                <w:top w:val="none" w:sz="0" w:space="0" w:color="auto"/>
                <w:left w:val="none" w:sz="0" w:space="0" w:color="auto"/>
                <w:bottom w:val="none" w:sz="0" w:space="0" w:color="auto"/>
                <w:right w:val="none" w:sz="0" w:space="0" w:color="auto"/>
              </w:divBdr>
              <w:divsChild>
                <w:div w:id="628782511">
                  <w:marLeft w:val="0"/>
                  <w:marRight w:val="0"/>
                  <w:marTop w:val="0"/>
                  <w:marBottom w:val="0"/>
                  <w:divBdr>
                    <w:top w:val="none" w:sz="0" w:space="0" w:color="auto"/>
                    <w:left w:val="none" w:sz="0" w:space="0" w:color="auto"/>
                    <w:bottom w:val="none" w:sz="0" w:space="0" w:color="auto"/>
                    <w:right w:val="none" w:sz="0" w:space="0" w:color="auto"/>
                  </w:divBdr>
                </w:div>
                <w:div w:id="1804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5082">
          <w:marLeft w:val="0"/>
          <w:marRight w:val="0"/>
          <w:marTop w:val="0"/>
          <w:marBottom w:val="0"/>
          <w:divBdr>
            <w:top w:val="none" w:sz="0" w:space="0" w:color="auto"/>
            <w:left w:val="none" w:sz="0" w:space="0" w:color="auto"/>
            <w:bottom w:val="none" w:sz="0" w:space="0" w:color="auto"/>
            <w:right w:val="none" w:sz="0" w:space="0" w:color="auto"/>
          </w:divBdr>
          <w:divsChild>
            <w:div w:id="675695615">
              <w:marLeft w:val="0"/>
              <w:marRight w:val="0"/>
              <w:marTop w:val="0"/>
              <w:marBottom w:val="0"/>
              <w:divBdr>
                <w:top w:val="none" w:sz="0" w:space="0" w:color="auto"/>
                <w:left w:val="none" w:sz="0" w:space="0" w:color="auto"/>
                <w:bottom w:val="none" w:sz="0" w:space="0" w:color="auto"/>
                <w:right w:val="none" w:sz="0" w:space="0" w:color="auto"/>
              </w:divBdr>
              <w:divsChild>
                <w:div w:id="541744645">
                  <w:marLeft w:val="0"/>
                  <w:marRight w:val="0"/>
                  <w:marTop w:val="0"/>
                  <w:marBottom w:val="0"/>
                  <w:divBdr>
                    <w:top w:val="none" w:sz="0" w:space="0" w:color="auto"/>
                    <w:left w:val="none" w:sz="0" w:space="0" w:color="auto"/>
                    <w:bottom w:val="none" w:sz="0" w:space="0" w:color="auto"/>
                    <w:right w:val="none" w:sz="0" w:space="0" w:color="auto"/>
                  </w:divBdr>
                </w:div>
                <w:div w:id="455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2294">
          <w:marLeft w:val="0"/>
          <w:marRight w:val="0"/>
          <w:marTop w:val="0"/>
          <w:marBottom w:val="0"/>
          <w:divBdr>
            <w:top w:val="none" w:sz="0" w:space="0" w:color="auto"/>
            <w:left w:val="none" w:sz="0" w:space="0" w:color="auto"/>
            <w:bottom w:val="none" w:sz="0" w:space="0" w:color="auto"/>
            <w:right w:val="none" w:sz="0" w:space="0" w:color="auto"/>
          </w:divBdr>
          <w:divsChild>
            <w:div w:id="169217540">
              <w:marLeft w:val="0"/>
              <w:marRight w:val="0"/>
              <w:marTop w:val="0"/>
              <w:marBottom w:val="0"/>
              <w:divBdr>
                <w:top w:val="none" w:sz="0" w:space="0" w:color="auto"/>
                <w:left w:val="none" w:sz="0" w:space="0" w:color="auto"/>
                <w:bottom w:val="none" w:sz="0" w:space="0" w:color="auto"/>
                <w:right w:val="none" w:sz="0" w:space="0" w:color="auto"/>
              </w:divBdr>
              <w:divsChild>
                <w:div w:id="1323659725">
                  <w:marLeft w:val="0"/>
                  <w:marRight w:val="0"/>
                  <w:marTop w:val="0"/>
                  <w:marBottom w:val="0"/>
                  <w:divBdr>
                    <w:top w:val="none" w:sz="0" w:space="0" w:color="auto"/>
                    <w:left w:val="none" w:sz="0" w:space="0" w:color="auto"/>
                    <w:bottom w:val="none" w:sz="0" w:space="0" w:color="auto"/>
                    <w:right w:val="none" w:sz="0" w:space="0" w:color="auto"/>
                  </w:divBdr>
                </w:div>
                <w:div w:id="19057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36061">
          <w:marLeft w:val="0"/>
          <w:marRight w:val="0"/>
          <w:marTop w:val="0"/>
          <w:marBottom w:val="0"/>
          <w:divBdr>
            <w:top w:val="none" w:sz="0" w:space="0" w:color="auto"/>
            <w:left w:val="none" w:sz="0" w:space="0" w:color="auto"/>
            <w:bottom w:val="none" w:sz="0" w:space="0" w:color="auto"/>
            <w:right w:val="none" w:sz="0" w:space="0" w:color="auto"/>
          </w:divBdr>
          <w:divsChild>
            <w:div w:id="1846282796">
              <w:marLeft w:val="0"/>
              <w:marRight w:val="0"/>
              <w:marTop w:val="0"/>
              <w:marBottom w:val="0"/>
              <w:divBdr>
                <w:top w:val="none" w:sz="0" w:space="0" w:color="auto"/>
                <w:left w:val="none" w:sz="0" w:space="0" w:color="auto"/>
                <w:bottom w:val="none" w:sz="0" w:space="0" w:color="auto"/>
                <w:right w:val="none" w:sz="0" w:space="0" w:color="auto"/>
              </w:divBdr>
              <w:divsChild>
                <w:div w:id="309095843">
                  <w:marLeft w:val="0"/>
                  <w:marRight w:val="0"/>
                  <w:marTop w:val="0"/>
                  <w:marBottom w:val="0"/>
                  <w:divBdr>
                    <w:top w:val="none" w:sz="0" w:space="0" w:color="auto"/>
                    <w:left w:val="none" w:sz="0" w:space="0" w:color="auto"/>
                    <w:bottom w:val="none" w:sz="0" w:space="0" w:color="auto"/>
                    <w:right w:val="none" w:sz="0" w:space="0" w:color="auto"/>
                  </w:divBdr>
                </w:div>
                <w:div w:id="875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0909">
          <w:marLeft w:val="0"/>
          <w:marRight w:val="0"/>
          <w:marTop w:val="0"/>
          <w:marBottom w:val="0"/>
          <w:divBdr>
            <w:top w:val="none" w:sz="0" w:space="0" w:color="auto"/>
            <w:left w:val="none" w:sz="0" w:space="0" w:color="auto"/>
            <w:bottom w:val="none" w:sz="0" w:space="0" w:color="auto"/>
            <w:right w:val="none" w:sz="0" w:space="0" w:color="auto"/>
          </w:divBdr>
          <w:divsChild>
            <w:div w:id="1995596682">
              <w:marLeft w:val="0"/>
              <w:marRight w:val="0"/>
              <w:marTop w:val="0"/>
              <w:marBottom w:val="0"/>
              <w:divBdr>
                <w:top w:val="none" w:sz="0" w:space="0" w:color="auto"/>
                <w:left w:val="none" w:sz="0" w:space="0" w:color="auto"/>
                <w:bottom w:val="none" w:sz="0" w:space="0" w:color="auto"/>
                <w:right w:val="none" w:sz="0" w:space="0" w:color="auto"/>
              </w:divBdr>
              <w:divsChild>
                <w:div w:id="949514552">
                  <w:marLeft w:val="0"/>
                  <w:marRight w:val="0"/>
                  <w:marTop w:val="0"/>
                  <w:marBottom w:val="0"/>
                  <w:divBdr>
                    <w:top w:val="none" w:sz="0" w:space="0" w:color="auto"/>
                    <w:left w:val="none" w:sz="0" w:space="0" w:color="auto"/>
                    <w:bottom w:val="none" w:sz="0" w:space="0" w:color="auto"/>
                    <w:right w:val="none" w:sz="0" w:space="0" w:color="auto"/>
                  </w:divBdr>
                </w:div>
                <w:div w:id="6543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50508">
      <w:bodyDiv w:val="1"/>
      <w:marLeft w:val="0"/>
      <w:marRight w:val="0"/>
      <w:marTop w:val="0"/>
      <w:marBottom w:val="0"/>
      <w:divBdr>
        <w:top w:val="none" w:sz="0" w:space="0" w:color="auto"/>
        <w:left w:val="none" w:sz="0" w:space="0" w:color="auto"/>
        <w:bottom w:val="none" w:sz="0" w:space="0" w:color="auto"/>
        <w:right w:val="none" w:sz="0" w:space="0" w:color="auto"/>
      </w:divBdr>
    </w:div>
    <w:div w:id="708988598">
      <w:bodyDiv w:val="1"/>
      <w:marLeft w:val="0"/>
      <w:marRight w:val="0"/>
      <w:marTop w:val="0"/>
      <w:marBottom w:val="0"/>
      <w:divBdr>
        <w:top w:val="none" w:sz="0" w:space="0" w:color="auto"/>
        <w:left w:val="none" w:sz="0" w:space="0" w:color="auto"/>
        <w:bottom w:val="none" w:sz="0" w:space="0" w:color="auto"/>
        <w:right w:val="none" w:sz="0" w:space="0" w:color="auto"/>
      </w:divBdr>
    </w:div>
    <w:div w:id="847447159">
      <w:bodyDiv w:val="1"/>
      <w:marLeft w:val="0"/>
      <w:marRight w:val="0"/>
      <w:marTop w:val="0"/>
      <w:marBottom w:val="0"/>
      <w:divBdr>
        <w:top w:val="none" w:sz="0" w:space="0" w:color="auto"/>
        <w:left w:val="none" w:sz="0" w:space="0" w:color="auto"/>
        <w:bottom w:val="none" w:sz="0" w:space="0" w:color="auto"/>
        <w:right w:val="none" w:sz="0" w:space="0" w:color="auto"/>
      </w:divBdr>
    </w:div>
    <w:div w:id="992871192">
      <w:bodyDiv w:val="1"/>
      <w:marLeft w:val="0"/>
      <w:marRight w:val="0"/>
      <w:marTop w:val="0"/>
      <w:marBottom w:val="0"/>
      <w:divBdr>
        <w:top w:val="none" w:sz="0" w:space="0" w:color="auto"/>
        <w:left w:val="none" w:sz="0" w:space="0" w:color="auto"/>
        <w:bottom w:val="none" w:sz="0" w:space="0" w:color="auto"/>
        <w:right w:val="none" w:sz="0" w:space="0" w:color="auto"/>
      </w:divBdr>
    </w:div>
    <w:div w:id="1224021622">
      <w:bodyDiv w:val="1"/>
      <w:marLeft w:val="0"/>
      <w:marRight w:val="0"/>
      <w:marTop w:val="0"/>
      <w:marBottom w:val="0"/>
      <w:divBdr>
        <w:top w:val="none" w:sz="0" w:space="0" w:color="auto"/>
        <w:left w:val="none" w:sz="0" w:space="0" w:color="auto"/>
        <w:bottom w:val="none" w:sz="0" w:space="0" w:color="auto"/>
        <w:right w:val="none" w:sz="0" w:space="0" w:color="auto"/>
      </w:divBdr>
    </w:div>
    <w:div w:id="1302421322">
      <w:bodyDiv w:val="1"/>
      <w:marLeft w:val="0"/>
      <w:marRight w:val="0"/>
      <w:marTop w:val="0"/>
      <w:marBottom w:val="0"/>
      <w:divBdr>
        <w:top w:val="none" w:sz="0" w:space="0" w:color="auto"/>
        <w:left w:val="none" w:sz="0" w:space="0" w:color="auto"/>
        <w:bottom w:val="none" w:sz="0" w:space="0" w:color="auto"/>
        <w:right w:val="none" w:sz="0" w:space="0" w:color="auto"/>
      </w:divBdr>
    </w:div>
    <w:div w:id="1525093120">
      <w:bodyDiv w:val="1"/>
      <w:marLeft w:val="0"/>
      <w:marRight w:val="0"/>
      <w:marTop w:val="0"/>
      <w:marBottom w:val="0"/>
      <w:divBdr>
        <w:top w:val="none" w:sz="0" w:space="0" w:color="auto"/>
        <w:left w:val="none" w:sz="0" w:space="0" w:color="auto"/>
        <w:bottom w:val="none" w:sz="0" w:space="0" w:color="auto"/>
        <w:right w:val="none" w:sz="0" w:space="0" w:color="auto"/>
      </w:divBdr>
    </w:div>
    <w:div w:id="1560554976">
      <w:bodyDiv w:val="1"/>
      <w:marLeft w:val="0"/>
      <w:marRight w:val="0"/>
      <w:marTop w:val="0"/>
      <w:marBottom w:val="0"/>
      <w:divBdr>
        <w:top w:val="none" w:sz="0" w:space="0" w:color="auto"/>
        <w:left w:val="none" w:sz="0" w:space="0" w:color="auto"/>
        <w:bottom w:val="none" w:sz="0" w:space="0" w:color="auto"/>
        <w:right w:val="none" w:sz="0" w:space="0" w:color="auto"/>
      </w:divBdr>
    </w:div>
    <w:div w:id="1603369556">
      <w:bodyDiv w:val="1"/>
      <w:marLeft w:val="0"/>
      <w:marRight w:val="0"/>
      <w:marTop w:val="0"/>
      <w:marBottom w:val="0"/>
      <w:divBdr>
        <w:top w:val="none" w:sz="0" w:space="0" w:color="auto"/>
        <w:left w:val="none" w:sz="0" w:space="0" w:color="auto"/>
        <w:bottom w:val="none" w:sz="0" w:space="0" w:color="auto"/>
        <w:right w:val="none" w:sz="0" w:space="0" w:color="auto"/>
      </w:divBdr>
    </w:div>
    <w:div w:id="1645231412">
      <w:bodyDiv w:val="1"/>
      <w:marLeft w:val="0"/>
      <w:marRight w:val="0"/>
      <w:marTop w:val="0"/>
      <w:marBottom w:val="0"/>
      <w:divBdr>
        <w:top w:val="none" w:sz="0" w:space="0" w:color="auto"/>
        <w:left w:val="none" w:sz="0" w:space="0" w:color="auto"/>
        <w:bottom w:val="none" w:sz="0" w:space="0" w:color="auto"/>
        <w:right w:val="none" w:sz="0" w:space="0" w:color="auto"/>
      </w:divBdr>
      <w:divsChild>
        <w:div w:id="971784475">
          <w:marLeft w:val="0"/>
          <w:marRight w:val="0"/>
          <w:marTop w:val="0"/>
          <w:marBottom w:val="0"/>
          <w:divBdr>
            <w:top w:val="none" w:sz="0" w:space="0" w:color="auto"/>
            <w:left w:val="none" w:sz="0" w:space="0" w:color="auto"/>
            <w:bottom w:val="none" w:sz="0" w:space="0" w:color="auto"/>
            <w:right w:val="none" w:sz="0" w:space="0" w:color="auto"/>
          </w:divBdr>
        </w:div>
        <w:div w:id="1383402639">
          <w:marLeft w:val="0"/>
          <w:marRight w:val="0"/>
          <w:marTop w:val="0"/>
          <w:marBottom w:val="0"/>
          <w:divBdr>
            <w:top w:val="none" w:sz="0" w:space="0" w:color="auto"/>
            <w:left w:val="none" w:sz="0" w:space="0" w:color="auto"/>
            <w:bottom w:val="none" w:sz="0" w:space="0" w:color="auto"/>
            <w:right w:val="none" w:sz="0" w:space="0" w:color="auto"/>
          </w:divBdr>
        </w:div>
      </w:divsChild>
    </w:div>
    <w:div w:id="1669093437">
      <w:bodyDiv w:val="1"/>
      <w:marLeft w:val="0"/>
      <w:marRight w:val="0"/>
      <w:marTop w:val="0"/>
      <w:marBottom w:val="0"/>
      <w:divBdr>
        <w:top w:val="none" w:sz="0" w:space="0" w:color="auto"/>
        <w:left w:val="none" w:sz="0" w:space="0" w:color="auto"/>
        <w:bottom w:val="none" w:sz="0" w:space="0" w:color="auto"/>
        <w:right w:val="none" w:sz="0" w:space="0" w:color="auto"/>
      </w:divBdr>
    </w:div>
    <w:div w:id="1767073740">
      <w:bodyDiv w:val="1"/>
      <w:marLeft w:val="0"/>
      <w:marRight w:val="0"/>
      <w:marTop w:val="0"/>
      <w:marBottom w:val="0"/>
      <w:divBdr>
        <w:top w:val="none" w:sz="0" w:space="0" w:color="auto"/>
        <w:left w:val="none" w:sz="0" w:space="0" w:color="auto"/>
        <w:bottom w:val="none" w:sz="0" w:space="0" w:color="auto"/>
        <w:right w:val="none" w:sz="0" w:space="0" w:color="auto"/>
      </w:divBdr>
    </w:div>
    <w:div w:id="20845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2020-04-15T10:32:00Z</dcterms:created>
  <dcterms:modified xsi:type="dcterms:W3CDTF">2020-04-15T11:23:00Z</dcterms:modified>
</cp:coreProperties>
</file>