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93" w:rsidRDefault="00A50393">
      <w:pPr>
        <w:rPr>
          <w:noProof/>
          <w:lang w:eastAsia="ru-RU"/>
        </w:rPr>
      </w:pPr>
    </w:p>
    <w:p w:rsidR="00A50393" w:rsidRDefault="00A503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3893344"/>
            <wp:effectExtent l="19050" t="0" r="9525" b="0"/>
            <wp:docPr id="79" name="Рисунок 79" descr="https://myslide.ru/documents_3/ac7180a0c0764a3ff1b1753f5e03270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yslide.ru/documents_3/ac7180a0c0764a3ff1b1753f5e03270c/img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pPr>
        <w:rPr>
          <w:noProof/>
          <w:lang w:eastAsia="ru-RU"/>
        </w:rPr>
      </w:pPr>
    </w:p>
    <w:p w:rsidR="00D27EE2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" name="Рисунок 1" descr="В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ВЕД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70" w:rsidRDefault="00D30B7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2" name="Рисунок 82" descr="https://myslide.ru/documents_3/ac7180a0c0764a3ff1b1753f5e03270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yslide.ru/documents_3/ac7180a0c0764a3ff1b1753f5e03270c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70" w:rsidRDefault="00D30B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5" name="Рисунок 85" descr="https://myslide.ru/documents_3/ac7180a0c0764a3ff1b1753f5e03270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yslide.ru/documents_3/ac7180a0c0764a3ff1b1753f5e03270c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572125" cy="4173653"/>
            <wp:effectExtent l="19050" t="0" r="9525" b="0"/>
            <wp:docPr id="4" name="Рисунок 4" descr="1.1. Националь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1. Националь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07" cy="41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70" w:rsidRDefault="00D30B70"/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7" name="Рисунок 7" descr="1.2. Мировая валют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.2. Мировая валют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10" name="Рисунок 10" descr="1.3. Этапы развития мировой валют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3. Этапы развития мировой валют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3" name="Рисунок 13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16" name="Рисунок 16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19" name="Рисунок 19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22" name="Рисунок 22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25" name="Рисунок 25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28" name="Рисунок 28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31" name="Рисунок 31" descr="2.1. Становление валютной систем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.1. Становление валютной системы Росси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34" name="Рисунок 34" descr="2.2. Эволюция курса рубл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.2. Эволюция курса рубля в Росси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37" name="Рисунок 37" descr="2.2. Эволюция курса рубл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.2. Эволюция курса рубля в Росси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40" name="Рисунок 40" descr="2.2. Эволюция курса рубля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.2. Эволюция курса рубля в Росси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43" name="Рисунок 43" descr="2.3. Валютный коридор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.3. Валютный коридор в Росси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46" name="Рисунок 46" descr="2.3. Валютный коридор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.3. Валютный коридор в Росс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49" name="Рисунок 49" descr="3.1. Проблем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.1. Проблем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52" name="Рисунок 52" descr="3.1. Проблем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.1. Проблем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55" name="Рисунок 55" descr="3.1. Проблем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.1. Проблем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58" name="Рисунок 58" descr="3.1. Проблем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.1. Проблем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61" name="Рисунок 61" descr="3.2. Перспектив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.2. Перспектив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64" name="Рисунок 64" descr="3.2. Перспектив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.2. Перспектив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67" name="Рисунок 67" descr="3.2. Перспектив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.2. Перспектив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70" name="Рисунок 70" descr="3.2. Перспектив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.2. Перспектив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73" name="Рисунок 73" descr="3.2. Перспективы развития валютной систем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.2. Перспективы развития валютной систем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76" name="Рисунок 76" descr="Заклю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аключени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3" w:rsidRDefault="00A50393"/>
    <w:p w:rsidR="00D30B70" w:rsidRDefault="00D30B70">
      <w:pPr>
        <w:rPr>
          <w:rFonts w:ascii="Times New Roman" w:hAnsi="Times New Roman" w:cs="Times New Roman"/>
          <w:b/>
          <w:sz w:val="28"/>
          <w:szCs w:val="28"/>
        </w:rPr>
      </w:pPr>
    </w:p>
    <w:p w:rsidR="00D30B70" w:rsidRPr="00D30B70" w:rsidRDefault="00D30B70">
      <w:pPr>
        <w:rPr>
          <w:rFonts w:ascii="Times New Roman" w:hAnsi="Times New Roman" w:cs="Times New Roman"/>
          <w:sz w:val="28"/>
          <w:szCs w:val="28"/>
        </w:rPr>
      </w:pPr>
      <w:r w:rsidRPr="00D30B70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30B70">
        <w:rPr>
          <w:rFonts w:ascii="Times New Roman" w:hAnsi="Times New Roman" w:cs="Times New Roman"/>
          <w:sz w:val="28"/>
          <w:szCs w:val="28"/>
        </w:rPr>
        <w:t xml:space="preserve">   Изучить тему, запомнить основные понятия, в тетради составить краткий конспект.</w:t>
      </w:r>
    </w:p>
    <w:sectPr w:rsidR="00D30B70" w:rsidRPr="00D30B70" w:rsidSect="00D27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393"/>
    <w:rsid w:val="00A50393"/>
    <w:rsid w:val="00D27EE2"/>
    <w:rsid w:val="00D3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2020-04-12T05:52:00Z</dcterms:created>
  <dcterms:modified xsi:type="dcterms:W3CDTF">2020-04-12T06:16:00Z</dcterms:modified>
</cp:coreProperties>
</file>