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2A" w:rsidRPr="000945E0" w:rsidRDefault="0076752A" w:rsidP="0076752A">
      <w:pPr>
        <w:pStyle w:val="a3"/>
        <w:jc w:val="center"/>
        <w:rPr>
          <w:b/>
          <w:sz w:val="32"/>
          <w:szCs w:val="32"/>
        </w:rPr>
      </w:pPr>
      <w:r w:rsidRPr="000945E0">
        <w:rPr>
          <w:b/>
          <w:sz w:val="32"/>
          <w:szCs w:val="32"/>
        </w:rPr>
        <w:t>ПРАКТИЧЕСКАЯ РАБОТА</w:t>
      </w:r>
    </w:p>
    <w:p w:rsidR="0076752A" w:rsidRPr="000945E0" w:rsidRDefault="0076752A" w:rsidP="0076752A">
      <w:pPr>
        <w:pStyle w:val="a3"/>
        <w:jc w:val="center"/>
        <w:rPr>
          <w:b/>
          <w:sz w:val="32"/>
          <w:szCs w:val="32"/>
        </w:rPr>
      </w:pPr>
      <w:r w:rsidRPr="000945E0">
        <w:rPr>
          <w:b/>
          <w:sz w:val="32"/>
          <w:szCs w:val="32"/>
        </w:rPr>
        <w:t>Тема: «Расчет финансовых результатов от прочих видов деятельности».</w:t>
      </w:r>
    </w:p>
    <w:p w:rsidR="0076752A" w:rsidRPr="00FA56B3" w:rsidRDefault="0076752A" w:rsidP="0076752A">
      <w:pPr>
        <w:pStyle w:val="a3"/>
      </w:pPr>
      <w:r w:rsidRPr="00450E8B">
        <w:rPr>
          <w:b/>
          <w:sz w:val="28"/>
          <w:szCs w:val="28"/>
          <w:u w:val="single"/>
        </w:rPr>
        <w:t>Задача 1.</w:t>
      </w:r>
      <w:r w:rsidRPr="00450E8B">
        <w:rPr>
          <w:sz w:val="28"/>
          <w:szCs w:val="28"/>
        </w:rPr>
        <w:t xml:space="preserve">  Производственное предприятие ОАО «Меркурий» сдает в аренду помещение в административном здании. Ежемесячная сумма арендной платы, которую получает «Меркурий» согласно договору, составляет 23 600 руб. (в том числе НДС - 3600 руб.). Затраты, связанные со сдачей помещения в аренду, составляют 10 000 руб. в месяц. Сдача имущества в аренду не является предметом деятельности «Меркурия». Отразите операции, связанные со сдачей помещения в аренду, на счетах бухгалтерского учета</w:t>
      </w:r>
      <w:r w:rsidRPr="00FA56B3">
        <w:t>.</w:t>
      </w:r>
    </w:p>
    <w:p w:rsidR="0076752A" w:rsidRPr="00865976" w:rsidRDefault="0076752A" w:rsidP="0076752A">
      <w:pPr>
        <w:rPr>
          <w:rFonts w:ascii="Times New Roman" w:hAnsi="Times New Roman" w:cs="Times New Roman"/>
          <w:sz w:val="28"/>
          <w:szCs w:val="28"/>
        </w:rPr>
      </w:pPr>
      <w:r w:rsidRPr="00865976">
        <w:rPr>
          <w:rFonts w:ascii="Times New Roman" w:hAnsi="Times New Roman" w:cs="Times New Roman"/>
          <w:b/>
          <w:sz w:val="28"/>
          <w:szCs w:val="28"/>
          <w:u w:val="single"/>
        </w:rPr>
        <w:t>Задача 2.</w:t>
      </w:r>
      <w:r w:rsidRPr="00865976">
        <w:rPr>
          <w:rFonts w:ascii="Times New Roman" w:hAnsi="Times New Roman" w:cs="Times New Roman"/>
          <w:sz w:val="28"/>
          <w:szCs w:val="28"/>
        </w:rPr>
        <w:t xml:space="preserve">  В организации произошел пожар. </w:t>
      </w:r>
      <w:proofErr w:type="gramStart"/>
      <w:r w:rsidRPr="00865976">
        <w:rPr>
          <w:rFonts w:ascii="Times New Roman" w:hAnsi="Times New Roman" w:cs="Times New Roman"/>
          <w:sz w:val="28"/>
          <w:szCs w:val="28"/>
        </w:rPr>
        <w:t>При этом пришли в негодность материалы на сумму 120 тыс. руб., а также основные средства, остаточная стоимость которых равна 450 тыс. руб. После проведения инвентаризации основных средств и их ликвидации выявлены детали, пригодные к дальнейшему использованию, текущая рыночная стоимость которых составляет 18 тыс. руб. Для ликвидации последствий пожара были привлечены работники организации, заработная плата которых за период ликвидации составила 50</w:t>
      </w:r>
      <w:proofErr w:type="gramEnd"/>
      <w:r w:rsidRPr="008659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5976">
        <w:rPr>
          <w:rFonts w:ascii="Times New Roman" w:hAnsi="Times New Roman" w:cs="Times New Roman"/>
          <w:sz w:val="28"/>
          <w:szCs w:val="28"/>
        </w:rPr>
        <w:t>тыс. руб. (сумма страховых взносов на</w:t>
      </w:r>
      <w:proofErr w:type="gramEnd"/>
      <w:r w:rsidRPr="00865976">
        <w:rPr>
          <w:rFonts w:ascii="Times New Roman" w:hAnsi="Times New Roman" w:cs="Times New Roman"/>
          <w:sz w:val="28"/>
          <w:szCs w:val="28"/>
        </w:rPr>
        <w:t xml:space="preserve"> обязательное страхование составила 18 тыс. руб.) и строительная организация, стоимость работ которой составила 108 тыс. руб. Сторонняя организация добровольно признала себя виновной в возникновении пожара и согласилась выплатить убытки в размере 950 тыс. руб. НДС не учитывается. Отразите хозяйственные операции соответствующими бухгалтерскими записями.</w:t>
      </w:r>
    </w:p>
    <w:p w:rsidR="0076752A" w:rsidRPr="0021419D" w:rsidRDefault="0076752A" w:rsidP="0076752A">
      <w:pPr>
        <w:spacing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141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Задача 3.</w:t>
      </w:r>
      <w:r w:rsidRPr="0021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4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«Лето», с основной деятельностью в сфере производства кондитерских изделий, получает доход от сдачи в аренду помещения в одном из производственных зданий. Арендатор «Василек» оплачивает ежемесячно 50 000руб., согласно заключенному договору. Оплата за аренду поступила на р</w:t>
      </w:r>
      <w:r w:rsidRPr="0021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асчетный </w:t>
      </w:r>
      <w:r w:rsidRPr="00094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в сумме 50 000руб.</w:t>
      </w:r>
      <w:r w:rsidRPr="0021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ежемесячных расходов, которые несет ООО «Лето» на обслуживание помещения, складывается из:</w:t>
      </w:r>
      <w:r w:rsidRPr="0021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5E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амортизационных отчислений — 2 000руб.;</w:t>
      </w:r>
      <w:r w:rsidRPr="0021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труда обслуживающему персоналу — 8 000руб.;</w:t>
      </w:r>
      <w:r w:rsidRPr="0021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 на зарплату — 1 500руб.;</w:t>
      </w:r>
      <w:r w:rsidRPr="0021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 и прочих услуг — 3 000руб.</w:t>
      </w:r>
      <w:r w:rsidRPr="0021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19D">
        <w:rPr>
          <w:rFonts w:ascii="Times New Roman" w:hAnsi="Times New Roman" w:cs="Times New Roman"/>
          <w:sz w:val="28"/>
          <w:szCs w:val="28"/>
        </w:rPr>
        <w:t>Отразите операции, связанные со сдачей помещения в аренду, на счетах бухгалтерского учета.</w:t>
      </w:r>
    </w:p>
    <w:p w:rsidR="0076752A" w:rsidRPr="000945E0" w:rsidRDefault="0076752A" w:rsidP="0076752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A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Задача 4.</w:t>
      </w:r>
      <w:r w:rsidRPr="007D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Pr="0009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«Л</w:t>
      </w:r>
      <w:r w:rsidRPr="007D5A39">
        <w:rPr>
          <w:rFonts w:ascii="Times New Roman" w:eastAsia="Times New Roman" w:hAnsi="Times New Roman" w:cs="Times New Roman"/>
          <w:sz w:val="28"/>
          <w:szCs w:val="28"/>
          <w:lang w:eastAsia="ru-RU"/>
        </w:rPr>
        <w:t>юкс</w:t>
      </w:r>
      <w:r w:rsidRPr="000945E0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были реализованы прочие материалы, не используемые в производстве кондитерских изделий. При этом:</w:t>
      </w:r>
    </w:p>
    <w:p w:rsidR="0076752A" w:rsidRPr="000945E0" w:rsidRDefault="0076752A" w:rsidP="007675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реализации — 40 000руб.;</w:t>
      </w:r>
    </w:p>
    <w:p w:rsidR="0076752A" w:rsidRPr="000945E0" w:rsidRDefault="0076752A" w:rsidP="007675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себестоимость материалов — 15 000руб.;</w:t>
      </w:r>
    </w:p>
    <w:p w:rsidR="0076752A" w:rsidRPr="000945E0" w:rsidRDefault="0076752A" w:rsidP="007675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зарплата и налоги на зарплату производственным рабочим  — 4 000руб.</w:t>
      </w:r>
    </w:p>
    <w:p w:rsidR="0076752A" w:rsidRPr="007D5A39" w:rsidRDefault="0076752A" w:rsidP="0076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A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Отразите операции по прочей деятельности на счетах бухгалтерского учета.</w:t>
      </w:r>
    </w:p>
    <w:p w:rsidR="0076752A" w:rsidRPr="000945E0" w:rsidRDefault="0076752A" w:rsidP="0076752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Задача 5.</w:t>
      </w:r>
      <w:r w:rsidRPr="0094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4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Pr="009450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Вираж</w:t>
      </w:r>
      <w:r w:rsidRPr="000945E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заключило договор с банком на оказание услуг. По итогам месяца (отчетного периода) банк оказал следующие услуги:</w:t>
      </w:r>
    </w:p>
    <w:p w:rsidR="0076752A" w:rsidRPr="000945E0" w:rsidRDefault="0076752A" w:rsidP="007675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4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установке системы «Банк-Клиент» сроком на 3 года (разовая услуга) — 7</w:t>
      </w:r>
      <w:r w:rsidRPr="00945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45E0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94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5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  <w:proofErr w:type="gramEnd"/>
    </w:p>
    <w:p w:rsidR="0076752A" w:rsidRPr="000945E0" w:rsidRDefault="0076752A" w:rsidP="007675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обслуживанию «Банк-Клиент» (ежемесячная услуга) — 400</w:t>
      </w:r>
      <w:r w:rsidRPr="0094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5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:rsidR="0076752A" w:rsidRPr="000945E0" w:rsidRDefault="0076752A" w:rsidP="007675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расчетно-кассовому обслуживанию (РКО) — 2</w:t>
      </w:r>
      <w:r w:rsidRPr="00945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45E0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94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5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:rsidR="0076752A" w:rsidRPr="009450F3" w:rsidRDefault="0076752A" w:rsidP="007675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инкассации наличных — 6</w:t>
      </w:r>
      <w:r w:rsidRPr="00945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45E0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94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5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76752A" w:rsidRPr="009450F3" w:rsidRDefault="0076752A" w:rsidP="0076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операции по оказанию банковских услуг отразите на счетах бухгалтерского учета.</w:t>
      </w:r>
    </w:p>
    <w:p w:rsidR="0075771A" w:rsidRDefault="0075771A"/>
    <w:p w:rsidR="0076752A" w:rsidRPr="005865B5" w:rsidRDefault="0076752A" w:rsidP="007675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Выполненную работу отправить на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очту</w:t>
      </w:r>
      <w:proofErr w:type="spellEnd"/>
      <w:r>
        <w:rPr>
          <w:rFonts w:ascii="Times New Roman" w:hAnsi="Times New Roman"/>
          <w:sz w:val="28"/>
          <w:szCs w:val="28"/>
        </w:rPr>
        <w:t xml:space="preserve"> преподавателю </w:t>
      </w:r>
      <w:hyperlink r:id="rId5" w:history="1">
        <w:r w:rsidRPr="007F19A5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oksana0268@mail.ru</w:t>
        </w:r>
      </w:hyperlink>
      <w:r>
        <w:t xml:space="preserve">    </w:t>
      </w:r>
      <w:r w:rsidRPr="005865B5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13</w:t>
      </w:r>
      <w:r w:rsidRPr="005865B5">
        <w:rPr>
          <w:rFonts w:ascii="Times New Roman" w:hAnsi="Times New Roman"/>
          <w:sz w:val="28"/>
          <w:szCs w:val="28"/>
        </w:rPr>
        <w:t>.04.2020г.</w:t>
      </w:r>
    </w:p>
    <w:p w:rsidR="0076752A" w:rsidRDefault="0076752A"/>
    <w:sectPr w:rsidR="0076752A" w:rsidSect="0075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7250C"/>
    <w:multiLevelType w:val="multilevel"/>
    <w:tmpl w:val="FA7A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17D0B"/>
    <w:multiLevelType w:val="multilevel"/>
    <w:tmpl w:val="DAB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52A"/>
    <w:rsid w:val="0075771A"/>
    <w:rsid w:val="0076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675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ana02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2020-04-10T06:33:00Z</dcterms:created>
  <dcterms:modified xsi:type="dcterms:W3CDTF">2020-04-10T06:39:00Z</dcterms:modified>
</cp:coreProperties>
</file>