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76D" w:rsidRDefault="0080176D" w:rsidP="0080176D">
      <w:pPr>
        <w:spacing w:before="288" w:after="168" w:line="336" w:lineRule="atLeast"/>
        <w:outlineLvl w:val="0"/>
        <w:rPr>
          <w:rFonts w:ascii="Georgia" w:eastAsia="Times New Roman" w:hAnsi="Georgia" w:cs="Times New Roman"/>
          <w:color w:val="2E2E2E"/>
          <w:kern w:val="36"/>
          <w:sz w:val="45"/>
          <w:szCs w:val="45"/>
        </w:rPr>
      </w:pPr>
      <w:r>
        <w:rPr>
          <w:rFonts w:ascii="Georgia" w:eastAsia="Times New Roman" w:hAnsi="Georgia" w:cs="Times New Roman"/>
          <w:color w:val="2E2E2E"/>
          <w:kern w:val="36"/>
          <w:sz w:val="45"/>
          <w:szCs w:val="45"/>
        </w:rPr>
        <w:t>Задание: изучить и законспектировать. Ответить на вопрос: Назначение и принцип работы.</w:t>
      </w:r>
    </w:p>
    <w:p w:rsidR="0080176D" w:rsidRPr="0080176D" w:rsidRDefault="0080176D" w:rsidP="0080176D">
      <w:pPr>
        <w:spacing w:before="288" w:after="168" w:line="336" w:lineRule="atLeast"/>
        <w:outlineLvl w:val="0"/>
        <w:rPr>
          <w:rFonts w:ascii="Georgia" w:eastAsia="Times New Roman" w:hAnsi="Georgia" w:cs="Times New Roman"/>
          <w:color w:val="2E2E2E"/>
          <w:kern w:val="36"/>
          <w:sz w:val="45"/>
          <w:szCs w:val="45"/>
        </w:rPr>
      </w:pPr>
      <w:proofErr w:type="spellStart"/>
      <w:r w:rsidRPr="0080176D">
        <w:rPr>
          <w:rFonts w:ascii="Georgia" w:eastAsia="Times New Roman" w:hAnsi="Georgia" w:cs="Times New Roman"/>
          <w:color w:val="2E2E2E"/>
          <w:kern w:val="36"/>
          <w:sz w:val="45"/>
          <w:szCs w:val="45"/>
        </w:rPr>
        <w:t>Гидромотор</w:t>
      </w:r>
      <w:proofErr w:type="spellEnd"/>
      <w:r w:rsidRPr="0080176D">
        <w:rPr>
          <w:rFonts w:ascii="Georgia" w:eastAsia="Times New Roman" w:hAnsi="Georgia" w:cs="Times New Roman"/>
          <w:color w:val="2E2E2E"/>
          <w:kern w:val="36"/>
          <w:sz w:val="45"/>
          <w:szCs w:val="45"/>
        </w:rPr>
        <w:t xml:space="preserve"> аксиально-поршневой — схема, принцип работы</w:t>
      </w:r>
    </w:p>
    <w:p w:rsidR="0080176D" w:rsidRPr="0080176D" w:rsidRDefault="0080176D" w:rsidP="0080176D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>
        <w:rPr>
          <w:rFonts w:ascii="Georgia" w:eastAsia="Times New Roman" w:hAnsi="Georgia" w:cs="Times New Roman"/>
          <w:noProof/>
          <w:color w:val="2E2E2E"/>
          <w:sz w:val="30"/>
          <w:szCs w:val="30"/>
        </w:rPr>
        <w:drawing>
          <wp:inline distT="0" distB="0" distL="0" distR="0">
            <wp:extent cx="5400675" cy="3209544"/>
            <wp:effectExtent l="19050" t="0" r="9525" b="0"/>
            <wp:docPr id="1" name="Рисунок 1" descr="gidromotor aksialno porshnevo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idromotor aksialno porshnevoy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2095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176D" w:rsidRPr="0080176D" w:rsidRDefault="0080176D" w:rsidP="0080176D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proofErr w:type="spellStart"/>
      <w:r w:rsidRPr="0080176D">
        <w:rPr>
          <w:rFonts w:ascii="Georgia" w:eastAsia="Times New Roman" w:hAnsi="Georgia" w:cs="Times New Roman"/>
          <w:i/>
          <w:iCs/>
          <w:color w:val="2E2E2E"/>
          <w:sz w:val="30"/>
        </w:rPr>
        <w:t>Гидромотор</w:t>
      </w:r>
      <w:proofErr w:type="spellEnd"/>
      <w:r w:rsidRPr="0080176D">
        <w:rPr>
          <w:rFonts w:ascii="Georgia" w:eastAsia="Times New Roman" w:hAnsi="Georgia" w:cs="Times New Roman"/>
          <w:i/>
          <w:iCs/>
          <w:color w:val="2E2E2E"/>
          <w:sz w:val="30"/>
        </w:rPr>
        <w:t xml:space="preserve"> </w:t>
      </w:r>
      <w:proofErr w:type="gramStart"/>
      <w:r w:rsidRPr="0080176D">
        <w:rPr>
          <w:rFonts w:ascii="Georgia" w:eastAsia="Times New Roman" w:hAnsi="Georgia" w:cs="Times New Roman"/>
          <w:i/>
          <w:iCs/>
          <w:color w:val="2E2E2E"/>
          <w:sz w:val="30"/>
        </w:rPr>
        <w:t>аксиально-поршневой</w:t>
      </w:r>
      <w:proofErr w:type="gramEnd"/>
      <w:r w:rsidRPr="0080176D">
        <w:rPr>
          <w:rFonts w:ascii="Georgia" w:eastAsia="Times New Roman" w:hAnsi="Georgia" w:cs="Times New Roman"/>
          <w:i/>
          <w:iCs/>
          <w:color w:val="2E2E2E"/>
          <w:sz w:val="30"/>
        </w:rPr>
        <w:t xml:space="preserve"> регулируемый, 303 серия. </w:t>
      </w:r>
    </w:p>
    <w:p w:rsidR="0080176D" w:rsidRPr="0080176D" w:rsidRDefault="0080176D" w:rsidP="0080176D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80176D">
        <w:rPr>
          <w:rFonts w:ascii="Georgia" w:eastAsia="Times New Roman" w:hAnsi="Georgia" w:cs="Times New Roman"/>
          <w:color w:val="2E2E2E"/>
          <w:sz w:val="30"/>
          <w:szCs w:val="30"/>
        </w:rPr>
        <w:t xml:space="preserve">В объемных гидроприводах наряду с </w:t>
      </w:r>
      <w:proofErr w:type="gramStart"/>
      <w:r w:rsidRPr="0080176D">
        <w:rPr>
          <w:rFonts w:ascii="Georgia" w:eastAsia="Times New Roman" w:hAnsi="Georgia" w:cs="Times New Roman"/>
          <w:color w:val="2E2E2E"/>
          <w:sz w:val="30"/>
          <w:szCs w:val="30"/>
        </w:rPr>
        <w:t>шестеренными</w:t>
      </w:r>
      <w:proofErr w:type="gramEnd"/>
      <w:r w:rsidRPr="0080176D">
        <w:rPr>
          <w:rFonts w:ascii="Georgia" w:eastAsia="Times New Roman" w:hAnsi="Georgia" w:cs="Times New Roman"/>
          <w:color w:val="2E2E2E"/>
          <w:sz w:val="30"/>
          <w:szCs w:val="30"/>
        </w:rPr>
        <w:t xml:space="preserve"> широко используют роторные аксиально-поршневые насосы и </w:t>
      </w:r>
      <w:proofErr w:type="spellStart"/>
      <w:r w:rsidRPr="0080176D">
        <w:rPr>
          <w:rFonts w:ascii="Georgia" w:eastAsia="Times New Roman" w:hAnsi="Georgia" w:cs="Times New Roman"/>
          <w:color w:val="2E2E2E"/>
          <w:sz w:val="30"/>
          <w:szCs w:val="30"/>
        </w:rPr>
        <w:t>гидромоторы</w:t>
      </w:r>
      <w:proofErr w:type="spellEnd"/>
      <w:r w:rsidRPr="0080176D">
        <w:rPr>
          <w:rFonts w:ascii="Georgia" w:eastAsia="Times New Roman" w:hAnsi="Georgia" w:cs="Times New Roman"/>
          <w:color w:val="2E2E2E"/>
          <w:sz w:val="30"/>
          <w:szCs w:val="30"/>
        </w:rPr>
        <w:t xml:space="preserve">. Кинематической основой таких </w:t>
      </w:r>
      <w:proofErr w:type="spellStart"/>
      <w:r w:rsidRPr="0080176D">
        <w:rPr>
          <w:rFonts w:ascii="Georgia" w:eastAsia="Times New Roman" w:hAnsi="Georgia" w:cs="Times New Roman"/>
          <w:color w:val="2E2E2E"/>
          <w:sz w:val="30"/>
          <w:szCs w:val="30"/>
        </w:rPr>
        <w:t>гидромашин</w:t>
      </w:r>
      <w:proofErr w:type="spellEnd"/>
      <w:r w:rsidRPr="0080176D">
        <w:rPr>
          <w:rFonts w:ascii="Georgia" w:eastAsia="Times New Roman" w:hAnsi="Georgia" w:cs="Times New Roman"/>
          <w:color w:val="2E2E2E"/>
          <w:sz w:val="30"/>
          <w:szCs w:val="30"/>
        </w:rPr>
        <w:t xml:space="preserve"> служит кривошипно-шатунный механизм, в котором цилиндры перемещаются параллельно один другому, а поршни движутся вместе с цилиндрами и одновременно из-за вращения вала кривошипа перемещаются относительно цилиндров.</w:t>
      </w:r>
    </w:p>
    <w:p w:rsidR="0080176D" w:rsidRPr="0080176D" w:rsidRDefault="0080176D" w:rsidP="0080176D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>
        <w:rPr>
          <w:rFonts w:ascii="Georgia" w:eastAsia="Times New Roman" w:hAnsi="Georgia" w:cs="Times New Roman"/>
          <w:noProof/>
          <w:color w:val="2E2E2E"/>
          <w:sz w:val="30"/>
          <w:szCs w:val="30"/>
        </w:rPr>
        <w:lastRenderedPageBreak/>
        <w:drawing>
          <wp:inline distT="0" distB="0" distL="0" distR="0">
            <wp:extent cx="5695950" cy="3026991"/>
            <wp:effectExtent l="19050" t="0" r="0" b="0"/>
            <wp:docPr id="2" name="Рисунок 2" descr="принципиальные схемы аксиально-поршневых гидромаши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ринципиальные схемы аксиально-поршневых гидромашин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30269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176D" w:rsidRPr="0080176D" w:rsidRDefault="0080176D" w:rsidP="0080176D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proofErr w:type="gramStart"/>
      <w:r w:rsidRPr="0080176D">
        <w:rPr>
          <w:rFonts w:ascii="Georgia" w:eastAsia="Times New Roman" w:hAnsi="Georgia" w:cs="Times New Roman"/>
          <w:color w:val="2E2E2E"/>
          <w:sz w:val="30"/>
          <w:szCs w:val="30"/>
        </w:rPr>
        <w:t>Аксиально-поршневые</w:t>
      </w:r>
      <w:proofErr w:type="gramEnd"/>
      <w:r w:rsidRPr="0080176D">
        <w:rPr>
          <w:rFonts w:ascii="Georgia" w:eastAsia="Times New Roman" w:hAnsi="Georgia" w:cs="Times New Roman"/>
          <w:color w:val="2E2E2E"/>
          <w:sz w:val="30"/>
          <w:szCs w:val="30"/>
        </w:rPr>
        <w:t xml:space="preserve"> </w:t>
      </w:r>
      <w:proofErr w:type="spellStart"/>
      <w:r w:rsidRPr="0080176D">
        <w:rPr>
          <w:rFonts w:ascii="Georgia" w:eastAsia="Times New Roman" w:hAnsi="Georgia" w:cs="Times New Roman"/>
          <w:color w:val="2E2E2E"/>
          <w:sz w:val="30"/>
          <w:szCs w:val="30"/>
        </w:rPr>
        <w:t>гидромоторы</w:t>
      </w:r>
      <w:proofErr w:type="spellEnd"/>
      <w:r w:rsidRPr="0080176D">
        <w:rPr>
          <w:rFonts w:ascii="Georgia" w:eastAsia="Times New Roman" w:hAnsi="Georgia" w:cs="Times New Roman"/>
          <w:color w:val="2E2E2E"/>
          <w:sz w:val="30"/>
          <w:szCs w:val="30"/>
        </w:rPr>
        <w:t> (рис. 1) выполняют по двум основным схемам: с наклонным диском и с наклонным блоком цилиндров. </w:t>
      </w:r>
      <w:proofErr w:type="spellStart"/>
      <w:r w:rsidRPr="0080176D">
        <w:rPr>
          <w:rFonts w:ascii="Georgia" w:eastAsia="Times New Roman" w:hAnsi="Georgia" w:cs="Times New Roman"/>
          <w:color w:val="2E2E2E"/>
          <w:sz w:val="30"/>
          <w:szCs w:val="30"/>
        </w:rPr>
        <w:t>Гидромашина</w:t>
      </w:r>
      <w:proofErr w:type="spellEnd"/>
      <w:r w:rsidRPr="0080176D">
        <w:rPr>
          <w:rFonts w:ascii="Georgia" w:eastAsia="Times New Roman" w:hAnsi="Georgia" w:cs="Times New Roman"/>
          <w:color w:val="2E2E2E"/>
          <w:sz w:val="30"/>
          <w:szCs w:val="30"/>
        </w:rPr>
        <w:t xml:space="preserve"> с наклонным диском включает в себя блок цилиндров, ось которого совпадает с осью ведущего вала 1, а под </w:t>
      </w:r>
      <w:proofErr w:type="gramStart"/>
      <w:r w:rsidRPr="0080176D">
        <w:rPr>
          <w:rFonts w:ascii="Georgia" w:eastAsia="Times New Roman" w:hAnsi="Georgia" w:cs="Times New Roman"/>
          <w:color w:val="2E2E2E"/>
          <w:sz w:val="30"/>
          <w:szCs w:val="30"/>
        </w:rPr>
        <w:t>углом</w:t>
      </w:r>
      <w:proofErr w:type="gramEnd"/>
      <w:r w:rsidRPr="0080176D">
        <w:rPr>
          <w:rFonts w:ascii="Georgia" w:eastAsia="Times New Roman" w:hAnsi="Georgia" w:cs="Times New Roman"/>
          <w:color w:val="2E2E2E"/>
          <w:sz w:val="30"/>
          <w:szCs w:val="30"/>
        </w:rPr>
        <w:t xml:space="preserve"> а к нему расположена ось диска 2, с которым связаны штоки 3 поршней 5. Ниже рассмотрена схема работы </w:t>
      </w:r>
      <w:proofErr w:type="spellStart"/>
      <w:r w:rsidRPr="0080176D">
        <w:rPr>
          <w:rFonts w:ascii="Georgia" w:eastAsia="Times New Roman" w:hAnsi="Georgia" w:cs="Times New Roman"/>
          <w:color w:val="2E2E2E"/>
          <w:sz w:val="30"/>
          <w:szCs w:val="30"/>
        </w:rPr>
        <w:t>гидромашины</w:t>
      </w:r>
      <w:proofErr w:type="spellEnd"/>
      <w:r w:rsidRPr="0080176D">
        <w:rPr>
          <w:rFonts w:ascii="Georgia" w:eastAsia="Times New Roman" w:hAnsi="Georgia" w:cs="Times New Roman"/>
          <w:color w:val="2E2E2E"/>
          <w:sz w:val="30"/>
          <w:szCs w:val="30"/>
        </w:rPr>
        <w:t xml:space="preserve"> в режиме насоса. Ведущий вал приводит во вращение блок цилиндров.</w:t>
      </w:r>
    </w:p>
    <w:p w:rsidR="0080176D" w:rsidRPr="0080176D" w:rsidRDefault="0080176D" w:rsidP="0080176D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80176D">
        <w:rPr>
          <w:rFonts w:ascii="Georgia" w:eastAsia="Times New Roman" w:hAnsi="Georgia" w:cs="Times New Roman"/>
          <w:color w:val="2E2E2E"/>
          <w:sz w:val="30"/>
          <w:szCs w:val="30"/>
        </w:rPr>
        <w:t xml:space="preserve">При повороте блока вокруг оси насоса на 180° поршень совершает поступательное движение, выталкивая жидкость из цилиндра. При дальнейшем повороте на 180° поршень совершает ход всасывания. Блок цилиндров своей шлифованной торцовой поверхностью плотно прилегает к тщательно обработанной поверхности </w:t>
      </w:r>
      <w:proofErr w:type="gramStart"/>
      <w:r w:rsidRPr="0080176D">
        <w:rPr>
          <w:rFonts w:ascii="Georgia" w:eastAsia="Times New Roman" w:hAnsi="Georgia" w:cs="Times New Roman"/>
          <w:color w:val="2E2E2E"/>
          <w:sz w:val="30"/>
          <w:szCs w:val="30"/>
        </w:rPr>
        <w:t>неподвижного</w:t>
      </w:r>
      <w:proofErr w:type="gramEnd"/>
      <w:r w:rsidRPr="0080176D">
        <w:rPr>
          <w:rFonts w:ascii="Georgia" w:eastAsia="Times New Roman" w:hAnsi="Georgia" w:cs="Times New Roman"/>
          <w:color w:val="2E2E2E"/>
          <w:sz w:val="30"/>
          <w:szCs w:val="30"/>
        </w:rPr>
        <w:t xml:space="preserve"> </w:t>
      </w:r>
      <w:proofErr w:type="spellStart"/>
      <w:r w:rsidRPr="0080176D">
        <w:rPr>
          <w:rFonts w:ascii="Georgia" w:eastAsia="Times New Roman" w:hAnsi="Georgia" w:cs="Times New Roman"/>
          <w:color w:val="2E2E2E"/>
          <w:sz w:val="30"/>
          <w:szCs w:val="30"/>
        </w:rPr>
        <w:t>гидрораспределителя</w:t>
      </w:r>
      <w:proofErr w:type="spellEnd"/>
      <w:r w:rsidRPr="0080176D">
        <w:rPr>
          <w:rFonts w:ascii="Georgia" w:eastAsia="Times New Roman" w:hAnsi="Georgia" w:cs="Times New Roman"/>
          <w:color w:val="2E2E2E"/>
          <w:sz w:val="30"/>
          <w:szCs w:val="30"/>
        </w:rPr>
        <w:t xml:space="preserve"> 6, в котором сделаны полукольцевые пазы 7. Один из этих пазов соединен через каналы </w:t>
      </w:r>
      <w:proofErr w:type="gramStart"/>
      <w:r w:rsidRPr="0080176D">
        <w:rPr>
          <w:rFonts w:ascii="Georgia" w:eastAsia="Times New Roman" w:hAnsi="Georgia" w:cs="Times New Roman"/>
          <w:color w:val="2E2E2E"/>
          <w:sz w:val="30"/>
          <w:szCs w:val="30"/>
        </w:rPr>
        <w:t>со</w:t>
      </w:r>
      <w:proofErr w:type="gramEnd"/>
      <w:r w:rsidRPr="0080176D">
        <w:rPr>
          <w:rFonts w:ascii="Georgia" w:eastAsia="Times New Roman" w:hAnsi="Georgia" w:cs="Times New Roman"/>
          <w:color w:val="2E2E2E"/>
          <w:sz w:val="30"/>
          <w:szCs w:val="30"/>
        </w:rPr>
        <w:t xml:space="preserve"> всасывающим трубопроводом, другой — с напорным трубопроводом. В блоке цилиндров выполнены отверстия, соединяющие каждый из цилиндров блока с </w:t>
      </w:r>
      <w:proofErr w:type="spellStart"/>
      <w:r w:rsidRPr="0080176D">
        <w:rPr>
          <w:rFonts w:ascii="Georgia" w:eastAsia="Times New Roman" w:hAnsi="Georgia" w:cs="Times New Roman"/>
          <w:color w:val="2E2E2E"/>
          <w:sz w:val="30"/>
          <w:szCs w:val="30"/>
        </w:rPr>
        <w:t>гидрораспределителем</w:t>
      </w:r>
      <w:proofErr w:type="spellEnd"/>
      <w:r w:rsidRPr="0080176D">
        <w:rPr>
          <w:rFonts w:ascii="Georgia" w:eastAsia="Times New Roman" w:hAnsi="Georgia" w:cs="Times New Roman"/>
          <w:color w:val="2E2E2E"/>
          <w:sz w:val="30"/>
          <w:szCs w:val="30"/>
        </w:rPr>
        <w:t xml:space="preserve">. Если в </w:t>
      </w:r>
      <w:proofErr w:type="spellStart"/>
      <w:r w:rsidRPr="0080176D">
        <w:rPr>
          <w:rFonts w:ascii="Georgia" w:eastAsia="Times New Roman" w:hAnsi="Georgia" w:cs="Times New Roman"/>
          <w:color w:val="2E2E2E"/>
          <w:sz w:val="30"/>
          <w:szCs w:val="30"/>
        </w:rPr>
        <w:t>гидромашину</w:t>
      </w:r>
      <w:proofErr w:type="spellEnd"/>
      <w:r w:rsidRPr="0080176D">
        <w:rPr>
          <w:rFonts w:ascii="Georgia" w:eastAsia="Times New Roman" w:hAnsi="Georgia" w:cs="Times New Roman"/>
          <w:color w:val="2E2E2E"/>
          <w:sz w:val="30"/>
          <w:szCs w:val="30"/>
        </w:rPr>
        <w:t xml:space="preserve"> через каналы подавать под давлением рабочую жидкость, то, действуя на поршни, она заставляет их совершать возвратно-поступательное движение, а они, в свою очередь, вращают диск и связанный с ним вал. Таким </w:t>
      </w:r>
      <w:proofErr w:type="gramStart"/>
      <w:r w:rsidRPr="0080176D">
        <w:rPr>
          <w:rFonts w:ascii="Georgia" w:eastAsia="Times New Roman" w:hAnsi="Georgia" w:cs="Times New Roman"/>
          <w:color w:val="2E2E2E"/>
          <w:sz w:val="30"/>
          <w:szCs w:val="30"/>
        </w:rPr>
        <w:t>образом</w:t>
      </w:r>
      <w:proofErr w:type="gramEnd"/>
      <w:r w:rsidRPr="0080176D">
        <w:rPr>
          <w:rFonts w:ascii="Georgia" w:eastAsia="Times New Roman" w:hAnsi="Georgia" w:cs="Times New Roman"/>
          <w:color w:val="2E2E2E"/>
          <w:sz w:val="30"/>
          <w:szCs w:val="30"/>
        </w:rPr>
        <w:t xml:space="preserve"> работает аксиально-поршневой </w:t>
      </w:r>
      <w:proofErr w:type="spellStart"/>
      <w:r w:rsidRPr="0080176D">
        <w:rPr>
          <w:rFonts w:ascii="Georgia" w:eastAsia="Times New Roman" w:hAnsi="Georgia" w:cs="Times New Roman"/>
          <w:color w:val="2E2E2E"/>
          <w:sz w:val="30"/>
          <w:szCs w:val="30"/>
        </w:rPr>
        <w:t>гидромотор</w:t>
      </w:r>
      <w:proofErr w:type="spellEnd"/>
      <w:r w:rsidRPr="0080176D">
        <w:rPr>
          <w:rFonts w:ascii="Georgia" w:eastAsia="Times New Roman" w:hAnsi="Georgia" w:cs="Times New Roman"/>
          <w:color w:val="2E2E2E"/>
          <w:sz w:val="30"/>
          <w:szCs w:val="30"/>
        </w:rPr>
        <w:t>.</w:t>
      </w:r>
    </w:p>
    <w:p w:rsidR="0080176D" w:rsidRPr="0080176D" w:rsidRDefault="0080176D" w:rsidP="0080176D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>
        <w:rPr>
          <w:rFonts w:ascii="Georgia" w:eastAsia="Times New Roman" w:hAnsi="Georgia" w:cs="Times New Roman"/>
          <w:noProof/>
          <w:color w:val="2E2E2E"/>
          <w:sz w:val="30"/>
          <w:szCs w:val="30"/>
        </w:rPr>
        <w:lastRenderedPageBreak/>
        <w:drawing>
          <wp:inline distT="0" distB="0" distL="0" distR="0">
            <wp:extent cx="6229350" cy="3114675"/>
            <wp:effectExtent l="19050" t="0" r="0" b="0"/>
            <wp:docPr id="3" name="Рисунок 3" descr="gidromotor aksialno porshnevoy rabo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idromotor aksialno porshnevoy rabota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0" cy="3114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176D" w:rsidRPr="0080176D" w:rsidRDefault="0080176D" w:rsidP="0080176D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80176D">
        <w:rPr>
          <w:rFonts w:ascii="Georgia" w:eastAsia="Times New Roman" w:hAnsi="Georgia" w:cs="Times New Roman"/>
          <w:color w:val="2E2E2E"/>
          <w:sz w:val="30"/>
          <w:szCs w:val="30"/>
        </w:rPr>
        <w:t xml:space="preserve">Принцип действия аксиально-поршневого </w:t>
      </w:r>
      <w:proofErr w:type="spellStart"/>
      <w:r w:rsidRPr="0080176D">
        <w:rPr>
          <w:rFonts w:ascii="Georgia" w:eastAsia="Times New Roman" w:hAnsi="Georgia" w:cs="Times New Roman"/>
          <w:color w:val="2E2E2E"/>
          <w:sz w:val="30"/>
          <w:szCs w:val="30"/>
        </w:rPr>
        <w:t>насоса-гидромотора</w:t>
      </w:r>
      <w:proofErr w:type="spellEnd"/>
      <w:r w:rsidRPr="0080176D">
        <w:rPr>
          <w:rFonts w:ascii="Georgia" w:eastAsia="Times New Roman" w:hAnsi="Georgia" w:cs="Times New Roman"/>
          <w:color w:val="2E2E2E"/>
          <w:sz w:val="30"/>
          <w:szCs w:val="30"/>
        </w:rPr>
        <w:t xml:space="preserve"> с наклонным блоком цилиндров заключается в следующем. Блок 4 цилиндров с поршнями 5 и шатунами 9 наклонен относительно приводного диска 2 вала 1 на некоторый угол. Блок цилиндров получает вращение от вала через универсальный шарнир 8. При вращении вала поршни 5 и связанные с ними шатуны 9 начинают совершать возвратно-поступательные движения в цилиндрах блока, который вращается вместе с валом. За время одного </w:t>
      </w:r>
      <w:proofErr w:type="spellStart"/>
      <w:proofErr w:type="gramStart"/>
      <w:r w:rsidRPr="0080176D">
        <w:rPr>
          <w:rFonts w:ascii="Georgia" w:eastAsia="Times New Roman" w:hAnsi="Georgia" w:cs="Times New Roman"/>
          <w:color w:val="2E2E2E"/>
          <w:sz w:val="30"/>
          <w:szCs w:val="30"/>
        </w:rPr>
        <w:t>обо-рота</w:t>
      </w:r>
      <w:proofErr w:type="spellEnd"/>
      <w:proofErr w:type="gramEnd"/>
      <w:r w:rsidRPr="0080176D">
        <w:rPr>
          <w:rFonts w:ascii="Georgia" w:eastAsia="Times New Roman" w:hAnsi="Georgia" w:cs="Times New Roman"/>
          <w:color w:val="2E2E2E"/>
          <w:sz w:val="30"/>
          <w:szCs w:val="30"/>
        </w:rPr>
        <w:t xml:space="preserve"> блока каждый поршень производит всасывание и нагнетание рабочей жидкости. Один из пазов 7 в </w:t>
      </w:r>
      <w:proofErr w:type="spellStart"/>
      <w:r w:rsidRPr="0080176D">
        <w:rPr>
          <w:rFonts w:ascii="Georgia" w:eastAsia="Times New Roman" w:hAnsi="Georgia" w:cs="Times New Roman"/>
          <w:color w:val="2E2E2E"/>
          <w:sz w:val="30"/>
          <w:szCs w:val="30"/>
        </w:rPr>
        <w:t>гидрораспределителе</w:t>
      </w:r>
      <w:proofErr w:type="spellEnd"/>
      <w:r w:rsidRPr="0080176D">
        <w:rPr>
          <w:rFonts w:ascii="Georgia" w:eastAsia="Times New Roman" w:hAnsi="Georgia" w:cs="Times New Roman"/>
          <w:color w:val="2E2E2E"/>
          <w:sz w:val="30"/>
          <w:szCs w:val="30"/>
        </w:rPr>
        <w:t xml:space="preserve"> 6 соединен </w:t>
      </w:r>
      <w:proofErr w:type="gramStart"/>
      <w:r w:rsidRPr="0080176D">
        <w:rPr>
          <w:rFonts w:ascii="Georgia" w:eastAsia="Times New Roman" w:hAnsi="Georgia" w:cs="Times New Roman"/>
          <w:color w:val="2E2E2E"/>
          <w:sz w:val="30"/>
          <w:szCs w:val="30"/>
        </w:rPr>
        <w:t>со</w:t>
      </w:r>
      <w:proofErr w:type="gramEnd"/>
      <w:r w:rsidRPr="0080176D">
        <w:rPr>
          <w:rFonts w:ascii="Georgia" w:eastAsia="Times New Roman" w:hAnsi="Georgia" w:cs="Times New Roman"/>
          <w:color w:val="2E2E2E"/>
          <w:sz w:val="30"/>
          <w:szCs w:val="30"/>
        </w:rPr>
        <w:t xml:space="preserve"> всасывающим трубопроводом, другой — с напорным. Объемную подачу аксиально-поршневого насоса с наклонным блоком цилиндров можно регулировать, изменяя угол наклона оси блока относительно оси вала в пределах 25°. При </w:t>
      </w:r>
      <w:proofErr w:type="spellStart"/>
      <w:r w:rsidRPr="0080176D">
        <w:rPr>
          <w:rFonts w:ascii="Georgia" w:eastAsia="Times New Roman" w:hAnsi="Georgia" w:cs="Times New Roman"/>
          <w:color w:val="2E2E2E"/>
          <w:sz w:val="30"/>
          <w:szCs w:val="30"/>
        </w:rPr>
        <w:t>соосном</w:t>
      </w:r>
      <w:proofErr w:type="spellEnd"/>
      <w:r w:rsidRPr="0080176D">
        <w:rPr>
          <w:rFonts w:ascii="Georgia" w:eastAsia="Times New Roman" w:hAnsi="Georgia" w:cs="Times New Roman"/>
          <w:color w:val="2E2E2E"/>
          <w:sz w:val="30"/>
          <w:szCs w:val="30"/>
        </w:rPr>
        <w:t xml:space="preserve"> расположении блока цилиндров с ведущим валом поршни не перемещаются и объемная подача насоса равна нулю.</w:t>
      </w:r>
    </w:p>
    <w:p w:rsidR="0080176D" w:rsidRPr="0080176D" w:rsidRDefault="0080176D" w:rsidP="0080176D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80176D">
        <w:rPr>
          <w:rFonts w:ascii="Georgia" w:eastAsia="Times New Roman" w:hAnsi="Georgia" w:cs="Times New Roman"/>
          <w:b/>
          <w:bCs/>
          <w:color w:val="2E2E2E"/>
          <w:sz w:val="30"/>
        </w:rPr>
        <w:t xml:space="preserve">Конструкция </w:t>
      </w:r>
      <w:proofErr w:type="gramStart"/>
      <w:r w:rsidRPr="0080176D">
        <w:rPr>
          <w:rFonts w:ascii="Georgia" w:eastAsia="Times New Roman" w:hAnsi="Georgia" w:cs="Times New Roman"/>
          <w:b/>
          <w:bCs/>
          <w:color w:val="2E2E2E"/>
          <w:sz w:val="30"/>
        </w:rPr>
        <w:t>нерегулируемого</w:t>
      </w:r>
      <w:proofErr w:type="gramEnd"/>
      <w:r w:rsidRPr="0080176D">
        <w:rPr>
          <w:rFonts w:ascii="Georgia" w:eastAsia="Times New Roman" w:hAnsi="Georgia" w:cs="Times New Roman"/>
          <w:b/>
          <w:bCs/>
          <w:color w:val="2E2E2E"/>
          <w:sz w:val="30"/>
        </w:rPr>
        <w:t xml:space="preserve"> аксиально-поршневого </w:t>
      </w:r>
      <w:proofErr w:type="spellStart"/>
      <w:r w:rsidRPr="0080176D">
        <w:rPr>
          <w:rFonts w:ascii="Georgia" w:eastAsia="Times New Roman" w:hAnsi="Georgia" w:cs="Times New Roman"/>
          <w:b/>
          <w:bCs/>
          <w:color w:val="2E2E2E"/>
          <w:sz w:val="30"/>
        </w:rPr>
        <w:t>насоса-гидромотора</w:t>
      </w:r>
      <w:proofErr w:type="spellEnd"/>
      <w:r w:rsidRPr="0080176D">
        <w:rPr>
          <w:rFonts w:ascii="Georgia" w:eastAsia="Times New Roman" w:hAnsi="Georgia" w:cs="Times New Roman"/>
          <w:b/>
          <w:bCs/>
          <w:color w:val="2E2E2E"/>
          <w:sz w:val="30"/>
        </w:rPr>
        <w:t xml:space="preserve"> с наклонным диском показана на рис. 2.</w:t>
      </w:r>
    </w:p>
    <w:p w:rsidR="0080176D" w:rsidRPr="0080176D" w:rsidRDefault="0080176D" w:rsidP="0080176D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>
        <w:rPr>
          <w:rFonts w:ascii="Georgia" w:eastAsia="Times New Roman" w:hAnsi="Georgia" w:cs="Times New Roman"/>
          <w:b/>
          <w:bCs/>
          <w:noProof/>
          <w:color w:val="2E2E2E"/>
          <w:sz w:val="30"/>
          <w:szCs w:val="30"/>
        </w:rPr>
        <w:lastRenderedPageBreak/>
        <w:drawing>
          <wp:inline distT="0" distB="0" distL="0" distR="0">
            <wp:extent cx="5965542" cy="4013957"/>
            <wp:effectExtent l="19050" t="0" r="0" b="0"/>
            <wp:docPr id="4" name="Рисунок 4" descr="аксиально-поршневой нерегулируемый насос-гидромотор с наклонным диск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аксиально-поршневой нерегулируемый насос-гидромотор с наклонным диском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1767" cy="40181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176D" w:rsidRPr="0080176D" w:rsidRDefault="0080176D" w:rsidP="0080176D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80176D">
        <w:rPr>
          <w:rFonts w:ascii="Georgia" w:eastAsia="Times New Roman" w:hAnsi="Georgia" w:cs="Times New Roman"/>
          <w:color w:val="2E2E2E"/>
          <w:sz w:val="30"/>
          <w:szCs w:val="30"/>
        </w:rPr>
        <w:t xml:space="preserve">В корпусе 4 вместе с валом 1 вращается блок 5 цилиндров. Поршни 11 опираются на наклонный диск 3 и благодаря этому совершают возвратно-поступательное движение. </w:t>
      </w:r>
      <w:proofErr w:type="gramStart"/>
      <w:r w:rsidRPr="0080176D">
        <w:rPr>
          <w:rFonts w:ascii="Georgia" w:eastAsia="Times New Roman" w:hAnsi="Georgia" w:cs="Times New Roman"/>
          <w:color w:val="2E2E2E"/>
          <w:sz w:val="30"/>
          <w:szCs w:val="30"/>
        </w:rPr>
        <w:t xml:space="preserve">Осевые силы давления передаются непосредственно корпусным деталям — передней крышки 2 через люльку 14 и задней крышке 8 корпуса — через башмаки 13 поршней и </w:t>
      </w:r>
      <w:proofErr w:type="spellStart"/>
      <w:r w:rsidRPr="0080176D">
        <w:rPr>
          <w:rFonts w:ascii="Georgia" w:eastAsia="Times New Roman" w:hAnsi="Georgia" w:cs="Times New Roman"/>
          <w:color w:val="2E2E2E"/>
          <w:sz w:val="30"/>
          <w:szCs w:val="30"/>
        </w:rPr>
        <w:t>гидрораспределитель</w:t>
      </w:r>
      <w:proofErr w:type="spellEnd"/>
      <w:r w:rsidRPr="0080176D">
        <w:rPr>
          <w:rFonts w:ascii="Georgia" w:eastAsia="Times New Roman" w:hAnsi="Georgia" w:cs="Times New Roman"/>
          <w:color w:val="2E2E2E"/>
          <w:sz w:val="30"/>
          <w:szCs w:val="30"/>
        </w:rPr>
        <w:t xml:space="preserve"> 7, представляющие собой гидростатические опоры, успешно работающие при высоких давление и скорости скольжения.</w:t>
      </w:r>
      <w:proofErr w:type="gramEnd"/>
    </w:p>
    <w:p w:rsidR="0080176D" w:rsidRPr="0080176D" w:rsidRDefault="0080176D" w:rsidP="0080176D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80176D">
        <w:rPr>
          <w:rFonts w:ascii="Georgia" w:eastAsia="Times New Roman" w:hAnsi="Georgia" w:cs="Times New Roman"/>
          <w:color w:val="2E2E2E"/>
          <w:sz w:val="30"/>
          <w:szCs w:val="30"/>
        </w:rPr>
        <w:t xml:space="preserve">В </w:t>
      </w:r>
      <w:proofErr w:type="gramStart"/>
      <w:r w:rsidRPr="0080176D">
        <w:rPr>
          <w:rFonts w:ascii="Georgia" w:eastAsia="Times New Roman" w:hAnsi="Georgia" w:cs="Times New Roman"/>
          <w:color w:val="2E2E2E"/>
          <w:sz w:val="30"/>
          <w:szCs w:val="30"/>
        </w:rPr>
        <w:t>аксиально-поршневом</w:t>
      </w:r>
      <w:proofErr w:type="gramEnd"/>
      <w:r w:rsidRPr="0080176D">
        <w:rPr>
          <w:rFonts w:ascii="Georgia" w:eastAsia="Times New Roman" w:hAnsi="Georgia" w:cs="Times New Roman"/>
          <w:color w:val="2E2E2E"/>
          <w:sz w:val="30"/>
          <w:szCs w:val="30"/>
        </w:rPr>
        <w:t xml:space="preserve"> </w:t>
      </w:r>
      <w:proofErr w:type="spellStart"/>
      <w:r w:rsidRPr="0080176D">
        <w:rPr>
          <w:rFonts w:ascii="Georgia" w:eastAsia="Times New Roman" w:hAnsi="Georgia" w:cs="Times New Roman"/>
          <w:color w:val="2E2E2E"/>
          <w:sz w:val="30"/>
          <w:szCs w:val="30"/>
        </w:rPr>
        <w:t>насосе-гидромоторе</w:t>
      </w:r>
      <w:proofErr w:type="spellEnd"/>
      <w:r w:rsidRPr="0080176D">
        <w:rPr>
          <w:rFonts w:ascii="Georgia" w:eastAsia="Times New Roman" w:hAnsi="Georgia" w:cs="Times New Roman"/>
          <w:color w:val="2E2E2E"/>
          <w:sz w:val="30"/>
          <w:szCs w:val="30"/>
        </w:rPr>
        <w:t xml:space="preserve"> применена система распределения рабочей жидкости торцового типа, образованная торцом 6 блока цилиндров, на поверхности которого открываются окна 9 цилиндров, и торцом </w:t>
      </w:r>
      <w:proofErr w:type="spellStart"/>
      <w:r w:rsidRPr="0080176D">
        <w:rPr>
          <w:rFonts w:ascii="Georgia" w:eastAsia="Times New Roman" w:hAnsi="Georgia" w:cs="Times New Roman"/>
          <w:color w:val="2E2E2E"/>
          <w:sz w:val="30"/>
          <w:szCs w:val="30"/>
        </w:rPr>
        <w:t>гидрораспределителя</w:t>
      </w:r>
      <w:proofErr w:type="spellEnd"/>
      <w:r w:rsidRPr="0080176D">
        <w:rPr>
          <w:rFonts w:ascii="Georgia" w:eastAsia="Times New Roman" w:hAnsi="Georgia" w:cs="Times New Roman"/>
          <w:color w:val="2E2E2E"/>
          <w:sz w:val="30"/>
          <w:szCs w:val="30"/>
        </w:rPr>
        <w:t xml:space="preserve"> 7.</w:t>
      </w:r>
    </w:p>
    <w:p w:rsidR="0080176D" w:rsidRPr="0080176D" w:rsidRDefault="0080176D" w:rsidP="0080176D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>
        <w:rPr>
          <w:rFonts w:ascii="Georgia" w:eastAsia="Times New Roman" w:hAnsi="Georgia" w:cs="Times New Roman"/>
          <w:noProof/>
          <w:color w:val="2E2E2E"/>
          <w:sz w:val="30"/>
          <w:szCs w:val="30"/>
        </w:rPr>
        <w:lastRenderedPageBreak/>
        <w:drawing>
          <wp:inline distT="0" distB="0" distL="0" distR="0">
            <wp:extent cx="5534025" cy="3122771"/>
            <wp:effectExtent l="19050" t="0" r="9525" b="0"/>
            <wp:docPr id="5" name="Рисунок 5" descr="gidromotor aksialno porshnevoy nereguliruemi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idromotor aksialno porshnevoy nereguliruemiy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3122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176D" w:rsidRPr="0080176D" w:rsidRDefault="0080176D" w:rsidP="0080176D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proofErr w:type="spellStart"/>
      <w:r w:rsidRPr="0080176D">
        <w:rPr>
          <w:rFonts w:ascii="Georgia" w:eastAsia="Times New Roman" w:hAnsi="Georgia" w:cs="Times New Roman"/>
          <w:i/>
          <w:iCs/>
          <w:color w:val="2E2E2E"/>
          <w:sz w:val="30"/>
        </w:rPr>
        <w:t>Гидромотор</w:t>
      </w:r>
      <w:proofErr w:type="spellEnd"/>
      <w:r w:rsidRPr="0080176D">
        <w:rPr>
          <w:rFonts w:ascii="Georgia" w:eastAsia="Times New Roman" w:hAnsi="Georgia" w:cs="Times New Roman"/>
          <w:i/>
          <w:iCs/>
          <w:color w:val="2E2E2E"/>
          <w:sz w:val="30"/>
        </w:rPr>
        <w:t xml:space="preserve"> аксиально-поршневой нерегулируемый. </w:t>
      </w:r>
    </w:p>
    <w:p w:rsidR="0080176D" w:rsidRPr="0080176D" w:rsidRDefault="0080176D" w:rsidP="0080176D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80176D">
        <w:rPr>
          <w:rFonts w:ascii="Georgia" w:eastAsia="Times New Roman" w:hAnsi="Georgia" w:cs="Times New Roman"/>
          <w:color w:val="2E2E2E"/>
          <w:sz w:val="30"/>
          <w:szCs w:val="30"/>
        </w:rPr>
        <w:t xml:space="preserve">Система распределения выполняет несколько функций. Она является упорным подшипником, воспринимающим сумму осевых сил давления от всех цилиндров; переключателем соединения цилиндров с линиями всасывания и нагнетания рабочей жидкости; вращающимся уплотнением, разобщающим линии всасывания и нагнетания одну от другой и от окружающих полостей. </w:t>
      </w:r>
      <w:proofErr w:type="gramStart"/>
      <w:r w:rsidRPr="0080176D">
        <w:rPr>
          <w:rFonts w:ascii="Georgia" w:eastAsia="Times New Roman" w:hAnsi="Georgia" w:cs="Times New Roman"/>
          <w:color w:val="2E2E2E"/>
          <w:sz w:val="30"/>
          <w:szCs w:val="30"/>
        </w:rPr>
        <w:t>Поверхности</w:t>
      </w:r>
      <w:proofErr w:type="gramEnd"/>
      <w:r w:rsidRPr="0080176D">
        <w:rPr>
          <w:rFonts w:ascii="Georgia" w:eastAsia="Times New Roman" w:hAnsi="Georgia" w:cs="Times New Roman"/>
          <w:color w:val="2E2E2E"/>
          <w:sz w:val="30"/>
          <w:szCs w:val="30"/>
        </w:rPr>
        <w:t xml:space="preserve"> образующие систему распределения, должны быть взаимно центрированы, а одна из них (поверхность блока цилиндров) — иметь небольшую свободу </w:t>
      </w:r>
      <w:proofErr w:type="spellStart"/>
      <w:r w:rsidRPr="0080176D">
        <w:rPr>
          <w:rFonts w:ascii="Georgia" w:eastAsia="Times New Roman" w:hAnsi="Georgia" w:cs="Times New Roman"/>
          <w:color w:val="2E2E2E"/>
          <w:sz w:val="30"/>
          <w:szCs w:val="30"/>
        </w:rPr>
        <w:t>самоориентации</w:t>
      </w:r>
      <w:proofErr w:type="spellEnd"/>
      <w:r w:rsidRPr="0080176D">
        <w:rPr>
          <w:rFonts w:ascii="Georgia" w:eastAsia="Times New Roman" w:hAnsi="Georgia" w:cs="Times New Roman"/>
          <w:color w:val="2E2E2E"/>
          <w:sz w:val="30"/>
          <w:szCs w:val="30"/>
        </w:rPr>
        <w:t xml:space="preserve"> для образования слоя смазки. Эти функции выполняет подвижное </w:t>
      </w:r>
      <w:proofErr w:type="spellStart"/>
      <w:r w:rsidRPr="0080176D">
        <w:rPr>
          <w:rFonts w:ascii="Georgia" w:eastAsia="Times New Roman" w:hAnsi="Georgia" w:cs="Times New Roman"/>
          <w:color w:val="2E2E2E"/>
          <w:sz w:val="30"/>
          <w:szCs w:val="30"/>
        </w:rPr>
        <w:t>эвольвентное</w:t>
      </w:r>
      <w:proofErr w:type="spellEnd"/>
      <w:r w:rsidRPr="0080176D">
        <w:rPr>
          <w:rFonts w:ascii="Georgia" w:eastAsia="Times New Roman" w:hAnsi="Georgia" w:cs="Times New Roman"/>
          <w:color w:val="2E2E2E"/>
          <w:sz w:val="30"/>
          <w:szCs w:val="30"/>
        </w:rPr>
        <w:t xml:space="preserve"> шлицевое соединение 12 между блоком цилиндров и валом. Чтобы предотвратить раскрытие стыка системы распределения под действием момента центробежных сил поршней, предусмотрен центральный прижим блока пружиной 10.</w:t>
      </w:r>
    </w:p>
    <w:p w:rsidR="0080176D" w:rsidRPr="0080176D" w:rsidRDefault="0080176D" w:rsidP="0080176D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>
        <w:rPr>
          <w:rFonts w:ascii="Georgia" w:eastAsia="Times New Roman" w:hAnsi="Georgia" w:cs="Times New Roman"/>
          <w:noProof/>
          <w:color w:val="2E2E2E"/>
          <w:sz w:val="30"/>
          <w:szCs w:val="30"/>
        </w:rPr>
        <w:lastRenderedPageBreak/>
        <w:drawing>
          <wp:inline distT="0" distB="0" distL="0" distR="0">
            <wp:extent cx="6012953" cy="5162550"/>
            <wp:effectExtent l="19050" t="0" r="6847" b="0"/>
            <wp:docPr id="6" name="Рисунок 6" descr="аксиально-поршневой нерегулируемый насос-гидромотор с реверсивным потоком и наклонным блок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аксиально-поршневой нерегулируемый насос-гидромотор с реверсивным потоком и наклонным блоком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953" cy="516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176D" w:rsidRPr="0080176D" w:rsidRDefault="0080176D" w:rsidP="0080176D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80176D">
        <w:rPr>
          <w:rFonts w:ascii="Georgia" w:eastAsia="Times New Roman" w:hAnsi="Georgia" w:cs="Times New Roman"/>
          <w:color w:val="2E2E2E"/>
          <w:sz w:val="30"/>
          <w:szCs w:val="30"/>
        </w:rPr>
        <w:t xml:space="preserve">В </w:t>
      </w:r>
      <w:proofErr w:type="gramStart"/>
      <w:r w:rsidRPr="0080176D">
        <w:rPr>
          <w:rFonts w:ascii="Georgia" w:eastAsia="Times New Roman" w:hAnsi="Georgia" w:cs="Times New Roman"/>
          <w:color w:val="2E2E2E"/>
          <w:sz w:val="30"/>
          <w:szCs w:val="30"/>
        </w:rPr>
        <w:t>нерегулируемом</w:t>
      </w:r>
      <w:proofErr w:type="gramEnd"/>
      <w:r w:rsidRPr="0080176D">
        <w:rPr>
          <w:rFonts w:ascii="Georgia" w:eastAsia="Times New Roman" w:hAnsi="Georgia" w:cs="Times New Roman"/>
          <w:color w:val="2E2E2E"/>
          <w:sz w:val="30"/>
          <w:szCs w:val="30"/>
        </w:rPr>
        <w:t xml:space="preserve"> аксиально-поршневом </w:t>
      </w:r>
      <w:proofErr w:type="spellStart"/>
      <w:r w:rsidRPr="0080176D">
        <w:rPr>
          <w:rFonts w:ascii="Georgia" w:eastAsia="Times New Roman" w:hAnsi="Georgia" w:cs="Times New Roman"/>
          <w:color w:val="2E2E2E"/>
          <w:sz w:val="30"/>
          <w:szCs w:val="30"/>
        </w:rPr>
        <w:t>насосе-гидромоторе</w:t>
      </w:r>
      <w:proofErr w:type="spellEnd"/>
      <w:r w:rsidRPr="0080176D">
        <w:rPr>
          <w:rFonts w:ascii="Georgia" w:eastAsia="Times New Roman" w:hAnsi="Georgia" w:cs="Times New Roman"/>
          <w:color w:val="2E2E2E"/>
          <w:sz w:val="30"/>
          <w:szCs w:val="30"/>
        </w:rPr>
        <w:t xml:space="preserve"> с реверсивным потоком и наклонным блоком цилиндров (рис. 3) ось вращения блока 7 цилиндров наклонена к оси вращения вала 1. В ведущий диск 14 вала заделаны сферические головки 3 шатунов 4, закрепленных также с помощью сферических шарниров 6 в поршнях 13.</w:t>
      </w:r>
    </w:p>
    <w:p w:rsidR="0080176D" w:rsidRPr="0080176D" w:rsidRDefault="0080176D" w:rsidP="0080176D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80176D">
        <w:rPr>
          <w:rFonts w:ascii="Georgia" w:eastAsia="Times New Roman" w:hAnsi="Georgia" w:cs="Times New Roman"/>
          <w:color w:val="2E2E2E"/>
          <w:sz w:val="30"/>
          <w:szCs w:val="30"/>
        </w:rPr>
        <w:t xml:space="preserve">При вращении блока цилиндров и вала вокруг своих осей поршни совершают относительно цилиндров возвратно-поступательное движение. Вал и блок вращаются синхронно с помощью шатунов, которые, проходя поочередно через положение максимального отклонения от оси поршня, прилегают к его юбке 5 и давят на нее. Для этого юбки поршней выполнены длинными, а шатуны снабжены корпусными шейками. Блок цилиндров, вращающийся вокруг центрального шипа 8, расположен по отношению к валу под углом 30° и прижат </w:t>
      </w:r>
      <w:r w:rsidRPr="0080176D">
        <w:rPr>
          <w:rFonts w:ascii="Georgia" w:eastAsia="Times New Roman" w:hAnsi="Georgia" w:cs="Times New Roman"/>
          <w:color w:val="2E2E2E"/>
          <w:sz w:val="30"/>
          <w:szCs w:val="30"/>
        </w:rPr>
        <w:lastRenderedPageBreak/>
        <w:t>пружиной 12 к распределительному диску (на рисунке не показан), который этим же усилием прижимается к крышке 9.</w:t>
      </w:r>
    </w:p>
    <w:p w:rsidR="0080176D" w:rsidRPr="0080176D" w:rsidRDefault="0080176D" w:rsidP="0080176D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80176D">
        <w:rPr>
          <w:rFonts w:ascii="Georgia" w:eastAsia="Times New Roman" w:hAnsi="Georgia" w:cs="Times New Roman"/>
          <w:color w:val="2E2E2E"/>
          <w:sz w:val="30"/>
          <w:szCs w:val="30"/>
        </w:rPr>
        <w:t xml:space="preserve">Рабочая жидкость подводится и отводится через окна 10 и 11 в крышке 9. Поршни, находящиеся в верхней части блока, совершают ход всасывания рабочей жидкости. В то же время нижние </w:t>
      </w:r>
      <w:proofErr w:type="gramStart"/>
      <w:r w:rsidRPr="0080176D">
        <w:rPr>
          <w:rFonts w:ascii="Georgia" w:eastAsia="Times New Roman" w:hAnsi="Georgia" w:cs="Times New Roman"/>
          <w:color w:val="2E2E2E"/>
          <w:sz w:val="30"/>
          <w:szCs w:val="30"/>
        </w:rPr>
        <w:t>поршни</w:t>
      </w:r>
      <w:proofErr w:type="gramEnd"/>
      <w:r w:rsidRPr="0080176D">
        <w:rPr>
          <w:rFonts w:ascii="Georgia" w:eastAsia="Times New Roman" w:hAnsi="Georgia" w:cs="Times New Roman"/>
          <w:color w:val="2E2E2E"/>
          <w:sz w:val="30"/>
          <w:szCs w:val="30"/>
        </w:rPr>
        <w:t xml:space="preserve"> вытесняя жидкость из цилиндров, совершают ход нагнетания. Манжетное уплотнение 2 в передней крышке </w:t>
      </w:r>
      <w:proofErr w:type="spellStart"/>
      <w:r w:rsidRPr="0080176D">
        <w:rPr>
          <w:rFonts w:ascii="Georgia" w:eastAsia="Times New Roman" w:hAnsi="Georgia" w:cs="Times New Roman"/>
          <w:color w:val="2E2E2E"/>
          <w:sz w:val="30"/>
          <w:szCs w:val="30"/>
        </w:rPr>
        <w:t>гидромашины</w:t>
      </w:r>
      <w:proofErr w:type="spellEnd"/>
      <w:r w:rsidRPr="0080176D">
        <w:rPr>
          <w:rFonts w:ascii="Georgia" w:eastAsia="Times New Roman" w:hAnsi="Georgia" w:cs="Times New Roman"/>
          <w:color w:val="2E2E2E"/>
          <w:sz w:val="30"/>
          <w:szCs w:val="30"/>
        </w:rPr>
        <w:t xml:space="preserve"> препятствует утечке масла из нерабочей полости насоса.</w:t>
      </w:r>
    </w:p>
    <w:p w:rsidR="002D231A" w:rsidRDefault="002D231A"/>
    <w:sectPr w:rsidR="002D2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0176D"/>
    <w:rsid w:val="002D231A"/>
    <w:rsid w:val="008017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017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80176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176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80176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8017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80176D"/>
    <w:rPr>
      <w:i/>
      <w:iCs/>
    </w:rPr>
  </w:style>
  <w:style w:type="character" w:styleId="a5">
    <w:name w:val="Strong"/>
    <w:basedOn w:val="a0"/>
    <w:uiPriority w:val="22"/>
    <w:qFormat/>
    <w:rsid w:val="0080176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017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17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73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75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33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3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4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59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29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848</Words>
  <Characters>4840</Characters>
  <Application>Microsoft Office Word</Application>
  <DocSecurity>0</DocSecurity>
  <Lines>40</Lines>
  <Paragraphs>11</Paragraphs>
  <ScaleCrop>false</ScaleCrop>
  <Company/>
  <LinksUpToDate>false</LinksUpToDate>
  <CharactersWithSpaces>5677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2020-05-12T06:57:00Z</dcterms:created>
  <dcterms:modified xsi:type="dcterms:W3CDTF">2020-05-12T07:00:00Z</dcterms:modified>
</cp:coreProperties>
</file>