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5" w:rsidRPr="0065301F" w:rsidRDefault="00497F13" w:rsidP="006A7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01F"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6A7D4B" w:rsidRDefault="00497F13" w:rsidP="006A7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01F">
        <w:rPr>
          <w:rFonts w:ascii="Times New Roman" w:hAnsi="Times New Roman" w:cs="Times New Roman"/>
          <w:sz w:val="24"/>
          <w:szCs w:val="24"/>
        </w:rPr>
        <w:t xml:space="preserve">Для сдачи зачёта необходимо сдать все долги и позвонить </w:t>
      </w:r>
    </w:p>
    <w:p w:rsidR="00497F13" w:rsidRPr="0065301F" w:rsidRDefault="00497F13" w:rsidP="006A7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01F">
        <w:rPr>
          <w:rFonts w:ascii="Times New Roman" w:hAnsi="Times New Roman" w:cs="Times New Roman"/>
          <w:sz w:val="24"/>
          <w:szCs w:val="24"/>
        </w:rPr>
        <w:t xml:space="preserve">по т. 89135079009 </w:t>
      </w:r>
      <w:proofErr w:type="spellStart"/>
      <w:r w:rsidRPr="0065301F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</w:p>
    <w:tbl>
      <w:tblPr>
        <w:tblStyle w:val="a3"/>
        <w:tblW w:w="0" w:type="auto"/>
        <w:tblInd w:w="959" w:type="dxa"/>
        <w:tblLook w:val="04A0"/>
      </w:tblPr>
      <w:tblGrid>
        <w:gridCol w:w="3826"/>
        <w:gridCol w:w="3120"/>
      </w:tblGrid>
      <w:tr w:rsidR="00497F13" w:rsidRPr="0065301F" w:rsidTr="006A7D4B">
        <w:tc>
          <w:tcPr>
            <w:tcW w:w="3826" w:type="dxa"/>
          </w:tcPr>
          <w:p w:rsidR="00497F13" w:rsidRPr="0065301F" w:rsidRDefault="00497F13" w:rsidP="006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20" w:type="dxa"/>
          </w:tcPr>
          <w:p w:rsidR="00497F13" w:rsidRPr="0065301F" w:rsidRDefault="00497F13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Время выхода на связь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D1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Батраков Михаил</w:t>
            </w:r>
          </w:p>
        </w:tc>
        <w:tc>
          <w:tcPr>
            <w:tcW w:w="3120" w:type="dxa"/>
          </w:tcPr>
          <w:p w:rsidR="00497F13" w:rsidRPr="0065301F" w:rsidRDefault="00497F13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Бургарт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20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Ванслав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120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Врублевский Алексей</w:t>
            </w:r>
          </w:p>
        </w:tc>
        <w:tc>
          <w:tcPr>
            <w:tcW w:w="3120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Дрожанов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20" w:type="dxa"/>
          </w:tcPr>
          <w:p w:rsidR="00497F13" w:rsidRPr="0065301F" w:rsidRDefault="00397B76" w:rsidP="00B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3120" w:type="dxa"/>
          </w:tcPr>
          <w:p w:rsidR="00497F13" w:rsidRPr="0065301F" w:rsidRDefault="00497F13" w:rsidP="00B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Казачёнок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20" w:type="dxa"/>
          </w:tcPr>
          <w:p w:rsidR="00497F13" w:rsidRPr="0065301F" w:rsidRDefault="00497F13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B7C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Колокольцев Алексей</w:t>
            </w:r>
          </w:p>
        </w:tc>
        <w:tc>
          <w:tcPr>
            <w:tcW w:w="3120" w:type="dxa"/>
          </w:tcPr>
          <w:p w:rsidR="00497F13" w:rsidRPr="0065301F" w:rsidRDefault="00497F13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B7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Майзаков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20" w:type="dxa"/>
          </w:tcPr>
          <w:p w:rsidR="00497F13" w:rsidRPr="0065301F" w:rsidRDefault="00EB7C4A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Мелихов Алексей</w:t>
            </w:r>
          </w:p>
        </w:tc>
        <w:tc>
          <w:tcPr>
            <w:tcW w:w="3120" w:type="dxa"/>
          </w:tcPr>
          <w:p w:rsidR="00497F13" w:rsidRPr="0065301F" w:rsidRDefault="00EB7C4A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Селезнёв Анатолий</w:t>
            </w:r>
          </w:p>
        </w:tc>
        <w:tc>
          <w:tcPr>
            <w:tcW w:w="3120" w:type="dxa"/>
          </w:tcPr>
          <w:p w:rsidR="00497F13" w:rsidRPr="0065301F" w:rsidRDefault="00EB7C4A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Станченко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Степанов Андрей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Сухарь Сергей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Тетерин Дмитрий</w:t>
            </w:r>
          </w:p>
        </w:tc>
        <w:tc>
          <w:tcPr>
            <w:tcW w:w="3120" w:type="dxa"/>
          </w:tcPr>
          <w:p w:rsidR="00497F13" w:rsidRPr="0065301F" w:rsidRDefault="00EB7C4A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6A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Устинович Вячеслав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B76">
              <w:rPr>
                <w:rFonts w:ascii="Times New Roman" w:hAnsi="Times New Roman" w:cs="Times New Roman"/>
                <w:sz w:val="24"/>
                <w:szCs w:val="24"/>
              </w:rPr>
              <w:t>Яковлев Даниил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Склянкин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Тарима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20" w:type="dxa"/>
          </w:tcPr>
          <w:p w:rsidR="00497F13" w:rsidRPr="0065301F" w:rsidRDefault="00EB7C4A" w:rsidP="00E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F13" w:rsidRPr="0065301F" w:rsidTr="006A7D4B">
        <w:tc>
          <w:tcPr>
            <w:tcW w:w="3826" w:type="dxa"/>
          </w:tcPr>
          <w:p w:rsidR="00497F13" w:rsidRPr="0065301F" w:rsidRDefault="00497F13" w:rsidP="003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76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  <w:r w:rsidR="00397B76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120" w:type="dxa"/>
          </w:tcPr>
          <w:p w:rsidR="00497F13" w:rsidRPr="0065301F" w:rsidRDefault="00EB7C4A" w:rsidP="006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497F13" w:rsidRPr="0065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7F13" w:rsidRDefault="00497F13" w:rsidP="0065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65" w:rsidRDefault="00D63265" w:rsidP="0065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65">
        <w:rPr>
          <w:rFonts w:ascii="Times New Roman" w:hAnsi="Times New Roman" w:cs="Times New Roman"/>
          <w:b/>
          <w:sz w:val="24"/>
          <w:szCs w:val="24"/>
        </w:rPr>
        <w:t>Примерные вопросы для зачёта</w:t>
      </w:r>
    </w:p>
    <w:p w:rsidR="00D63265" w:rsidRPr="00D63265" w:rsidRDefault="00D63265" w:rsidP="0065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Электродинамика.</w:t>
      </w:r>
    </w:p>
    <w:p w:rsidR="00D63265" w:rsidRPr="00D63265" w:rsidRDefault="00D63265" w:rsidP="00D6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 Электрическое поле.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взаимодействуют одноименные и разноименные заряды?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Какими способами можно наэлектризовать тело?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 помощью какого прибора и как можно определить, заряжено ли тело и каков знак его заряда?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тела называются диэлектриками, проводниками и полупроводниками?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Можно ли наэлектризовать диэлектрик трением, если держать его в руке?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Можно ли наэлектризовать проводник трением, если держать его в руке?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Какая формула выражает  закон Кулона в СИ?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характеризует относительная диэлектрическая проницаемость?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принцип суперпозиции полей?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Какую характеристику электрического поля называют напряженностью?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Какова картина электрического поля, образованного отрицательно заряженным шаром? Двумя разноименными зарядами? Двумя одноименными зарядами?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определяется напряженность электростатического поля, созданного точечным зарядом?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Чем отличается электрометр от электроскопа?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Чем объяснить, что легкий бузиновый шарик, притянувшись вначале к наэлектризованной палочке, отскакивает от нее?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Двум металлическим шарикам разного радиуса сообщили одинаковые заряды. Будут ли переходить заряды с одного шара на другой, если их соединить проволокой?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 при помощи отрицательно заряженной палочки узнать,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зарядом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какого знака заряжен электроскоп?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Над молниеотводом проходит отрицательно заряженная туча. Как на основании электронных представлений объяснить возникновение заряда на острие молниеотвода?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Где располагаются электрические заряды на заряженном проводнике?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стержень электроскопа оканчивается шариком, а не острием?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проводники для электростатических опытов делают полыми?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Если поместить электроскоп внутрь металлического колпака из сетки и соединить стержень электроскопа с сеткой, а затем наэлектризовать ее, то листочки электроскопа не расходятся. Как это объяснить?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явление поляризации диэлектрика?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потенциалом поля в данной точке?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разностью потенциалов между двумя точками электрического поля?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Какую характеристику электрического поля называют потенциалом?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каких единицах измеряются напряженность и разность потенциалов?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Зависит ли работа, совершаемая электрическим полем при перемещении заряда, от формы пути?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электроемкостью проводника?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Изменится ли разность потенциалов между пластинами конденсатора, если одну из них заземлить?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действует молниеотвод? При каких условиях он может оказаться опасным для здания?</w:t>
      </w:r>
    </w:p>
    <w:p w:rsidR="00D63265" w:rsidRPr="00D63265" w:rsidRDefault="00D63265" w:rsidP="00D6326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От каких величин зависит электроемкость плоского конденсатора?</w:t>
      </w:r>
    </w:p>
    <w:p w:rsidR="00D63265" w:rsidRPr="00D63265" w:rsidRDefault="00D63265" w:rsidP="00D632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      32. По какой формуле можно определить энергию плоского конденсатора?</w:t>
      </w:r>
    </w:p>
    <w:p w:rsidR="00D63265" w:rsidRPr="00D63265" w:rsidRDefault="00D63265" w:rsidP="00D632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 Постоянный электрический ток.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Условия, необходимые для существования электрического тока. Электрическое поле внутри проводника с током.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Закон Ома для участка цепи.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Сопротивление проводника.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Зависимость сопротивления проводника от температуры.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проводников.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Работа и мощность постоянного электрического тока.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Закон Джоуля – Ленца.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Электродвижущая сила. Закон Ома для замкнутой цепи.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Соединение источников электродвижущих сил.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Определение электродвижущей силы и внутреннего сопротивления источника тока.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Природа электрического тока в металлах. Электрическая проводимость различных веществ.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Вывод закона Ома для участка цепи на основе электронной теории.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Природа электрического тока в электролитах. Электролиз и его применение в технике.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Законы Фарадея для электролиза и их значение.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Физический смысл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Фарадея. Определение заряда электрона.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Природа электрического тока в газах. Характеристика различных типов разрядов.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Природа электрического тока в вакууме. Термоэлектронная эмиссия и ее использование в электронных приборах.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Устройство и действие диода и триода. Использование их в технике.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Свойства электронных пучков. Устройство и действие электронно-лучевой трубки.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Полупроводники. Зависимость сопротивления полупроводников от температуры и освещенности.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Собственная и примесная проводимость полупроводников.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Устройство и действие полупроводникового диода.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Устройство и действие термисторов, фотосопротивлений.</w:t>
      </w:r>
    </w:p>
    <w:p w:rsidR="00D63265" w:rsidRPr="00D63265" w:rsidRDefault="00D63265" w:rsidP="00D6326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Использование полупроводниковых приборов в технике.</w:t>
      </w:r>
    </w:p>
    <w:p w:rsidR="00D63265" w:rsidRPr="00D63265" w:rsidRDefault="00D63265" w:rsidP="00D632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Магнетизм.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Магнитное взаимодействие.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Магнитное поле и его материальность.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Вектор магнитной индукции.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Сила взаимодействия токов. Единица силы тока – ампер.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Магнитное поле тока. Закон Ампера. Действие магнитного поля на движущийся заряд. Сила Лоренца.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Магнитный поток.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Энергия магнитного поля тока.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Масс – спектрограф и циклотрон.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Взаимодействие магнитных токов.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Магнитные свойства вещества. Магнитная проницаемость железа.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Основные свойства ферромагнетиков.</w:t>
      </w:r>
    </w:p>
    <w:p w:rsidR="00D63265" w:rsidRPr="00D63265" w:rsidRDefault="00D63265" w:rsidP="00D63265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Техническое применение ферромагнетиков.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Электромагнетизм.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color w:val="FFFFFF"/>
          <w:sz w:val="24"/>
          <w:szCs w:val="24"/>
        </w:rPr>
        <w:t>Тем</w:t>
      </w:r>
      <w:proofErr w:type="gramStart"/>
      <w:r w:rsidRPr="00D63265">
        <w:rPr>
          <w:rFonts w:ascii="Times New Roman" w:hAnsi="Times New Roman" w:cs="Times New Roman"/>
          <w:color w:val="FFFFFF"/>
          <w:sz w:val="24"/>
          <w:szCs w:val="24"/>
        </w:rPr>
        <w:t>1</w:t>
      </w:r>
      <w:proofErr w:type="gramEnd"/>
      <w:r w:rsidRPr="00D63265">
        <w:rPr>
          <w:rFonts w:ascii="Times New Roman" w:hAnsi="Times New Roman" w:cs="Times New Roman"/>
          <w:color w:val="FFFFFF"/>
          <w:sz w:val="24"/>
          <w:szCs w:val="24"/>
        </w:rPr>
        <w:t>. 1</w:t>
      </w:r>
      <w:r w:rsidRPr="00D63265">
        <w:rPr>
          <w:rFonts w:ascii="Times New Roman" w:hAnsi="Times New Roman" w:cs="Times New Roman"/>
          <w:sz w:val="24"/>
          <w:szCs w:val="24"/>
        </w:rPr>
        <w:t>Явление электромагнитной индукции.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Поток магнитной индукции.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Электродвижущая сила индукции. Правило Ленца.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Единицы измерения магнитной индукции и магнитного потока.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Вихревое электрическое поле.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Генерирование переменного электрического тока.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Передача электроэнергии на расстояния.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Резистор, катушка индуктивности и конденсатор в цепи переменного тока.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Свободные гармонические электромагнитные колебания  в колебательном контуре.</w:t>
      </w:r>
    </w:p>
    <w:p w:rsidR="00D63265" w:rsidRPr="00D63265" w:rsidRDefault="00D63265" w:rsidP="00D63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Полупроводники.</w:t>
      </w:r>
    </w:p>
    <w:p w:rsidR="00D63265" w:rsidRPr="00D63265" w:rsidRDefault="00D63265" w:rsidP="00D63265">
      <w:pPr>
        <w:pStyle w:val="a8"/>
        <w:spacing w:after="0" w:line="240" w:lineRule="auto"/>
        <w:ind w:left="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 Постоянный электрический ток.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электрическим током.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 Какие условия необходимы для существования электрического тока.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 каким явлениям мы можем судить о существовании электрического тока в проводнике?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величины характеризуют электрический ток?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силой тока?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Из каких опытов следует, что ток в металлах обусловлен направленным движением свободных электронов?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включаются в цепь амперметр и вольтметр?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сила тока связана с числом движущихся носителей  и с их зарядом?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называется вольт – амперной характеристикой проводника?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закон Ома для участка цепи?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Что такое сопротивление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проводника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единицах оно измеряется?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Что такое проводимость?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зависит сопротивление проводника от его длины, площади и поперечного сечения и материала?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зависит сопротивление проводника от температуры?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Каково падение напряжения на участках цепи, имеющих равные сопротивления?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Отличается ли напряжения на медной и железной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проволоках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равной длины и одинакового сечения, если проволоки включены в одну и ту же цепь?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Длину проволоки вытягиванием увеличили вдвое. Как изменилось ее сопротивление?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можно объяснить, исходя из электронных представлений, увеличение сопротивления проводника при его нагревании?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соединение проводников называют последовательным? Начертите его схему.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соединение проводников называют параллельным? Начертите его схему.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 выражается сила тока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в цепи до ее разветвления через силу токов в отдельных ветвях разветвления при параллельном соединении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>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преобразования энергии происходят в замкнутой электрической цепи?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Чему равна работа постоянного тока на участке цепи?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каких единицах выражается работа электрического тока?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Чему равна мощность постоянного электрического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тока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единицах она выражается?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В чем заключается закон Джоуля – Ленца? 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265">
        <w:rPr>
          <w:rFonts w:ascii="Times New Roman" w:hAnsi="Times New Roman" w:cs="Times New Roman"/>
          <w:sz w:val="24"/>
          <w:szCs w:val="24"/>
        </w:rPr>
        <w:t>В цепь включены параллельно медная и железная проволоки равной длинны и сечения.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В какой из проволок выделится больше количества теплоты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тоже время?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Спираль электрической плитки укоротили. Как изменится накал плитки, если ее включить в сеть с тем же напряжением?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концы перегоревшей спирали электрической плитки следует соединять железной или алюминиевой пластинкой, зажимая их в этой пластинке?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изменится мощность, потребляемая электроплиткой с укороченной спиралью?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провода, соединяющие лампу с источником тока, почти не нагреваются, а нить накала лампы нагревается де бела?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закон Ома для замкнутой цепи?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соединение источников электродвижущих сил называется последовательным?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соединение источников электродвижущих сил называется параллельным?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представляет собой электрический ток в электролитах?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формулируется первый закон Фарадея?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второй закон Фарадея?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водный раствор сахара, а так же спиртовые растворы красок – плохие проводники Электрического тока?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Какими металлами и почему покрыты ведра, консервные банки, хирургические инструменты, ювелирные изделия?    </w:t>
      </w:r>
    </w:p>
    <w:p w:rsidR="00D63265" w:rsidRPr="00D63265" w:rsidRDefault="00D63265" w:rsidP="00D63265">
      <w:pPr>
        <w:numPr>
          <w:ilvl w:val="0"/>
          <w:numId w:val="8"/>
        </w:numPr>
        <w:tabs>
          <w:tab w:val="clear" w:pos="900"/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происходит ионизация газа?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рекомбинация ионов?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Какие вида зарядов бывает в воздухе  при атмосферном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давлении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условиях они возникают?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термоэлектронная эмиссия?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Как устроен диод и почему он может работать выпрямителем переменного тока?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устроен триод и почему он может применяться для усиления колебаний напряжений и тока?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электронная проводимость полупроводников?</w:t>
      </w:r>
    </w:p>
    <w:p w:rsidR="00D63265" w:rsidRPr="00D63265" w:rsidRDefault="00D63265" w:rsidP="00D6326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дырочная проводимость полупроводников?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Какими преимуществами обладают полупроводниковые диоды и триоды по сравнению с ламповыми?</w:t>
      </w:r>
    </w:p>
    <w:p w:rsidR="00D63265" w:rsidRPr="00D63265" w:rsidRDefault="00D63265" w:rsidP="00D632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Магнетизм.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Ток, протекающий по проводнику, отклоняет магнитную стрелку. Какой вывод можно сделать из этого опыта?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Какими свойствами обладает магнитное поле?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взаимодействуют токи одинакового и противоположного направления?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при помощи магнитной стрелки определить, намагниченный стальной стержень или нет?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коробочку для компаса делают из меди, пластмассы или других материалов, но не из железа?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определить положение магнитных полюсов  катушки с током, если известно направление тока в ней?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От каких условий зависит направление движения проводника с током в магнитном поле?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определяется сила, действующая на проводник с током, находящийся в магнитном поле?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определяется направление вектора магнитной индукции?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Что называется магнитным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потоком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единицах он измеряется в СИ?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 какой формуле можно вычислить магнитную индукцию прямолинейного тока в данной точке поля?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 одинаковым ли ускорением будет падать магнит внутри вертикально расположенной катушки, обмотанной проводником, если проводник не замкнут или если он замкнут на источник тока?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Мимо сидящего в классе ученика лаборант проносит заряженный проводник. Для кого из них существует магнитное поле? Электрическое поле?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каком месте Земли магнитная стрелка своими двумя концами показывает юг?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Мальчик качается на качелях, держа в руке заряженный шар. Создает ли шар магнитное поле относительно этого мальчика? Относительно его товарища, стоящего на земле?</w:t>
      </w:r>
    </w:p>
    <w:p w:rsidR="00D63265" w:rsidRPr="00D63265" w:rsidRDefault="00D63265" w:rsidP="00D63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вблизи Земли магнитная стрелка компаса ориентируется определенным образом?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Электромагнетизм.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явление электромагнитной индукции?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содержание закона Ленца?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не возникает ток в проволочной катушке, подключенной к гальванометру, если магнит в катушке неподвижен?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явление самоиндукции?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Когда ЭДС самоиндукции больше: при замыкании цепи или при ее размыкании?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Когда явление самоиндукции может быть полезным?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свойство проводника характеризует его индуктивность?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электрическое устройство называют трансформатором?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процессы происходят в колебательном контуре?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Какой ток называется переменным?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величины  служат для его характеристики?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Можно ли включать конденсатор в цепь постоянного тока? в цепь переменного тока?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формулируется закон Ома для цепи переменного тока?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значение силы тока и напряжения переменного тока называют мгновенным?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включение в цепь переменного тока катушки индуктивности приводит к изменению силы тока?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в трансформаторах применяют стальной сердечник, а не деревянный или медный?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коэффициент трансформации?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устроен диод и почему он может работать выпрямителем переменного тока?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устроен триод и почему он может использоваться для усиления колебаний напряжений и тока?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электронная проводимость полупроводника?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заключается дырочная проводимость полупроводника?</w:t>
      </w:r>
    </w:p>
    <w:p w:rsidR="00D63265" w:rsidRPr="00D63265" w:rsidRDefault="00D63265" w:rsidP="00D6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265" w:rsidRPr="00D63265" w:rsidRDefault="00D63265" w:rsidP="00D63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Геометрическая оптика.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представляют собой световые лучи и каков закон их распространения в однородной среде?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явление называется отражением света?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Какой угол называется углом падения? Углом отражения?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заключаются законы отражения света?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 Где и какое изображение светящейся точки получается в плоском зеркале?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изображение предмета получается в плоском зеркале?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Часто под действием солнечных лучей снег на покатых крышах тает, а на почве нет. Почему это происходит?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В чем заключается явление преломления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света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 xml:space="preserve"> законами он описывается?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Каков физический смысл относительного показателя преломления?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Каков физический смысл абсолютного показателя преломления?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Будет ли преломляться луч, падающий перпендикулярно к поверхности раздела двух сред?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в жаркий день очертания предметов над нагретой почвой кажутся колеблющимися?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Можно ли склеить два куска стекла так, чтобы место склеивания стало невидимым?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Когда имеет место полное отражение?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идет луч света после прохождения через пластинку, ограниченную параллельными гранями?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Куда смещается изображение предмета, рассматриваемого через призму?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Почему, сидя у горящего костра, мы видим предметы, расположенные по другую сторону костра, колеблющимися?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стекло, истолченное в порошок, непрозрачно?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изображение предмета в воде менее ясно, чем сам предмет?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непрозрачен туман, состоящий из прозрачных капелек воды?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политая водой грядка чернеет?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устроен прожектор и где он применяется?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изображение дает вогнутое сферическое зеркало?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Какое изображение дает выпуклое сферическое зеркало?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Сколько и какие лучи нужно взять для построения изображения в линзе?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Где и какое получится изображение предмета, находящееся за двойным фокусным расстоянием собирающей линзы?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Где и какое получится изображение предмета, находящегося между фокусом собирающей линзы и точкой двойного фокусного расстояния?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 получится изображение предмета, находящегося между фокусом и собирающей линзой?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Какие вы 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знаете дефекты зрения и как их устраняют</w:t>
      </w:r>
      <w:proofErr w:type="gramEnd"/>
      <w:r w:rsidRPr="00D63265">
        <w:rPr>
          <w:rFonts w:ascii="Times New Roman" w:hAnsi="Times New Roman" w:cs="Times New Roman"/>
          <w:sz w:val="24"/>
          <w:szCs w:val="24"/>
        </w:rPr>
        <w:t>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определить увеличение, даваемое лупой?</w:t>
      </w:r>
    </w:p>
    <w:p w:rsidR="00D63265" w:rsidRPr="00D63265" w:rsidRDefault="00D63265" w:rsidP="00D632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определить увеличение, даваемое микроскопом?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Волновая оптика.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В чем состоит способ </w:t>
      </w:r>
      <w:proofErr w:type="spellStart"/>
      <w:r w:rsidRPr="00D63265">
        <w:rPr>
          <w:rFonts w:ascii="Times New Roman" w:hAnsi="Times New Roman" w:cs="Times New Roman"/>
          <w:sz w:val="24"/>
          <w:szCs w:val="24"/>
        </w:rPr>
        <w:t>Рёмера</w:t>
      </w:r>
      <w:proofErr w:type="spellEnd"/>
      <w:r w:rsidRPr="00D63265">
        <w:rPr>
          <w:rFonts w:ascii="Times New Roman" w:hAnsi="Times New Roman" w:cs="Times New Roman"/>
          <w:sz w:val="24"/>
          <w:szCs w:val="24"/>
        </w:rPr>
        <w:t xml:space="preserve"> для определения скорости света?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способ Майкельсона для определения скорости света?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мы видим одни предметы белыми, другие  - черными?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лучи имеют меньшую скорость в стекле: красные или фиолетовые?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при определении показателя преломления вещества используют не белый свет, а монохроматический?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не могут интерферировать лучи, идущие от двух любых источников света?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При каком условии интерферирующие лучи усиливают друг друга? ослабляют?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Чем объясняется возникновение цветных полос в тонком слое керосина, плавающего на поверхности воды?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объясняется интерференция света в тонких пластинках?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явление дифракции света?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Почему звуковые волны могут огибать такие препятствия, как, например, раскрытый зонт, а световые не могут?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волны называют когерентными?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Дайте определение когерентности?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просветление в оптике?</w:t>
      </w:r>
    </w:p>
    <w:p w:rsidR="00D63265" w:rsidRPr="00D63265" w:rsidRDefault="00D63265" w:rsidP="00D632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принцип Гюйгенса - Френеля.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Квантовая теория электромагнитного излучения.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 xml:space="preserve">Какое излучение называют тепловым? 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тело называют абсолютно черным?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тело называют абсолютно белым</w:t>
      </w:r>
      <w:proofErr w:type="gramStart"/>
      <w:r w:rsidRPr="00D6326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закон Стефана – Больцмана.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закон Вина.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какое физическое явление называется фотоэффектом?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явление внешнего фотоэффекта, и какие для него существуют закономерности?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квант света?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три закона фотоэффекта.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Запишите и объясните уравнение Эйнштейна для фотоэффекта.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называют корпускулярно – волновым дуализмом?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экспериментально наблюдалась дифракция одиночных фотонов на щели?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гипотеза де Бройля? чему равна длина волны де Бройля?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lastRenderedPageBreak/>
        <w:t>Получите и сформулируйте соотношение неопределенностей Гейзенберга для координаты и импульса.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Какой принципиальный вывод следует из соотношений неопределенностей Гейзенберга?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опишите принципиальную схему установки в опыте Резерфорда.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основные результаты опыта Резерфорда?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Оцените максимальный размер атомного ядра.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первый постулат Бора.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правило квантования.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Какие переходы электронов в атоме возможны при поглощении света?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Какую энергию называют энергией ионизации?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Сформулируйте второй постулат Бора.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Перечислите и кратко охарактеризуйте основные виды излучения.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На каких физических принципах основан спектральный анализ?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какой источник излучения называют лазером?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опишите принцип действия рубинового лазера.</w:t>
      </w:r>
    </w:p>
    <w:p w:rsidR="00D63265" w:rsidRPr="00D63265" w:rsidRDefault="00D63265" w:rsidP="00D632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используются лазеры в различных областях науки, техники и медицины?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265" w:rsidRPr="00D63265" w:rsidRDefault="00D63265" w:rsidP="00D6326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3265" w:rsidRPr="00D63265" w:rsidRDefault="00D63265" w:rsidP="00D63265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26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Физика высоких энергий.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Опишите состав ядра атома.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Приведите основные характеристики протона и нейтрона.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В чем состоит явление естественной радиоактивности?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Какими свойствами обладают α – частицы,  – частицы,  γ – частицы?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какой вид радиоактивного излучения обладает набольшей проникающей способностью?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период полураспада радиоактивного элемента?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Зависит ли период полураспада от массы элемента?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Из какой части атома испускаются радиоактивные излучения?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изменится атомная масса и атомный номер элемента, если его атомы испускают α – частицы?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изменится атомная масса и атомный номер элемента, если его атомы испускают β – частицы?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представляют собой изотопы?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определить состав ядра атома?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Какими способами можно воздействовать на ядра атомов?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энергия связи частиц?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Что такое дефект массы?</w:t>
      </w:r>
    </w:p>
    <w:p w:rsidR="00D63265" w:rsidRPr="00D63265" w:rsidRDefault="00D63265" w:rsidP="00D63265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65">
        <w:rPr>
          <w:rFonts w:ascii="Times New Roman" w:hAnsi="Times New Roman" w:cs="Times New Roman"/>
          <w:sz w:val="24"/>
          <w:szCs w:val="24"/>
        </w:rPr>
        <w:t>Как устроен и как работает атомный реактор?</w:t>
      </w:r>
    </w:p>
    <w:p w:rsidR="00D63265" w:rsidRPr="00B97F4E" w:rsidRDefault="00D63265" w:rsidP="00D6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65" w:rsidRPr="00B97F4E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265" w:rsidRPr="00B97F4E" w:rsidRDefault="00D63265" w:rsidP="00D632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265" w:rsidRPr="0065301F" w:rsidRDefault="00D63265" w:rsidP="0065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265" w:rsidRPr="0065301F" w:rsidSect="00C4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4C5"/>
    <w:multiLevelType w:val="hybridMultilevel"/>
    <w:tmpl w:val="00064F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72DB6"/>
    <w:multiLevelType w:val="hybridMultilevel"/>
    <w:tmpl w:val="E302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E370D"/>
    <w:multiLevelType w:val="hybridMultilevel"/>
    <w:tmpl w:val="D156852C"/>
    <w:lvl w:ilvl="0" w:tplc="8FAC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E36A7"/>
    <w:multiLevelType w:val="hybridMultilevel"/>
    <w:tmpl w:val="6BFA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26821"/>
    <w:multiLevelType w:val="hybridMultilevel"/>
    <w:tmpl w:val="7FD2F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5722F"/>
    <w:multiLevelType w:val="hybridMultilevel"/>
    <w:tmpl w:val="D2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A1587"/>
    <w:multiLevelType w:val="hybridMultilevel"/>
    <w:tmpl w:val="686667D4"/>
    <w:lvl w:ilvl="0" w:tplc="A416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45868"/>
    <w:multiLevelType w:val="hybridMultilevel"/>
    <w:tmpl w:val="8CFE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D1403"/>
    <w:multiLevelType w:val="hybridMultilevel"/>
    <w:tmpl w:val="E9C60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E1AF5"/>
    <w:multiLevelType w:val="hybridMultilevel"/>
    <w:tmpl w:val="0ED8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03908"/>
    <w:multiLevelType w:val="hybridMultilevel"/>
    <w:tmpl w:val="D6A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90E77"/>
    <w:multiLevelType w:val="hybridMultilevel"/>
    <w:tmpl w:val="0DB8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71B0D"/>
    <w:multiLevelType w:val="hybridMultilevel"/>
    <w:tmpl w:val="3D16DC1C"/>
    <w:lvl w:ilvl="0" w:tplc="4862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7F76C4B"/>
    <w:multiLevelType w:val="hybridMultilevel"/>
    <w:tmpl w:val="5DD2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A3F78"/>
    <w:multiLevelType w:val="hybridMultilevel"/>
    <w:tmpl w:val="66C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46F2C"/>
    <w:multiLevelType w:val="hybridMultilevel"/>
    <w:tmpl w:val="2496D3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66C63"/>
    <w:multiLevelType w:val="hybridMultilevel"/>
    <w:tmpl w:val="10E20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06D07"/>
    <w:multiLevelType w:val="hybridMultilevel"/>
    <w:tmpl w:val="9254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12D99"/>
    <w:multiLevelType w:val="hybridMultilevel"/>
    <w:tmpl w:val="08C0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B3162"/>
    <w:multiLevelType w:val="hybridMultilevel"/>
    <w:tmpl w:val="D50A991C"/>
    <w:lvl w:ilvl="0" w:tplc="E2BA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524AD"/>
    <w:multiLevelType w:val="hybridMultilevel"/>
    <w:tmpl w:val="C16A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1"/>
  </w:num>
  <w:num w:numId="8">
    <w:abstractNumId w:val="0"/>
  </w:num>
  <w:num w:numId="9">
    <w:abstractNumId w:val="17"/>
  </w:num>
  <w:num w:numId="10">
    <w:abstractNumId w:val="3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1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7F13"/>
    <w:rsid w:val="00397B76"/>
    <w:rsid w:val="00497F13"/>
    <w:rsid w:val="0065301F"/>
    <w:rsid w:val="006A7D4B"/>
    <w:rsid w:val="007364AF"/>
    <w:rsid w:val="00B97B9F"/>
    <w:rsid w:val="00C41A35"/>
    <w:rsid w:val="00D13A1E"/>
    <w:rsid w:val="00D63265"/>
    <w:rsid w:val="00EB7C4A"/>
    <w:rsid w:val="00F0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2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632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D632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63265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63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2020-06-01T13:50:00Z</dcterms:created>
  <dcterms:modified xsi:type="dcterms:W3CDTF">2020-06-02T23:34:00Z</dcterms:modified>
</cp:coreProperties>
</file>