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95" w:rsidRDefault="00E85795" w:rsidP="00A533F9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32"/>
          <w:szCs w:val="32"/>
        </w:rPr>
      </w:pPr>
      <w:r>
        <w:rPr>
          <w:rFonts w:ascii="Georgia" w:eastAsia="Times New Roman" w:hAnsi="Georgia" w:cs="Times New Roman"/>
          <w:b/>
          <w:color w:val="2E2E2E"/>
          <w:kern w:val="36"/>
          <w:sz w:val="45"/>
          <w:szCs w:val="45"/>
        </w:rPr>
        <w:t>Задание</w:t>
      </w:r>
      <w:r w:rsidR="00080C1B">
        <w:rPr>
          <w:rFonts w:ascii="Georgia" w:eastAsia="Times New Roman" w:hAnsi="Georgia" w:cs="Times New Roman"/>
          <w:b/>
          <w:color w:val="2E2E2E"/>
          <w:kern w:val="36"/>
          <w:sz w:val="45"/>
          <w:szCs w:val="45"/>
        </w:rPr>
        <w:t xml:space="preserve">: </w:t>
      </w:r>
      <w:r w:rsidR="00080C1B">
        <w:rPr>
          <w:rFonts w:ascii="Georgia" w:eastAsia="Times New Roman" w:hAnsi="Georgia" w:cs="Times New Roman"/>
          <w:b/>
          <w:color w:val="2E2E2E"/>
          <w:kern w:val="36"/>
          <w:sz w:val="32"/>
          <w:szCs w:val="32"/>
        </w:rPr>
        <w:t xml:space="preserve">прочитать и законспектировать, ответить на </w:t>
      </w:r>
      <w:proofErr w:type="gramStart"/>
      <w:r w:rsidR="00080C1B">
        <w:rPr>
          <w:rFonts w:ascii="Georgia" w:eastAsia="Times New Roman" w:hAnsi="Georgia" w:cs="Times New Roman"/>
          <w:b/>
          <w:color w:val="2E2E2E"/>
          <w:kern w:val="36"/>
          <w:sz w:val="32"/>
          <w:szCs w:val="32"/>
        </w:rPr>
        <w:t>вопрос</w:t>
      </w:r>
      <w:proofErr w:type="gramEnd"/>
      <w:r w:rsidR="00080C1B">
        <w:rPr>
          <w:rFonts w:ascii="Georgia" w:eastAsia="Times New Roman" w:hAnsi="Georgia" w:cs="Times New Roman"/>
          <w:b/>
          <w:color w:val="2E2E2E"/>
          <w:kern w:val="36"/>
          <w:sz w:val="32"/>
          <w:szCs w:val="32"/>
        </w:rPr>
        <w:t>; какой ручной механизированный инструмент используется для отчистки покрытия автомобильных дорого.</w:t>
      </w:r>
    </w:p>
    <w:p w:rsidR="00080C1B" w:rsidRPr="00CE2F5D" w:rsidRDefault="00080C1B" w:rsidP="00A533F9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32"/>
          <w:szCs w:val="32"/>
        </w:rPr>
      </w:pPr>
      <w:r>
        <w:rPr>
          <w:rFonts w:ascii="Georgia" w:eastAsia="Times New Roman" w:hAnsi="Georgia" w:cs="Times New Roman"/>
          <w:b/>
          <w:color w:val="2E2E2E"/>
          <w:kern w:val="36"/>
          <w:sz w:val="32"/>
          <w:szCs w:val="32"/>
        </w:rPr>
        <w:t>Выполненное задание</w:t>
      </w:r>
      <w:r w:rsidR="00CE2F5D">
        <w:rPr>
          <w:rFonts w:ascii="Georgia" w:eastAsia="Times New Roman" w:hAnsi="Georgia" w:cs="Times New Roman"/>
          <w:b/>
          <w:color w:val="2E2E2E"/>
          <w:kern w:val="36"/>
          <w:sz w:val="32"/>
          <w:szCs w:val="32"/>
        </w:rPr>
        <w:t xml:space="preserve"> отправить на электронную почту </w:t>
      </w:r>
      <w:r w:rsidR="00CE2F5D">
        <w:rPr>
          <w:rFonts w:ascii="Georgia" w:eastAsia="Times New Roman" w:hAnsi="Georgia" w:cs="Times New Roman"/>
          <w:b/>
          <w:color w:val="2E2E2E"/>
          <w:kern w:val="36"/>
          <w:sz w:val="32"/>
          <w:szCs w:val="32"/>
          <w:lang w:val="en-US"/>
        </w:rPr>
        <w:t>lukoshko</w:t>
      </w:r>
      <w:r w:rsidR="00CE2F5D" w:rsidRPr="00CE2F5D">
        <w:rPr>
          <w:rFonts w:ascii="Georgia" w:eastAsia="Times New Roman" w:hAnsi="Georgia" w:cs="Times New Roman"/>
          <w:b/>
          <w:color w:val="2E2E2E"/>
          <w:kern w:val="36"/>
          <w:sz w:val="32"/>
          <w:szCs w:val="32"/>
        </w:rPr>
        <w:t>1981@</w:t>
      </w:r>
      <w:r w:rsidR="00CE2F5D">
        <w:rPr>
          <w:rFonts w:ascii="Georgia" w:eastAsia="Times New Roman" w:hAnsi="Georgia" w:cs="Times New Roman"/>
          <w:b/>
          <w:color w:val="2E2E2E"/>
          <w:kern w:val="36"/>
          <w:sz w:val="32"/>
          <w:szCs w:val="32"/>
          <w:lang w:val="en-US"/>
        </w:rPr>
        <w:t>mail</w:t>
      </w:r>
      <w:r w:rsidR="00CE2F5D" w:rsidRPr="00CE2F5D">
        <w:rPr>
          <w:rFonts w:ascii="Georgia" w:eastAsia="Times New Roman" w:hAnsi="Georgia" w:cs="Times New Roman"/>
          <w:b/>
          <w:color w:val="2E2E2E"/>
          <w:kern w:val="36"/>
          <w:sz w:val="32"/>
          <w:szCs w:val="32"/>
        </w:rPr>
        <w:t>.</w:t>
      </w:r>
      <w:r w:rsidR="00CE2F5D">
        <w:rPr>
          <w:rFonts w:ascii="Georgia" w:eastAsia="Times New Roman" w:hAnsi="Georgia" w:cs="Times New Roman"/>
          <w:b/>
          <w:color w:val="2E2E2E"/>
          <w:kern w:val="36"/>
          <w:sz w:val="32"/>
          <w:szCs w:val="32"/>
          <w:lang w:val="en-US"/>
        </w:rPr>
        <w:t>ru</w:t>
      </w:r>
    </w:p>
    <w:p w:rsidR="00A533F9" w:rsidRPr="00A533F9" w:rsidRDefault="00A533F9" w:rsidP="00A533F9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45"/>
          <w:szCs w:val="45"/>
        </w:rPr>
      </w:pPr>
      <w:r w:rsidRPr="00A533F9">
        <w:rPr>
          <w:rFonts w:ascii="Georgia" w:eastAsia="Times New Roman" w:hAnsi="Georgia" w:cs="Times New Roman"/>
          <w:b/>
          <w:color w:val="2E2E2E"/>
          <w:kern w:val="36"/>
          <w:sz w:val="45"/>
          <w:szCs w:val="45"/>
        </w:rPr>
        <w:t>Содержание дорожных одежд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Основной задачей содержания дорожных одежд является систематический уход, поддержание и повышение транспортно-эксплуатационных качеств покрытия и содержание его в чистоте и порядке. Характер и объём работ по содержанию зависят от периода года, типа покрытия и конструкции дорожной одежды.</w:t>
      </w:r>
    </w:p>
    <w:p w:rsidR="00FC5FE7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К наиболее сложным работам по содержанию дорожных одежд с асфальтобетонными покрытиями относится ремонт трещин, ямочный ремонт и ликвидация колей глубиной до 30 мм. 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Содержание дорог с усовершенствованными покрытиями</w:t>
      </w: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. В весенний период, до начала интенсивного таяния, с проезжей части и обочин удаляют снег и лёд. После просыхания покрытие тщательно очищают от грязи, пыли, </w:t>
      </w:r>
      <w:proofErr w:type="spell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противогололёдных</w:t>
      </w:r>
      <w:proofErr w:type="spell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 материалов с использованием различных средств механизации работ.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На дорогах с дорожными одеждами с недостаточной прочностью и большим количеством ослабленных участков (переувлажнение земляного полотна, пучины) ограничивают движение автомобилей большой грузоподъёмности, снижают скорость или полностью закрывают проезд, переводя его на специально подготовленные объезды.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Весной с наступлением теплой и устойчивой погоды устраняют мелкие повреждения в виде шелушения, </w:t>
      </w:r>
      <w:proofErr w:type="spell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выкрашивания</w:t>
      </w:r>
      <w:proofErr w:type="spell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, выбоин, трещин, отдельных волн, бугров, наплывов, обломов и неровностей кромок.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В зависимости от имеющихся средств механизации ремонт выбоин осуществляют разными способами.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lastRenderedPageBreak/>
        <w:t>Очистка покрытия от пыли и грязи</w:t>
      </w: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 xml:space="preserve"> </w:t>
      </w: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выполняется систематически весной, летом и осенью, поскольку наличие пыли и грязи на проезжей части снижает сцепные качества покрытия, загрязняет проходящие автомобили, ухудшает видимость. Значительные отложения грязи, которые могут образоваться на отдельных участках весной и осенью, удаляют автогрейдерами, а небольшие отложения удаляют подметанием механическими щётками или поливомоечными машинами.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Подметание покрытий</w:t>
      </w: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 xml:space="preserve"> </w:t>
      </w: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начинают машинами с механическими щётками от оси дороги с перемещением к кромке проезжей части. Последующие проходы должны перекрывать предыдущие на 0,25-0,50 м.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Уборка может производиться сухим или мокрым способом. При мокрой уборке покрытие увлажняется из специальных форсунок, разбрызгивающих воду в рабочей зоне. Смет - пыль, грязь и мелкий мусор - удаляется с покрытия щётками и подается в бункер механическим конвейером или пневматическим рукавом. При </w:t>
      </w:r>
      <w:proofErr w:type="gram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сухом</w:t>
      </w:r>
      <w:proofErr w:type="gram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proofErr w:type="spell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обеспыливании</w:t>
      </w:r>
      <w:proofErr w:type="spell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пыль из зоны действия щёток отсасывается вакуумно-пневматическим устройством. Наиболее высокое качество очистки обеспечивают подметально-уборочные машины с вакуумно-пневматической системой, которые называются вакуумно-уборочными машинами.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Выпускается большое количество подметально-уборочных машин с шириной подметания 1,5- 3,0 м и более и рабочей скоростью 3,5-25 км/ч.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Мойку покрытий</w:t>
      </w: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 xml:space="preserve"> </w:t>
      </w: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производят поливомоечными машинами широкими веерообразными струями воды, которые выбрасываются под давлением до 0,4 МПа из сопел с насадками, установленными под углом 75-80° к направлению движения. Расход воды 0,9-1,2 л/м</w:t>
      </w:r>
      <w:proofErr w:type="gramStart"/>
      <w:r w:rsidRPr="00A533F9">
        <w:rPr>
          <w:rFonts w:ascii="Georgia" w:eastAsia="Times New Roman" w:hAnsi="Georgia" w:cs="Times New Roman"/>
          <w:color w:val="2E2E2E"/>
          <w:sz w:val="30"/>
          <w:szCs w:val="30"/>
          <w:vertAlign w:val="superscript"/>
        </w:rPr>
        <w:t>2</w:t>
      </w:r>
      <w:proofErr w:type="gram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. Работы по мойке покрытий выполняют чаше всего в ночное время, когда интенсивность движения заметно снижается.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Ширина обрабатываемой при мойке полосы колеблется у разных машин от 2,2 м до 8,5 м, рабочая скорость от 3,5 до 16,5 км/ч, ёмкость цистерн от 6 </w:t>
      </w:r>
      <w:proofErr w:type="gram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до</w:t>
      </w:r>
      <w:proofErr w:type="gram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 11 м</w:t>
      </w:r>
      <w:r w:rsidRPr="00A533F9">
        <w:rPr>
          <w:rFonts w:ascii="Georgia" w:eastAsia="Times New Roman" w:hAnsi="Georgia" w:cs="Times New Roman"/>
          <w:color w:val="2E2E2E"/>
          <w:sz w:val="30"/>
          <w:szCs w:val="30"/>
          <w:vertAlign w:val="superscript"/>
        </w:rPr>
        <w:t>3</w:t>
      </w: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. Для мойки дорог высоких категорий применяют поливомоечные машины, у которых вода выбрасывается тонкими струями из трубы, расположенной перед </w:t>
      </w: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передним бампером машины, через систему сопел под большим давлением под углом 70-80° к покрытию. При этом рабочая скорость движения поливомоечной машины достигает 60 км/ч.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Поливку дорожных покрытий</w:t>
      </w: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 xml:space="preserve"> </w:t>
      </w: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производят в жаркие летние дни на участках дорог, проходящих в пределах населённых пунктов. Поливка от мойки отличается тем, что струи воды направлены вперёд и вверх по ходу движения машины, в результате чего вода разбрызгивается и смачивает покрытие, улучшая микроклимат и создавая прохладу. Расход воды при поливке асфальтобетонного покрытия 0,2-0,3 л/м</w:t>
      </w:r>
      <w:proofErr w:type="gramStart"/>
      <w:r w:rsidRPr="00A533F9">
        <w:rPr>
          <w:rFonts w:ascii="Georgia" w:eastAsia="Times New Roman" w:hAnsi="Georgia" w:cs="Times New Roman"/>
          <w:color w:val="2E2E2E"/>
          <w:sz w:val="30"/>
          <w:szCs w:val="30"/>
          <w:vertAlign w:val="superscript"/>
        </w:rPr>
        <w:t>2</w:t>
      </w:r>
      <w:proofErr w:type="gram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Ликвидация скользкости от избытка битума</w:t>
      </w: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. В жаркие летние дни на отдельных участках покрытий из асфальтобетона и других битумоминеральных материалов под действием автомобильного движения и солнечных лучей на поверхность покрытия может выступить избыток вяжущего, в результате чего возникает скользкость. Смеси с избыточным количеством </w:t>
      </w:r>
      <w:proofErr w:type="gram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вяжущего</w:t>
      </w:r>
      <w:proofErr w:type="gram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 обладают повышенной пластичностью, что способствует образованию волн, колеи и наплывов.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Существует несколько способов устранения этих недостатков. На поверхность такого покрытия могут быть рассыпаны крупнозернистый песок, необработанные или обработанные битумом или битумной эмульсией высевки размером 2-3 мм, которые вдавливают катками в размягчённый слой покрытия. Излишний битум обволакивает песок или высевки; одновременно повышаются сцепные свойства покрытия. Весьма эффективной мерой является обработка таких участков малыми дозами (0,1-0,2 л/м</w:t>
      </w:r>
      <w:proofErr w:type="gramStart"/>
      <w:r w:rsidRPr="00A533F9">
        <w:rPr>
          <w:rFonts w:ascii="Georgia" w:eastAsia="Times New Roman" w:hAnsi="Georgia" w:cs="Times New Roman"/>
          <w:color w:val="2E2E2E"/>
          <w:sz w:val="30"/>
          <w:szCs w:val="30"/>
          <w:vertAlign w:val="superscript"/>
        </w:rPr>
        <w:t>2</w:t>
      </w:r>
      <w:proofErr w:type="gram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) органических растворителей (например, керосином, соляровым маслом) с последующей присыпкой песком и после некоторой выдержки (до 0,5 часа) очисткой поверхности подметальными машинами. При этом растворимый битум легко впитывается песком и затем удаляется вместе с ним.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Устранение волн и наплывов</w:t>
      </w: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. Участки покрытия с волнами и наплывами предварительно разогревают горелками инфракрасного излучения, а затем укатывают катками массой 18-25 т поперек волн или срезают волны и наплывы автогрейдером, а затем закрывают эти места поверхностной обработкой. Волны и наплывы могут быть срезаны холодным фрезерованием без </w:t>
      </w: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разогрева покрытия. Технология работ по ликвидации колей рассматривается отдельно.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Сдвиги на асфальтобетонных покрытиях являются следствием недостаточной </w:t>
      </w:r>
      <w:proofErr w:type="spell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сдвигоустойчивости</w:t>
      </w:r>
      <w:proofErr w:type="spell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 асфальтобетонной смеси. В процессе работ по содержанию дороги работы по ликвидации сдвигов выполняют на отдельных участках. Для этого смесь со всего поврежденного места необходимо удалить фрезерованием или вручную при помощи перфораторов и отбойных молотков, исправить основание и уложить новую смесь, которая обладает достаточной для данных условий </w:t>
      </w:r>
      <w:proofErr w:type="spell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сдвигоустойчивостью</w:t>
      </w:r>
      <w:proofErr w:type="spell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. Ликвидация сдвигов при больших объёмах работ выполняется в процессе ремонта покрытия.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Шелушение и </w:t>
      </w:r>
      <w:proofErr w:type="spell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выкрашивание</w:t>
      </w:r>
      <w:proofErr w:type="spell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покрытия устраняют путём устройства защитного слоя, слоя износа или поверхностной обработки. Технология выполнения этих работ рассмотрена отдельно. Шелушение покрытий из битумоминеральных материалов на дорогах с низкой интенсивностью движения может быть устранено следующим образом. В теплую погоду на сухое покрытие разливают горячий вязкий битум, жидкий битум или битумную эмульсию с расходом 0,5-0,8 л/м</w:t>
      </w:r>
      <w:r w:rsidRPr="00A533F9">
        <w:rPr>
          <w:rFonts w:ascii="Georgia" w:eastAsia="Times New Roman" w:hAnsi="Georgia" w:cs="Times New Roman"/>
          <w:color w:val="2E2E2E"/>
          <w:sz w:val="30"/>
          <w:szCs w:val="30"/>
          <w:vertAlign w:val="superscript"/>
        </w:rPr>
        <w:t>2</w:t>
      </w: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и рассыпают крупнозернистый песок или каменные высевки. Аналогично могут быть устранены участки покрытия с заметным </w:t>
      </w:r>
      <w:proofErr w:type="spell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выкрашиванием</w:t>
      </w:r>
      <w:proofErr w:type="spell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, только в качестве минерального материала рассыпают щебень фракций 8-14 мм.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Остановка развития трещин</w:t>
      </w: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. Главная задача содержания дорог в борьбе с трещинообразованием состоит в остановке процесса развития трещин, гидроизоляции и восстановлении </w:t>
      </w:r>
      <w:proofErr w:type="spell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сплошности</w:t>
      </w:r>
      <w:proofErr w:type="spell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покрытия.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Развитие одиночных, преимущественно температурных трещин можно остановить, если уменьшить в 3-4 раза концентрацию напряжений, возникающих в вершине трещины. Эту задачу можно решить по методу А.П. Матросова, устроив «ловушку» в виде канавки или прорези на расстоянии 10-20 см перед вершиной трещины на глубину не менее двух третьих толщины слоя покрытия. Длина прорези - 15-20 см. Как правило, трещина останавливается перед такой преградой и не развивается в длину и ширину.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lastRenderedPageBreak/>
        <w:drawing>
          <wp:inline distT="0" distB="0" distL="0" distR="0">
            <wp:extent cx="3038475" cy="1857375"/>
            <wp:effectExtent l="19050" t="0" r="9525" b="0"/>
            <wp:docPr id="1" name="Рисунок 1" descr="https://studfile.net/html/2706/271/html_vBpuUsgwWe.fd8B/img-N64H2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271/html_vBpuUsgwWe.fd8B/img-N64H2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Рис. 13.4. Ловушка для трещин в виде прорези: 1, 2 - вид трещин в плане и разрезе; 3, 4 - слои покрытия; 5 - прорезь, заполненная гидроизоляционным материалом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Прорезь может быть сделана дисковой пилой, отбойным молотком и другими инструментами. Трещины и искусственно сделанная прорезь должны быть заполнены органическими вяжущими или битумной мастикой. При этом целесообразно использовать пластификатор вяжущего материала покрытия, что оказывает положительное влияние на снижение концентрации напряжений в вершине трещины. Это могут быть гудрон, тяжёлая нефть, смола и т.д.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Работы по остановке трещин ведут в любое время года по мере обнаружения трещинообразования, кроме периодов, когда проезжая часть покрыта снегом или льдом.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При содержании </w:t>
      </w:r>
      <w:r w:rsidRPr="00A533F9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цементобетонных покрытий</w:t>
      </w: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 xml:space="preserve"> </w:t>
      </w: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производят заделку швов и трещин, повреждений кромок и граней плит, отдельных раковин; ликвидируют местные просадки и поднятия отдельных плит и восстанавливают поверхность участков с очагами шелушения. Трещины предварительно разделывают пальцевыми фрезами, очищают, а затем заливают. Заливку швов и трещин от 5 до 25 мм производят преимущественно битумными мастиками (в том числе и резинобитумными), составы которых подбирают в зависимости от местных условий.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Раковины, выбоины, отдельные очаги поверхностного разрушения заделывают </w:t>
      </w:r>
      <w:proofErr w:type="spell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цемент</w:t>
      </w:r>
      <w:proofErr w:type="gram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о</w:t>
      </w:r>
      <w:proofErr w:type="spell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-</w:t>
      </w:r>
      <w:proofErr w:type="gram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полимербетонными смесями, торкретбетоном, а также смесями на жидком промышленном стекле; в отдельных случаях применяют асфальтобетонные смеси.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Заделка повреждений с помощью </w:t>
      </w:r>
      <w:proofErr w:type="spell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цемент</w:t>
      </w:r>
      <w:proofErr w:type="gram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о</w:t>
      </w:r>
      <w:proofErr w:type="spell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-</w:t>
      </w:r>
      <w:proofErr w:type="gram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 или асфальтобетонных (в том числе литых) смесей, а также смесей на жидком стекле выполняют в тёплое время года при температуре воздуха не ниже +5°С. Полимербетонные смеси применяют при температуре воздуха не ниже +15°С. При заделке повреждений глубиной до 5 см применяют мелкозернистый (песчаный) дорожный </w:t>
      </w:r>
      <w:proofErr w:type="spell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цементобетон</w:t>
      </w:r>
      <w:proofErr w:type="spell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; при большей глубине разрушений используют песчаные или щебенистые бетоны с предельной крупностью щебня до 20 мм. Перед укладкой ремонтной цементобетонной смеси на подготовленную ремонтируемую поверхность (за 10-20 мин) тонким слоем наносят цементный клей, приготовленный из пластифицированного цемента марки не ниже 500. Наряду с устранением повреждений систематически производят работы по очистке проезжей части в летнее время, проводят профилактические работы по предохранению цементобетонных покрытий от поверхностных разрушений путём их </w:t>
      </w:r>
      <w:proofErr w:type="spell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гидрофобизации</w:t>
      </w:r>
      <w:proofErr w:type="spell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spell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Гидрофобизация</w:t>
      </w:r>
      <w:proofErr w:type="spell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 - придание поверхности пор, капилляров и трещин способности не смачиваться водой, что обеспечивает увеличение сцепления колёс автомобиля с покрытием и адгезию льда.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На период проведения работ по </w:t>
      </w:r>
      <w:proofErr w:type="spell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гидрофобизации</w:t>
      </w:r>
      <w:proofErr w:type="spell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 участок дороги для движения закрывают. При невозможности перевода движения на объезд </w:t>
      </w:r>
      <w:proofErr w:type="spell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гидрофобизацию</w:t>
      </w:r>
      <w:proofErr w:type="spell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производят поочередно на каждой половине проезжей части. Работы выполняют после тщательной очистки покрытия щётками поливомоечных или подметально-уборочных машин. Для нанесения на дорожные покрытия гидрофобизаторов (в виде водных растворов и эмульсий кремнийорганических соединений) используют поливомоечные машины, оснащенные распределительным устройством с обеспечением равномерного розлива с заданным расходом. </w:t>
      </w:r>
      <w:proofErr w:type="gram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Работы по поверхностной </w:t>
      </w:r>
      <w:proofErr w:type="spell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гидрофобизации</w:t>
      </w:r>
      <w:proofErr w:type="spell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проводят в сухую погоду при температуре воздуха не ниже +5°С. Движение по обработанному дорожному покрытию открывают не ранее чем через 1 сутки после окончания работ.</w:t>
      </w:r>
      <w:proofErr w:type="gramEnd"/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При производстве работ по </w:t>
      </w:r>
      <w:proofErr w:type="spell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гидрофобизации</w:t>
      </w:r>
      <w:proofErr w:type="spell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 необходимо соблюдать правила техники безопасности: при приготовлении и нанесении растворов </w:t>
      </w:r>
      <w:proofErr w:type="spellStart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гидрофобизирующих</w:t>
      </w:r>
      <w:proofErr w:type="spellEnd"/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 xml:space="preserve"> жидкостей следует </w:t>
      </w: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избегать попадания их на руки, лицо и особенно глаза. Рабочих снабжают комбинезонами, защитными очками, резиновыми перчатками и сапогами. В случае попадания капель жидкости на участки кожи или глаза их необходимо смыть большим количеством воды.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В осенний период особое внимание уделяют содержанию обочин, плохое состояние которых может привести к повышенному увлажнению земляного полотна и созданию условий образования в последующем пучин, загрязнению проезжей части и интенсивному разрушению кромок покрытия.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Содержание дорог с переходными и низшими типами покрытий</w:t>
      </w: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. С целью улучшения ровности покрытия (после дождей в весенний и осенний периоды) и равномерного распределения минерального материала по поверхности дорожной одежды осуществляют профилирование покрытия, устраняют отдельные выбоины, колеи и просадки.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Первое профилирование проводят ранней весной (после таяния снега), в результате чего ликвидируют колеи и выравнивают поперечный профиль. Второе профилирование делают в конце весеннего (влажного) периода для ликвидации вновь образовавшихся деформаций и окончательного выравнивания покрытия. В летний период профилирование производят после дождей по мере необходимости. Осенью профилирование производят с таким расчётом, чтобы покрытие при эксплуатации зимой было ровное, без колей и поперечных волн.</w:t>
      </w:r>
    </w:p>
    <w:p w:rsidR="00A533F9" w:rsidRPr="00A533F9" w:rsidRDefault="00A533F9" w:rsidP="00A533F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533F9">
        <w:rPr>
          <w:rFonts w:ascii="Georgia" w:eastAsia="Times New Roman" w:hAnsi="Georgia" w:cs="Times New Roman"/>
          <w:color w:val="2E2E2E"/>
          <w:sz w:val="30"/>
          <w:szCs w:val="30"/>
        </w:rPr>
        <w:t>В весенний период производят очистку проезжей части от грязи и снежной или ледяной корки по мере её таяния. Очистку покрытия производят в течение 3-5 дней после освобождения дороги от основной массы снега и льда, пока грязь не засохла и легко удаляется автогрейдером или бульдозером.</w:t>
      </w:r>
    </w:p>
    <w:p w:rsidR="00E740EA" w:rsidRDefault="00E740EA"/>
    <w:sectPr w:rsidR="00E7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3F9"/>
    <w:rsid w:val="00080C1B"/>
    <w:rsid w:val="000F6DE5"/>
    <w:rsid w:val="00A533F9"/>
    <w:rsid w:val="00CE2F5D"/>
    <w:rsid w:val="00E740EA"/>
    <w:rsid w:val="00E85795"/>
    <w:rsid w:val="00FC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3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3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5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2020-03-26T02:14:00Z</dcterms:created>
  <dcterms:modified xsi:type="dcterms:W3CDTF">2020-03-26T04:10:00Z</dcterms:modified>
</cp:coreProperties>
</file>