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87">
        <w:rPr>
          <w:rFonts w:ascii="Times New Roman" w:hAnsi="Times New Roman" w:cs="Times New Roman"/>
          <w:b/>
          <w:sz w:val="24"/>
          <w:szCs w:val="24"/>
        </w:rPr>
        <w:t>Занятие № 101-102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87">
        <w:rPr>
          <w:rFonts w:ascii="Times New Roman" w:hAnsi="Times New Roman" w:cs="Times New Roman"/>
          <w:b/>
          <w:sz w:val="24"/>
          <w:szCs w:val="24"/>
        </w:rPr>
        <w:t>Тема: Подшипники качения.</w:t>
      </w:r>
    </w:p>
    <w:p w:rsidR="00BF5287" w:rsidRPr="00BF5287" w:rsidRDefault="00AD670C" w:rsidP="00B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8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AD670C" w:rsidRPr="00BF5287" w:rsidRDefault="00BF5287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sz w:val="24"/>
          <w:szCs w:val="24"/>
        </w:rPr>
        <w:t>1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Из каких соображений выбирается тип подшипника?</w:t>
      </w:r>
    </w:p>
    <w:p w:rsidR="00AD670C" w:rsidRPr="00BF5287" w:rsidRDefault="00BF5287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Какие различают типы подшипников скольжения по конструкции?</w:t>
      </w:r>
    </w:p>
    <w:p w:rsidR="00AD670C" w:rsidRPr="00BF5287" w:rsidRDefault="00BF5287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Каковы достоинства и недостатки подшипников</w:t>
      </w:r>
      <w:r w:rsidR="00AD670C"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D670C"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скольжения</w:t>
      </w:r>
      <w:proofErr w:type="gramEnd"/>
      <w:r w:rsidR="00AD670C"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="00AD670C"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D670C"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="00AD670C"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областях машиностроения их применяют?</w:t>
      </w:r>
    </w:p>
    <w:p w:rsidR="00AD670C" w:rsidRPr="00BF5287" w:rsidRDefault="00BF5287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В чем состоят преимущества и недостатки подшипников скольжения и качения по сравнению друг с другом?</w:t>
      </w:r>
    </w:p>
    <w:p w:rsidR="00AD670C" w:rsidRPr="00BF5287" w:rsidRDefault="00BF5287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Какова роль смазки в подшипниках скольжения?</w:t>
      </w:r>
    </w:p>
    <w:p w:rsidR="00AD670C" w:rsidRPr="00BF5287" w:rsidRDefault="00BF5287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Устройство подшипников качения.</w:t>
      </w:r>
    </w:p>
    <w:p w:rsidR="00AD670C" w:rsidRPr="00BF5287" w:rsidRDefault="00BF5287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Характеристика типов подшипников.</w:t>
      </w:r>
    </w:p>
    <w:p w:rsidR="00AD670C" w:rsidRPr="00BF5287" w:rsidRDefault="00BF5287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670C" w:rsidRPr="00BF5287">
        <w:rPr>
          <w:rFonts w:ascii="Times New Roman" w:hAnsi="Times New Roman" w:cs="Times New Roman"/>
          <w:color w:val="000000"/>
          <w:sz w:val="24"/>
          <w:szCs w:val="24"/>
        </w:rPr>
        <w:t>- Что такое жидкостное и полужидкостное трение в подшипниках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87">
        <w:rPr>
          <w:rFonts w:ascii="Times New Roman" w:hAnsi="Times New Roman" w:cs="Times New Roman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87">
        <w:rPr>
          <w:rFonts w:ascii="Times New Roman" w:hAnsi="Times New Roman" w:cs="Times New Roman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87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</w:p>
    <w:p w:rsidR="00AD670C" w:rsidRPr="00BF5287" w:rsidRDefault="00AD670C" w:rsidP="00BF52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Валы и оси поддерживаются специальными деталями, которые являются опорами.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Название "подшипник" происходит от слова "шип" (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англ.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shaft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, нем.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zappen</w:t>
      </w:r>
      <w:proofErr w:type="spellEnd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, голл.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shiffen</w:t>
      </w:r>
      <w:proofErr w:type="spell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– вал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Так раньше называли хвостовики и шейки вала, где, собственно говоря, подшипники и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устанавливаются.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Подшипником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принято называть часть опоры, непосредственно взаимодействующей с цапфой вала или оси.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служат опорами для валов и вращающихся осей, воспринимают радиальные и осевые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нагрузки, приложенные к валу, и передают их на корпус машины. При этом вал должен фиксироваться в определенном положении и легко вращаться вокруг заданной оси. Во избежание снижения КПД машины потери в подшипниках должны быть минимальными.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 характеру трения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разделяют на две большие группы: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подшипники скольжения (трение скольжения);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подшипники качения (трение качения).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Назначение,_типы,_область"/>
      <w:bookmarkEnd w:id="0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Назначение,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типы,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применения,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разновидности конструкций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подшипников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скольжения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подпятников,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изготовления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Подшипником скольжения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называют опору для поддержания вала (или вращающейся оси). В таком подшипнике цапфа вращающегося вала (или оси) проскальзывает по опоре.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зависимости от направления воспринимаемой нагрузки подшипники скольжения различают: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– радиальные (воспринимают радиальные нагрузки);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упорные (подпятники) – воспринимают осевые нагрузки;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– радиально-упорные – одновременно воспринимают радиальные и осевые нагрузки.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Радиальные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подшипники скольжения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(или просто подшипники скольжения) предназначены для восприятия радиальной нагрузки. В таких подшипниках поверхности цапфы вала (или оси) и подшипника находятся в условиях относительного скольжения. При этом возникает трение, кото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рое приводит к изнашиванию пары вал (ось) — подшипник.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lastRenderedPageBreak/>
        <w:t>Подшипники скольжения применяются ограниченно и лишь в тех областях, где они сохранили свои преимущества, а именно: для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весьма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быстроходных валов, в режиме работы которых долговечность подшипников качения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очень мала; для осей и валов, требующих весьма точной установки; для валов очень большого диаметра (при отсутствии стандартных подшипников качения); когда по условиям сборки подшипник должен быть разъемным;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работе подшипника в воде, агрессивной среде для тихоходных валов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неответственных механизмов и в особых условиях.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 скольжения должны удовлетворять следующим основным требованиям: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а) конструкции и материалы должны быть такими, чтобы потери на трение и износ их и вала были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минимальными;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б) должны быть достаточно жесткими и прочными;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в) размеры их трущихся поверхностей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должны быть достаточными для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восприятия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действующего на них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давления;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г) сборка, установка и обслуживание должны быть простыми.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уменьшения трения и нагрева, повышения КПД подшипники смазывают.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" w:name="_Конструкции_подшипников_скольжения"/>
      <w:bookmarkEnd w:id="1"/>
      <w:r w:rsidRPr="00BF5287">
        <w:rPr>
          <w:i/>
          <w:iCs/>
          <w:color w:val="000000"/>
          <w:sz w:val="24"/>
          <w:szCs w:val="24"/>
        </w:rPr>
        <w:t>Конструкции подшипников скольжения        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скольжения составляют из корпуса; вкладышей, поддерживающих вал; смазывающих и защитных устройств.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Форма рабочей поверхности подшипника скольжения так же, как и форма цапфы вала, может быть цилиндрической, плоской, конической или шаровой. Большинство радиальных подшипников может воспринимать также и небольшие осевые нагрузки (фиксируют вал в осевом направлении). Для этого вал изготавливают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ступенчатым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 галтелями, а кромки подшипников закругляются. Подшипники с конической поверхностью применяются редко. Их используют при небольших нагрузках в тех случаях, когда необходимо систематически устранять зазор от износа подшипника. Также редко встречаются и шаровые подшипники. Они допускают перекос оси вала, т.е. обладают свойством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самоустанавливаться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Корпус подшипника может быть отдельной, литой или сварной деталью, выполненной цельной или разъемной.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бывают неразъемные и разъемные: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Неразъемные подшипники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могут быть выполнены за одно целое со ста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ниной (рис. 1) или в виде втулки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установленной в корпус подшипни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(рис. 2).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 первом случае станину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а во втором — втулку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изготовляют из ма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териалов, обладающих хорошими антифрикционными свойствами: анти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фрикционного чугуна; бронзы оловянной; латуни; баббитов; алюминиевых сплавов; порошковых материалов; текстолита; капрона; специально обра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ботанного дерева; резины (при смазывании водой); графита (в виде порош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ка, из которого прессуют вкладыши) и др.</w:t>
      </w:r>
      <w:proofErr w:type="gram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0" cy="942975"/>
            <wp:effectExtent l="19050" t="0" r="0" b="0"/>
            <wp:docPr id="5877" name="Рисунок 5877" descr="http://www.detalmach.ru/lect7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7" descr="http://www.detalmach.ru/lect7.files/image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1. 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Неразъемный подшип</w:t>
      </w:r>
      <w:r w:rsidRPr="00BF52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BF528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ник скольжения: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— станина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47875" cy="1190625"/>
            <wp:effectExtent l="19050" t="0" r="9525" b="0"/>
            <wp:docPr id="5878" name="Рисунок 5878" descr="http://www.detalmach.ru/lect7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8" descr="http://www.detalmach.ru/lect7.files/image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Рис.2. Неразъемный подшипник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скольжения: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втулка;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корпус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Корпуса подшипников можно изготовлять из чугуна или стали литыми или сварными. Конструкции (конфигурации) корпусов подшипников мо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самыми разнообразными (рис. 2; рис. 3).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00250" cy="1066800"/>
            <wp:effectExtent l="19050" t="0" r="0" b="0"/>
            <wp:docPr id="5879" name="Рисунок 5879" descr="http://www.detalmach.ru/lect7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9" descr="http://www.detalmach.ru/lect7.files/image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3.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Неразъемный подшипник скольжения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Неразъемные подшипники делятся по </w:t>
      </w:r>
      <w:proofErr w:type="spell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 на узкие (рис.3.1,а), широкие (рис.3.1,б), фланцевые (рис.3.1,в, г) и гнездовые (рис.3.1,д).</w:t>
      </w:r>
      <w:proofErr w:type="gram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43150" cy="2476500"/>
            <wp:effectExtent l="19050" t="0" r="0" b="0"/>
            <wp:docPr id="5880" name="Рисунок 5880" descr="http://www.detalmach.ru/lect7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0" descr="http://www.detalmach.ru/lect7.files/image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Рис.3.1.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Разъемный подшипник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(рис.4) отличается от неразъемного тем, что в нем втулка заменена вкладышами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3,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корпус подшипника разъемный и состоит из собственно корпуса 7 и крышки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4,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соединенных болтами или шпильками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5.</w:t>
      </w:r>
      <w:proofErr w:type="gram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Вкладыши применяют для того, чтобы не выполнять весь корпус подшипника из дорогого антифрикционного материала и для облегчения ремонта. Вкладыши устанавливают в корпус с натягом и предохраняются от проворачивания установочными штифтами.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Износ рабочей поверхности вкладыша компенсируется поджатием крышки к верхней половине вкладыша.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Вкладыши изготовляют из антифрикционных материалов или двух металлов (тело вкладыша из стали, а рабочую часть толщиной 1-3 мм заливают баббитом или свинцовой бронзой). Во внутренней по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лости вкладышей делают канавку 1 (рис.5), в которую через отверстие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подводят смазочный материал.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 вкладышей выбирают с учетом условий работы, назначения и конструкции опор, а также стоимости и дефицитности материала и должен иметь: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pacing w:val="-19"/>
          <w:sz w:val="24"/>
          <w:szCs w:val="24"/>
        </w:rPr>
        <w:t>1) 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-19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малый коэффициент трения и высокую сопротивляемость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заеданию в периоды отсутствия режима жидкостного трения (пуски, торможение и т. п.);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pacing w:val="-7"/>
          <w:sz w:val="24"/>
          <w:szCs w:val="24"/>
        </w:rPr>
        <w:t>2) достаточную износостойкость наряду со способностью к при</w:t>
      </w:r>
      <w:r w:rsidRPr="00BF528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работке. Износостойкость вкладыша должна быть ниже износо</w:t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стойкости цапфы, так как замена вала обходится значительно до</w:t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роже, чем замена вкладыша;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3) достаточно высокие механические характеристики и особенно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высокую сопротивляемость хрупкому разрушению при действии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ударных нагрузок.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невысоких скоростях скольжения (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BF52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≤5 м/с) применяют чугуны.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6"/>
          <w:sz w:val="24"/>
          <w:szCs w:val="24"/>
        </w:rPr>
        <w:t>Чугун обладает хорошими антифрикционными свойствами бла</w:t>
      </w:r>
      <w:r w:rsidRPr="00BF528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годаря включениям свободного графита, но прирабатывается хуже,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чем бронзы, имеет высокую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t>хрупкость и высокую стоимость.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значительных нагрузках (</w:t>
      </w:r>
      <w:proofErr w:type="spellStart"/>
      <w:proofErr w:type="gram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до 15 МПа) и средних скоростях скольжения (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BF52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до 10 м/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 широки используют бронзу.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Бронзы оловянные, свинцовые, кремниевые, алюминиевые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прочие обладают достаточно высокими механическими харак</w:t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теристиками, но сравнительно плохо прирабатываются и способ</w:t>
      </w:r>
      <w:r w:rsidRPr="00BF528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F5287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ствуют окислению масла. 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Наилучшими антифрикционными свойствами обладают оловянные бронзы.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Баббиты разных марок применяют для подшипников скольжения, работающих в тяжелых условиях; баббиты хорошо прирабатываются, стойки против заедания, мало изнашивают вал, не окисляет масло, но имеют невысокую прочность и низкую температуру плавления и поэтому их используют для заливки чугунных и бронзовых вкладышей.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Лучшими являются высокооловянные баббиты Б88, Б83.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Металлокерамические вкладыши вследствие пористости пропитываются маслом и могут длительное время работать без подвода смазки. Из неметаллических материалов для вкладышей применяют текстолит, капрон, нейлон, резину, дерево и др. Неметаллические материалы устойчивы против заедания, хорошо прирабатываются, могут работать без смазки или с водяной смазкой, что имеет существенное значение для подшипников гребных винтов, пищевых машин и т.п.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целях повышения прочности подшипников, в особенности 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переменных и ударных нагрузках, применяют так называемые би</w:t>
      </w:r>
      <w:r w:rsidRPr="00BF528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F528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металлические вкладыши, у которых на стальную основу наплав</w:t>
      </w:r>
      <w:r w:rsidRPr="00BF528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F5287">
        <w:rPr>
          <w:rFonts w:ascii="Times New Roman" w:hAnsi="Times New Roman" w:cs="Times New Roman"/>
          <w:color w:val="000000"/>
          <w:spacing w:val="-4"/>
          <w:sz w:val="24"/>
          <w:szCs w:val="24"/>
        </w:rPr>
        <w:t>ляют тонкий слой антифрикционного материала — бронзы,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pacing w:val="-4"/>
          <w:sz w:val="24"/>
          <w:szCs w:val="24"/>
        </w:rPr>
        <w:t>сереб</w:t>
      </w:r>
      <w:proofErr w:type="spellEnd"/>
      <w:proofErr w:type="gramStart"/>
      <w:r w:rsidRPr="00BF5287">
        <w:rPr>
          <w:rStyle w:val="grame"/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pa</w:t>
      </w:r>
      <w:proofErr w:type="gramEnd"/>
      <w:r w:rsidRPr="00BF5287">
        <w:rPr>
          <w:rFonts w:ascii="Times New Roman" w:hAnsi="Times New Roman" w:cs="Times New Roman"/>
          <w:color w:val="000000"/>
          <w:spacing w:val="-6"/>
          <w:sz w:val="24"/>
          <w:szCs w:val="24"/>
        </w:rPr>
        <w:t>, сплава алюминия.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71825" cy="2457450"/>
            <wp:effectExtent l="19050" t="0" r="9525" b="0"/>
            <wp:docPr id="5881" name="Рисунок 5881" descr="http://www.detalmach.ru/lect7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1" descr="http://www.detalmach.ru/lect7.files/image0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4.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Разъемный подшипник скольжения: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станина;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2, 3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вкладыши (полукольца);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4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крышка; 5 — болт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38350" cy="1114425"/>
            <wp:effectExtent l="19050" t="0" r="0" b="0"/>
            <wp:docPr id="5882" name="Рисунок 5882" descr="http://www.detalmach.ru/lect7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2" descr="http://www.detalmach.ru/lect7.files/image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Вкладыш: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канавка;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отверстие для подвода смазки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04975" cy="933450"/>
            <wp:effectExtent l="19050" t="0" r="9525" b="0"/>
            <wp:docPr id="5883" name="Рисунок 588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3" descr="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Рис.5.1. Конструкция вкладыша подшипника скольжения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а) вкладыш-втулка; б) вкладыш из двух половин с заливкой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Смазочные канавки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делают в верхнем вкладыше (в ненагруженной зоне подшипника), как показано на рис. 5. Для того чтобы вкладыши не имели осевых перемещений, их изготовляют с буртиками. Для удержания вкладышей от вращения вместе с валом предусматривают их закрепление с помощью штифтов и т.п. При укладке вкладышей в разъемный корпус ме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жду ними устанавливают регулировочные прокладки из тонколистовой ста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ли или латуни.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Между крышкой и корпусом подшипника имеется зазор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δ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&lt;5 мм (см. рис. 4). При небольшом изнашивании вкладыша благодаря этому зазору можно компенсировать величину износа под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тягиванием болтов. Это одно из достоинств разъемного подшипника по сравнению с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не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разъемным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Кроме того, к достоинствам та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кого подшипника относится возможность быстрой смены изношенного вкладыша.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Самоустанавливающиеся подшипники скольжения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могут быть разъ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емными и неразъемными. От описанных выше они отличаются тем, что вкладыш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(рис. 6) имеет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шаровую опорную поверхность.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3975" cy="1581150"/>
            <wp:effectExtent l="19050" t="0" r="9525" b="0"/>
            <wp:docPr id="5884" name="Рисунок 5884" descr="http://www.detalmach.ru/lect7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 descr="http://www.detalmach.ru/lect7.files/image0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6.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Самоустанавливающийся подшипник: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вкладыш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Такая конструкция допускает небольшой угловой поворот оси вклады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ша, что положительно сказывается на работе трущейся пары вал—подшип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ник (при этом давление распределяется по всей длине цапфы почти равно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мерно).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Вкладыши самоустанавливающихся подшипников изготовляют из чугу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на или стали с последующей заливкой баббитом, свинцовой бронзой и т. п.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Существенное значение в подшипниках скольжения имеет отношение длины (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 подшипника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 диаметру (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). С увеличением (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 уменьшается среднее давление в подшипнике, резко возрастают кромочные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давления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повышается температура.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Уменьшение длины подшипника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ниже некоторого предела приводит к усиленному вытеканию масла и к снижению несущей способности.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Оптимальное отношение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=0,6…1,0.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коротких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=0,3…0,4; у длинных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=1,0…1,5.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прецизионных подшипниках скольжения производят регулировку зазора. Оптимальный зазор устанавливают на заводе-изготовителе, а компенсация выработки – при ремонтах.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Разъемные подшипники регулируют, сближая вкладыши, путем уменьшения толщины прокладок между ними или снятием слоя металла с поверхности контакта крышки и корпуса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Подпятники (опорные подшипники)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служат для поддержания вра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щающихся осей и валов при действии нагрузки, направленной вдоль оси враще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ния (т. е. при осевой нагрузке).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Подпятники могут быть с плоской пятой (рис. 7,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 кольцевой пя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той (рис. 7, б) и с гребенчатой пятой (рис. 8).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Подпятник (рис. 9) состоит из стального или чугунного корпуса 7, крышки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опорного вкладыша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возможности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самоустановки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опор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ный вкладыш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может опираться на сферическую поверхность. Опорные вкладыши изготовляют из тех же антифрикционных материалов, что и вкладыши радиальных подшипников. Деталь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— втулка радиального под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шипника.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05025" cy="1733550"/>
            <wp:effectExtent l="19050" t="0" r="9525" b="0"/>
            <wp:docPr id="5885" name="Рисунок 5885" descr="http://www.detalmach.ru/lect7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 descr="http://www.detalmach.ru/lect7.files/image0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7. Подпятники: а — с плоской пятой; б — с кольцевой пятой</w:t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0" cy="1847850"/>
            <wp:effectExtent l="19050" t="0" r="0" b="0"/>
            <wp:docPr id="5886" name="Рисунок 5886" descr="http://www.detalmach.ru/lect7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6" descr="http://www.detalmach.ru/lect7.files/image04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Рис. 8.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Подпятник с гребенчатой пятой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86050" cy="3209925"/>
            <wp:effectExtent l="19050" t="0" r="0" b="0"/>
            <wp:docPr id="5887" name="Рисунок 5887" descr="http://www.detalmach.ru/lect7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 descr="http://www.detalmach.ru/lect7.files/image04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9.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Опора вала: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корпус;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крышка;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втулка радиального подшипника;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опорный вкладыш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2" w:name="_Смазывание_подшипников_скольжения"/>
      <w:bookmarkEnd w:id="2"/>
      <w:r w:rsidRPr="00BF5287">
        <w:rPr>
          <w:i/>
          <w:iCs/>
          <w:color w:val="000000"/>
          <w:sz w:val="24"/>
          <w:szCs w:val="24"/>
        </w:rPr>
        <w:t>Смазывание подшипников скольжения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Смазыванием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называется подведение смазочного материала в зону трения,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смазкой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действие смазочного материала.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Подвод смазочного материала к подшипникам и подпятникам сколь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жения осуществляется следующими способами: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периодическим смазыванием (через отверстие) жидким смазочным материалом 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смазыванием набивкой (солидол и т. д.) с помощью масленки с ша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ровым клапаном (рис. 10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а);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периодической заливкой жидкого смазочного материала или набив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кой консистентного смазочного материала с помощью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колпачковой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масленки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б);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смазыванием жидким смазочным материалом с помощью масленки с фитилем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52900" cy="2476500"/>
            <wp:effectExtent l="19050" t="0" r="0" b="0"/>
            <wp:docPr id="5888" name="Рисунок 5888" descr="http://www.detalmach.ru/lect7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8" descr="http://www.detalmach.ru/lect7.files/image0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Рис. 10. Способы смазывания подшипников: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масленка с шаровым клапаном;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 </w:t>
      </w:r>
      <w:proofErr w:type="spellStart"/>
      <w:proofErr w:type="gramStart"/>
      <w:r w:rsidRPr="00BF5287">
        <w:rPr>
          <w:rStyle w:val="grame"/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</w:t>
      </w:r>
      <w:proofErr w:type="gramEnd"/>
      <w:r w:rsidRPr="00BF5287">
        <w:rPr>
          <w:rStyle w:val="spelle"/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BF5287">
        <w:rPr>
          <w:rStyle w:val="spell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пачковая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масленка;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масленка с фитилем;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смазывание кольцом;</w:t>
      </w:r>
      <w:r w:rsidRPr="00BF5287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proofErr w:type="spell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— смазывание оку</w:t>
      </w:r>
      <w:r w:rsidRPr="00BF528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BF528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нанием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- смазыванием кольцом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(при специальной конструкции корпуса под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шипника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г)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 этом способе нижнюю часть подшипника выполняют как резервуар для масла, в верхнем вкладыше прорезают щель, пропускающую смазочные кольца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(рис. 11).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Масло подает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ся к поверхностям трения кольцом, увлекаемым во вращение валом;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применение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масляной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ванны: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этом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способе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подпятник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7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находится в масляной ванне.</w:t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52675" cy="1257300"/>
            <wp:effectExtent l="19050" t="0" r="9525" b="0"/>
            <wp:docPr id="5889" name="Рисунок 5889" descr="http://www.detalmach.ru/lect7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9" descr="http://www.detalmach.ru/lect7.files/image04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11. Смазывание подшипника кольцом: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кольцо;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цапфа;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резервуар для масла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Кроме указанных существует еще много других способов, в том числе принудительное смазывание под давлением, капельное, разбрызгиванием, смазыванием масляным туманом и т. д.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Смазывание подшипника по схеме, показанной на рис.11, осущест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кольцом. Металлическое кольцо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большего, чем у цапфы вала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диаметра свободно висит на цапфе вала, нижней частью погруженное в масляную ванну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вращении вала вращается и кольцо. Масло с коль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ца стекает на цапфу вала и, растекаясь вдоль него, попадает в зону трения.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Сравнительная характеристика смазочных устройств.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Наиболее простой способ смазывания — периодическая заливка сма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зочного материала через отверстие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(см. рис. 1). Недостаток этого спо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соба — возможность попадания абразивных частиц в зону смазывания.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Смазывание с помощью масленки с шаровым клапаном или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колпачковой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масленкой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а, б)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также требует наблюдения. Этого недостат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ка не имеет фитильный способ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Недостатком этого способа подвода смазочного материала является то, что масло подается к цапфе вала и тогда, когда вал не вращается (отсюда — повышенный расход сма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зочного материала). Кольцевой способ смазывания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г)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наибо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лее оптимальный, но при этом усложняется конструкция корпуса подшип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ника. Подшипники в масляной ванне (рис. 10,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— подпятник) также требуют усложнения конструкции корпуса подшипника (необходимость создания хорошего уплотнения вала).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Смазочные материалы.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уменьшения трения и изнашивания, охлаждения и очистки от продуктов износа подшипники скольжения смазывают смазочными материалами, которые должны быть маслянистыми и вязкими.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Маслянистость характеризует способность смазочного материала образовывать на поверхности трения устойчивые тонкие пленки, предотвращающие непосредственный контакт поверхностей.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Вязкость характеризует объемное свойство смазочного материала оказывать сопротивление относительному перемещению его слоев.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Смазочные материалы могут быть: жидкие (масла), пластичные (мази), твердые (порошки, покрытия) и газообразные (газы).</w:t>
      </w:r>
      <w:proofErr w:type="gramEnd"/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Масла являются основным смазочным материалом. Имеют низкий коэффициент внутреннего трения, хорошо очищают и охлаждают рабочие поверхности, их легко подводить к местам смазывания, но требуются уплотняющие устройства в местах смазывания от вытекания масла.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Масла бывают минеральные и органические.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Минеральные масла — продукты перегонки нефти — наиболее часто применяют для подшипников скольжения. К ним относят масла индустриальные (И-Л-А-22, И-Г-А-46), моторные и др.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Органические масла — растительные (льняное и др.) и животные (костное и др.) — обладают высокими смазывающими свойствами, но дороги и дефицитны. Их применяют редко.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настоящее время для смазки машин применяются в основном лишь минеральные масла - продукты перегонки нефти. Из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растительных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может применяться только касторовое масло, обладающее очень высокими смазывающими свойствами; другие растительные масла окисляются и для смазки не годятся.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Желательно применять, по возможности, жидкие масла со смазкой окунанием в масляную ванну. При весьма высоких угловых скоростях вращения деталей (свыше 5000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мин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) применяют подачу жидкой смазки форсунками под давлением, так как при таких скоростях начинают сильно возрастать гидравлические потери на взбалтывание масла. Консистентную смазку применяют в отдельных точках, где нельзя организовать масляную ванну. Количество точек смазки в машинах должно бить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минимальным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иначе усложняется их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техническое обслуживание. Твердые смазки содержат графит и применяются при очень больших давлениях и малых скоростях относительного перемещения смазываемых деталей, например, для смазки листовых рессор.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Вязкость является важнейшим свойством масел. Различают абсолютную или динамическую вязкость, которая выражает сопротивле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ние сдвигу молекулярных слоев жидкости и относительную или кинематическую вязкость, которая характеризуется временем истечения жидкости через калиброванное отверстие при опре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деленной температуре (50 или 100°С).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μ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γv</w:t>
      </w:r>
      <w:proofErr w:type="spellEnd"/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γ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 удельный вес масла, который можно принимать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равным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0,9;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Cambria Math" w:hAnsi="Cambria Math" w:cs="Times New Roman"/>
          <w:i/>
          <w:iCs/>
          <w:color w:val="000000"/>
          <w:sz w:val="24"/>
          <w:szCs w:val="24"/>
        </w:rPr>
        <w:t>𝜇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 абсолютная вязкость 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сантипаузах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(СПЗ);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относительная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вязкость 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сантистоксах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(ССТ).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Вязкость масел очень сильно изменяется с изменением температуры: с повышением температуры масло становится жидким и теряет смазывающие свойства, а с понижением - оно сильно густеет, создавая дополнительные сопротивления вращению и затрудняя пуск машин. Оптимальной можно считать температуру масла 50 - 70°С. При более высоких температу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рах масла должны содержать специальные присадки.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Все сорта масел нормализованы по ГОСТ, различаются по назначению.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 маслам универсального назначения относятся так называемые индустриальные масла разных марок,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например, индустриальное масло - 50 (вязкость 50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сст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50°С).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Широкое распространение получили автотракторные масла: автолы, дизельные, нигролы, гипоидные. Первые два сорта масла - для смазки двигателей, вторые - для трансмиссий.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Авиамасла подобны автотракторным, но отличаются луч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шим качеством очистки.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Кроме того, широко применяются другие типы масел: турбинные, веретенные, сепараторные. Общее соображение по применению масел вытекает из гидродинамической теории смазки: чем выше скорости, тем меньше должна быть вязкость масла; при сверхвысоких скоростях даже воздух является смазкой и создает жидкостное трение.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Воду как смазочный материал применяют для подшипников с вкладышами из дерева, резины и пластмасс. Во избежание коррозии вал выполняют с покрытием или из нержавеющей стали.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Пластичные смазочные материалы (мази) изготовляют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загущением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жидких минеральных масел мылами жирных кислот или углеводородами. В зависимости от загустителя пластичные смазочные материалы делят на солидолы,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консталины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и др. Они хорошо заполняют зазоры, герметизируя узлы трения. Вязкость их мало меняется с 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изменением температуры. Применяют в подшипниках, работающих при ударных нагрузках и малых скоростях.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Антифрикционные материалы.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Это материалы и сплавы, обладающие низким коэффициентном трения в паре со стальным валом.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 ним предъявляются, кроме того, следующие требования: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а) хорошая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прирабатываемость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б) способность удерживать масляную пленку, которая должна как бы прилипать к поверхности;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в) хороший отвод тепла;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г) достаточная механическая прочность.                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Всеми этими качествами не обладает ни один из антифрикционных материалов, например: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Баббиты 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оловянистые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сплавы - не обладают свойством (г), однако их наплавляют на стальной, бронзовый или чугунный вкладыш, что и решает вопрос прочности.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Бронзы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оловянистые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свинцовистые слабо обладают свойством (а).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Сплавы на алюминиевой основе слабо обладают свойст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вом (г).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Антифрикционные чугуны вообще обладают недостаточными антифрикционными свойствами и могут применяться лишь при малых удельных давлениях и скоростях.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Неметаллические материалы (пластмассы) имеют довольно высокое значение коэффициента трения и не обладают свойством (в).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Твердые смазочные материалы — графит, дисульфид молибдена и др.— применяют в машинах, когда по условиям производства нельзя: или нецелесообразно применять масла или мази (ткацкие станки, пищевые машины и др.).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Газообразные смазочные материалы — воздух, пары углеводород и др.— применяют в малонагруженных подшипниках при очень высоких частотах вращения — до 250 тысяч оборотов в минуту (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пневмошпиндели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центрифуги).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121317683"/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End w:id="3"/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4" w:name="_Материалы_подшипников_скольжения"/>
      <w:bookmarkEnd w:id="4"/>
      <w:r w:rsidRPr="00BF5287">
        <w:rPr>
          <w:i/>
          <w:iCs/>
          <w:color w:val="000000"/>
          <w:sz w:val="24"/>
          <w:szCs w:val="24"/>
        </w:rPr>
        <w:t>Материалы подшипников скольжения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Подшипниковые материалы выбирают исходя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из условия работы со стальными цапфами валов.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Стоимость валов значительно выше стоимости подшипников и поэтому они должны изнашиваться меньше, чем вкладыши.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работают тем надежнее, чем выше твердость валов. Для быстроходных валов шейки имеют твердость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HRC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55…60 и изготавливаются из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цементуемых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сталей.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Комплексные требования к подшипниковым материалам: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антифрикционность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(низкий коэффициент трения скольжения);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износостойкость и усталостная прочность.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Эти требования обеспечиваются следующими основными свойствами подшипниковых материалов: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а) теплопроводность – создает интенсивный теплоотвод от поверхностей трения и малый коэффициент линейного расширения во избежание больших изменений зазоров.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прирабатываемость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обеспечивает уменьшение кромочных давлений, связанных с упругими деформациями и погрешностями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изготовления.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в) хорошая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смачиваемость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маслом и способность образовывать на поверхности стойкие 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быстровосстанавливаемые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масляные пленки.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 химическому составу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антифрикционные материалы делятся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 три большие группы: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металлические 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бабиты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бронзы, сплавы на цинковой основе, на алюминиевой основе, антифрикционные чугуны;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– металлокерамические (железографитовые, получаемые методом порошковой металлургии);</w:t>
      </w:r>
      <w:proofErr w:type="gramEnd"/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неметаллические – пластмассы, древесные пластики, резина.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материала, контактирующего с цапфой вала, в подшипниках скольжения применяются: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1. при спокойной нагрузке, удельном давлении до 20 МПа и малых скоростях скольжения до 5 м/с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антифрикционные чугуны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 повышенным содержанием свободного графита (табл. 1);</w:t>
      </w:r>
    </w:p>
    <w:p w:rsidR="00AD670C" w:rsidRPr="00BF5287" w:rsidRDefault="00AD670C" w:rsidP="00BF528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a8"/>
        <w:spacing w:before="0" w:beforeAutospacing="0" w:after="0" w:afterAutospacing="0"/>
        <w:ind w:right="-1"/>
        <w:jc w:val="center"/>
        <w:rPr>
          <w:color w:val="000000"/>
        </w:rPr>
      </w:pPr>
      <w:r w:rsidRPr="00BF5287">
        <w:rPr>
          <w:color w:val="000000"/>
        </w:rPr>
        <w:t>Таблица 1. Режимы работы подшипников из антифрикционных чугунов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78"/>
        <w:gridCol w:w="1140"/>
        <w:gridCol w:w="2257"/>
        <w:gridCol w:w="1700"/>
        <w:gridCol w:w="1655"/>
        <w:gridCol w:w="1221"/>
      </w:tblGrid>
      <w:tr w:rsidR="00AD670C" w:rsidRPr="00BF5287" w:rsidTr="00AD670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(марка)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НВ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10 Н/мм</w:t>
            </w:r>
            <w:proofErr w:type="gramStart"/>
            <w:r w:rsidRPr="00BF5287">
              <w:rPr>
                <w:rStyle w:val="grame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цапфы вала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Удельное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давление,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2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не более, МПа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скольжения,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2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не более, м/</w:t>
            </w:r>
            <w:proofErr w:type="gramStart"/>
            <w:r w:rsidRPr="00BF52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BF5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∙</w:t>
            </w:r>
            <w:r w:rsidRPr="00BF52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  <w:t>не более,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м</w:t>
            </w:r>
            <w:proofErr w:type="spellEnd"/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АЧС-1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177-225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Термообработанная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АЧС-2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186-225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Термообработанная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АЧС-3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157-186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Сырая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АЧВ-1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206-255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Термообработанная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АЧВ-2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164-193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Сырая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193-213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Термообработанная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АЧК-2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164-193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Сырая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ЧМ-1,3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183-257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Термообработанная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ЧМ-1,8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203-257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8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Термообработанная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right="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AD670C" w:rsidRPr="00BF5287" w:rsidRDefault="00AD670C" w:rsidP="00BF5287">
      <w:pPr>
        <w:pStyle w:val="a8"/>
        <w:spacing w:before="0" w:beforeAutospacing="0" w:after="0" w:afterAutospacing="0"/>
        <w:ind w:right="-1" w:firstLine="426"/>
        <w:jc w:val="both"/>
        <w:rPr>
          <w:color w:val="000000"/>
        </w:rPr>
      </w:pPr>
      <w:r w:rsidRPr="00BF5287">
        <w:rPr>
          <w:color w:val="000000"/>
        </w:rPr>
        <w:t> 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2. бронзы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оловянистые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(БрОЦС5-5-5; БрОФ10-1 и др.), свинцовистые и оловянисто-свинцовистые (БрС-30; БрО5С25 и др.),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безоловянистые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(БрА9Ж3Л; БрА10Ж4Н4Л и др.) являются наиболее распространённым подшипниковым материалом при скоростях скольжения до 12 м/с и удельных давлениях до 25 МПа;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3. латуни (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медноцинковые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сплавы, например, ЛАЖМц52-5-2-1, ЛКС80-3-3 и др.) применяют для изготовления низкоскоростных подшипников при скоростях скольжения до 2 м/с и удельных давлениях до 12 МПа;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4. для изготовления высокоскоростных подшипников в условиях обильной смазки и хорошего теплоотвода при скоростях скольжения до 15 м/с и удельных давлениях до 12 МПа; применяют оловянные, свинцово-оловянные и свинцовые баббиты, например Б89 (89% олова, 9% сурьма, ост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едь), Б16 (16% олова, 16% сурьма, 1,8% медь, ост. свинец);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5. лёгкие сплавы на алюминиевой основе находят широкое применение, для изготовления поверхностей трения подшипников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неответственных подшипников используют алюминиево-кремниевые сплавы (литейные АЛ3, АЛ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АЛ5, деформируемые АК4, АК4-1), наиболее высокими антифрикционными качествами обладают алюминиево-оловянные композиты, получаемые спеканием порошковых материалов (например, АО20); по рабочим характеристикам эти материалы приближаются к баббитам при существенно меньшей цене и более высокой износостойкости;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6. неметаллические материалы (ДСП, текстолит, поликарбонаты, капрон,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найлон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фторопласты, резины) применяют для изготовления подшипников, работающих при скоростях скольжения до 5 м/с и удельных давлениях до 10 МПа, некоторые из этих материалов (ДСП, резины) допускают использование воды в качестве смазки;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7. металлокерамика (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бронзографит</w:t>
      </w:r>
      <w:proofErr w:type="spellEnd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, железографит) получается спеканием порошков при высокой температуре и применяется при скоростях скольжения до 3 м/с, удельных давлениях до 6 МПа и недостатке смазки, металлокерамика отличается высокой пористостью (поры занимают до 40% объёма), вследствие чего способна впитывать большие количества масла, этого запаса масла хватает обычно на несколько месяцев работы подшипника без смазки.</w:t>
      </w:r>
      <w:proofErr w:type="gramEnd"/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работы с большинством перечисленных антифрикционных материалов цапфы вала необходимо подвергать термической или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химикотермической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обработке с целью получения высокой твёрдости рабочей поверхности &gt;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HRC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50, а в некоторых случаях 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(железистые бронзы высокой твёрдости, алюминиевые сплавы) &gt;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HRC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55. При этом точность изготовления диаметральных размеров для большинства подшипников лежит в пределах 6…7 квалитетов ЕСДП (единая система допусков и посадок), а шероховатость поверхности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 2,5…0,25 мкм. Более высокая гладкость поверхности цапфы нежелательна вследствие слабого удержания на ней смазки.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BF5287">
        <w:rPr>
          <w:i/>
          <w:iCs/>
          <w:color w:val="000000"/>
          <w:sz w:val="24"/>
          <w:szCs w:val="24"/>
        </w:rPr>
        <w:t>Достоинства и недостатки подшипников скольжения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Достоинства подшипников скольжения: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сохранение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работоспособности при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высоких угловых скоростях валов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(газодинамические подшипники в турбореактивных двигателях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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10 000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/мин);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при больших скоростях вращения - при необходимости точного центрирования осей;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выдерживание больших радиальных нагрузок;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возможность изготовления разъемной конструкции, что допускает их применение для коленчатых валов;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небольшие габариты в радиальном направлении, что позволяет применять в машинах очень малых и очень больших габаритах;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сохранение работоспособности в особых условиях (в химически аг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рессивных средах, воде, при значительном загрязнении);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бесшумность работы и обеспечение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виброустойчивости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вала при работе подшипника в режиме жидкостного трения (масляный слой между поверхностями цапфы и вкладыша обладает способностью гасить колебания);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теоретически бесконечный ресурс при жидкостном трении;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способность демпфирования;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простота изготовления и ремонта.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Недостатки подшипников скольжения: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большое изнашивание вкладышей и цапф валов из-за трения (не относится к подшипникам, работающим в режиме жидкостного трения, КПД которых &gt; 0,99);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необходимость применения дорогостоящих цветных сплавов (бронза, баббит) для вкладышей;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необходимость постоянного ухода и большой расход дорогих смазочных ма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необходимость его очистки и охлаждения;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значительные потери на трение в период пуска и при несовершенной смазке;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большой пусковой момент;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высокая стоимость и малая технологичность;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значительные габариты в осевом направлении (длина вкладышей мо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жет достигать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3d,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диаметр цапфы вала);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 обеспечена взаимозаменяемость подшипников при ремонте, так как большинство типов подшипников не стандартизовано.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Кроме того, следует иметь в виду, что массовое производство подшип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ников скольжения не организовано.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скольжения следует применять там, где нельзя применить подшипники качения, а именно: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а) когда подшипник должен быть разъемным по оси (например, подшипники средних шеек коленчатого вала);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б) для очень больших нагрузок, когда подходящих стандартных подшипников качения подобрать нельзя;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в) для сверхбыстроходных валов, где центробежные силы инерции не допускают применения подшипников качения;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г) для работы в сильно загрязненной среде или воде.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5" w:name="_Область_применения_подшипников"/>
      <w:bookmarkEnd w:id="5"/>
      <w:r w:rsidRPr="00BF5287">
        <w:rPr>
          <w:i/>
          <w:iCs/>
          <w:color w:val="000000"/>
          <w:sz w:val="24"/>
          <w:szCs w:val="24"/>
        </w:rPr>
        <w:t>Область применения подшипников скольжения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валов с ударными и вибрационными нагрузками (двигатели внутреннего сгорания, молоты и др.).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Для коленчатых валов, когда по условиям сборки необходимы разъемные подшипники.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Для валов больших диаметров (диаметром более 1 м), для которых отсутствуют подшипники качения.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Для высокоскоростных валов, когда подшипники качения непригодны вследствие малого ресурса (центрифуги и др.).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При очень высоких требованиях к точности и равномерности вращения (шпиндели станков и др.).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 дешевых тихоходных машинах, бытовой технике.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При работе в воде и агрессивных средах, в которых подшипники качения непригодны;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Опоры близко расположенных валов.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Распространенное мнение, что подшипники скольжения дешевле подшипников качения,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глубоко ошибочно.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6" w:name="_Характерные_дефекты_и"/>
      <w:bookmarkEnd w:id="6"/>
      <w:r w:rsidRPr="00BF5287">
        <w:rPr>
          <w:i/>
          <w:iCs/>
          <w:color w:val="000000"/>
          <w:sz w:val="24"/>
          <w:szCs w:val="24"/>
        </w:rPr>
        <w:t>Характерные дефекты и поломки подшипников скольжения</w:t>
      </w:r>
    </w:p>
    <w:p w:rsidR="00AD670C" w:rsidRPr="00BF5287" w:rsidRDefault="00AD670C" w:rsidP="00BF52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Характерные дефекты и поломки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подшипников скольжения вызваны трением: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температурные дефекты (заедание 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выплавление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вкладыша);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абразивный износ;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усталостные разрушения вследствие пульсации нагрузок.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всём многообразии и сложности конструктивных вариантов подшипниковых узлов скольжения принцип их устройства состоит в том, что между корпусом и валом устанавливается тонкостенная втулка из антифрикционного материала, как правило, бронзы или бронзовых сплавов, а для малонагруженных механизмов из пластмасс.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Большинство радиальных подшипников имеет цилиндрический вкладыш, который, однако, может воспринимать и осевые нагрузки за счёт галтелей на валу и закругления кромок вкладыша. Подшипники с коническим вкладышем применяются редко, их используют при небольших нагрузках, когда необходимо систематически устранять ("отслеживать") зазор от износа подшипника для сохранения точности механизма.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121317684"/>
      <w:bookmarkEnd w:id="7"/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подшипников качения.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Выпускаемые в СНГ подшипники качения классифицируют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направлению воспринимаемой нагрузки, в соответствии с ГОСТ3395-75 — радиальные, радиально-упорные, упор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но-радиальные и упорные.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95725" cy="4219575"/>
            <wp:effectExtent l="19050" t="0" r="9525" b="0"/>
            <wp:docPr id="5927" name="Рисунок 5927" descr="http://www.detalmach.ru/lect7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7" descr="http://www.detalmach.ru/lect7.files/image1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16.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Подшипники качения: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а, б, в, г, </w:t>
      </w:r>
      <w:proofErr w:type="spellStart"/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— радиальные подшипники;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ж, </w:t>
      </w:r>
      <w:proofErr w:type="spellStart"/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proofErr w:type="spell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— радиально-упорные подшипники;</w:t>
      </w:r>
      <w:proofErr w:type="gram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упорные подшипники;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внутреннее кольцо;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тело ка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чения;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наружное кольцо;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4—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сепаратор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Радиальные подшипники 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а-е</w:t>
      </w:r>
      <w:proofErr w:type="spellEnd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воспринимают (в основ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ном) радиальную нагрузку, т. е. нагрузку, направленную перпендикулярно к геометрической оси вала.</w:t>
      </w:r>
      <w:proofErr w:type="gram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Упорные подшипники 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 и,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воспринимают только осе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вую нагрузку.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Радиально-упорные 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ж, 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упорно-радиальные подшип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ники могут одновременно воспринимать как радиальную, так и осевую на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грузку. При этом упорно-радиальные подшипники предназначены для пре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обладающей осевой нагрузки.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зависимости от соотношения радиальных габаритных размеров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(рис.16.1)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наружного и внутреннего диа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метров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делят на серии (7 серии,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const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var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сверхлегкую, особо легкую, легкую, среднюю, тяжелую, легкую широкую, среднюю широкую.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Основное распространение имеют легкие и средние узкие серии.</w:t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428750"/>
            <wp:effectExtent l="19050" t="0" r="0" b="0"/>
            <wp:docPr id="5928" name="Рисунок 5928" descr="rdm85r17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8" descr="rdm85r17t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16.1. Размерные серии подшипников качения: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особо легкая; б –легкая;</w:t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– легкая широкая;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b/>
          <w:bCs/>
          <w:color w:val="000000"/>
          <w:sz w:val="24"/>
          <w:szCs w:val="24"/>
        </w:rPr>
        <w:t>г-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средняя; </w:t>
      </w:r>
      <w:proofErr w:type="spellStart"/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средняя широкая; е -тяжелая</w:t>
      </w:r>
    </w:p>
    <w:p w:rsidR="00AD670C" w:rsidRPr="00BF5287" w:rsidRDefault="00AD670C" w:rsidP="00BF52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 ширине (5 серии,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const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  <w:lang w:val="en-US"/>
        </w:rPr>
        <w:t>var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особоузкие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узкие, нормальные, широкие и особо широкие.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зависимости от серии при одном и том же внутреннем диаметре кольца подшипника наружный диаметр кольца и его ширина изменяются.</w:t>
      </w:r>
      <w:bookmarkStart w:id="8" w:name="_Toc121317668"/>
      <w:bookmarkEnd w:id="8"/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Точность подшипников качения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определяется: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а) точностью основных размеров;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б) точность вращения.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Точность основных размеров определяется отклонениями размеров внутреннего и наружного диаметров и ширины кольца. Отклонения размеров диаметров определяет характер посадки.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Точность вращения характеризуется радиальным и боковым биением дорожки качения. В РФ подшипники качения выпускаются следующих классов в порядке возрастания точности: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 классам точности подшипники различают следующим образом (по ГОСТ 520-89):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"0" – нормального класса (радиальное биение внутреннего кольца 20 мкм);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"6" – повышенной точности (радиальное биение внутреннего кольца 10 мкм);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"5" – высокой точности (радиальное биение внутреннего кольца 5 мкм);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"4" –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особовысокой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точности (радиальное биение внутреннего кольца 3 мкм);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"2" – сверхвысокой точности (радиальное биение внутреннего кольца 2,5 мкм);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8 и 7 – грубые ниже 0;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6Х – только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роликовых конических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подшипников.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выборе класса точности подшипника необходимо помнить о том, что "чем точнее, тем дороже". Для иллюстрации соотношения точности подшипников разных классов и их стоимости ниже приведены максимальные величины радиальных биений внутренних колец подшипников с посадочными диаметрами 50…80 мм и относительная стоимость подшипников.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228" w:type="dxa"/>
        <w:tblCellMar>
          <w:left w:w="0" w:type="dxa"/>
          <w:right w:w="0" w:type="dxa"/>
        </w:tblCellMar>
        <w:tblLook w:val="04A0"/>
      </w:tblPr>
      <w:tblGrid>
        <w:gridCol w:w="2877"/>
        <w:gridCol w:w="456"/>
        <w:gridCol w:w="516"/>
        <w:gridCol w:w="336"/>
        <w:gridCol w:w="336"/>
        <w:gridCol w:w="516"/>
      </w:tblGrid>
      <w:tr w:rsidR="00AD670C" w:rsidRPr="00BF5287" w:rsidTr="00AD670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Биение,</w:t>
            </w:r>
            <w:r w:rsidRPr="00BF52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F528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D670C" w:rsidRPr="00BF5287" w:rsidTr="00AD670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Относительная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связи с тем, что при повышении точности изготовления подшипников резко возрастает их стоимость, для большинства редукторов общего назначения применяют подшипники 0 класса точности.</w:t>
      </w:r>
    </w:p>
    <w:p w:rsidR="00AD670C" w:rsidRPr="00BF5287" w:rsidRDefault="00AD670C" w:rsidP="00BF528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более высоких классов точности назначают для валов, требующих особой точности вращения (шпинделей металлорежущих станков, валов и осей приборов и т.п.), или при наличии жестких требований к уровню их шума.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По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форме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тел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качения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делят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на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шариковые 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а, б, ж, и), с цилиндрическими роликами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в), с кониче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скими роликами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(см. рис. 16, </w:t>
      </w:r>
      <w:proofErr w:type="spell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к), игольчатые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), с витыми роликами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е), с бочкообразными роликами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(сферическими) (см. рис.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г).</w:t>
      </w:r>
      <w:proofErr w:type="gram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Тела качения игольчатых подшипников тонкие ролики — иглы диаметром 1,6—5 мм. Длина игл в 5—10 раз больше их диаметра. Се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параторы в игольчатых подшипниках отсутствуют.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По числу рядов тел качения различают однорядные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в, </w:t>
      </w:r>
      <w:proofErr w:type="spell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—к) (имеющие основное применение),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двухрядные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б, г), четырехрядные, многорядные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подшипники качения.</w:t>
      </w:r>
      <w:proofErr w:type="gram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 конструктивным и эксплуатационным признакам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подшипники делят на самоустанавливающиеся (тип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– шариковые;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 3000 – роликовые)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б, г)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допускающие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перекос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валов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 опорах до 2-3°,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несамоустанавливающиеся (все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шарик</w:t>
      </w:r>
      <w:proofErr w:type="gram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роликоподшипники, кроме сферических)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рис. 16,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в, 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—к).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 способу изготовления сепараторов различают подшипники со штампованными и литыми сепараторами.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конструктивным особенностям (с контактным уплотнением, с защитной шайбой, с фланцем на наружном кольце и т.д.).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зависимости от требований по уровню вибрации, шума и других дополнительных требований установлено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 категории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ПК: A (самая высокая), B и C. Также введены дополнительные ряды радиальных зазоров и ряды моментов трения.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9" w:name="_Обозначение_подшипников_качения"/>
      <w:bookmarkEnd w:id="9"/>
      <w:r w:rsidRPr="00BF5287">
        <w:rPr>
          <w:i/>
          <w:iCs/>
          <w:color w:val="000000"/>
          <w:sz w:val="24"/>
          <w:szCs w:val="24"/>
        </w:rPr>
        <w:t>Обозначение подшипников качения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 типом подшипника понимают его конструктивную разновидность, определяемую по признакам классификации.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 подшипник качения имеет условное клеймо, обозначающее тип, размер, класс точности, завод-изготовитель.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На неразъемные подшипники клеймо наносят на одно из колец, на разборные — на оба кольца, например, на радиальный подшипник с ко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роткими цилиндрическими роликами 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где наружное коль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цо без бортов и свободно снимается, а внутреннее кольцо с бортами со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ставляет комплект с сепаратором и роликами.</w:t>
      </w:r>
      <w:proofErr w:type="gramEnd"/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На один и тот же диаметр шейки вала предусматривается несколько серий подшипников, которые отличаются размерами колец и тел качения и соответственно величиной воспринимаемых нагрузок.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пределах каждой серии подшипники равных типов взаимозаменяемы в мировом масштабе. В стандартах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указываются: номер подшипника, размеры, вес, предельное число оборотов, статическая нагрузка и коэффициент работоспособности.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имеют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условные обозначения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, составленные из цифр и букв (ГОСТ 3189-89). Условные обозначения разделяют на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и дополнительное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условное обозначение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подшипника характеризует его размер внутреннего диаметра, серию, тип и конструктивные разновидности. Очерёдность знаков в основном обозначении - справа налево.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Первая и вторая цифры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справа условно обозначают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 номинальный внутренний диаметр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(диаметр вала). Для определения истинного размера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(в миллиметрах) необходимо указанные две цифры умножить на пять. Например, подшипник ...04 имеет внутренний диаметр 04∙5 = 20 мм. Это правило распространяется на подшипники с цифрами ...04 и выше, до ...99, т. е. для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подшипников с внутренним посадочным диаметром 20≤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&lt;500 мм. Подшипники с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цифрами... 00 имеют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10 мм; ...01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12 мм; ...02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15 мм; ...03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17 мм.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Третья цифра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обозначает серию подшипника,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определяя его на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ружный диаметр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сверхлегкая (цифры обозначения 8; 9),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особолегкая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(1; 7), легкая (2 или 5), средняя (3 или 6) и тяжелая (4), а по ширине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особоузкая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(8), узкая (0; 7), нормальная (1), широкая (2),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особоширокая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(3; 4; 5; 6). На практике наибольшее распространение имеют подшипники легкой и средней серий. На рис. 16.2 приведены сравнительные параметры подшипников некоторых типов и серий для номинального внутреннего диаметра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80 мм.</w:t>
      </w:r>
    </w:p>
    <w:p w:rsidR="00AD670C" w:rsidRPr="00BF5287" w:rsidRDefault="00AD670C" w:rsidP="00BF5287">
      <w:pPr>
        <w:pStyle w:val="af0"/>
        <w:spacing w:before="0" w:beforeAutospacing="0" w:after="0" w:afterAutospacing="0"/>
        <w:ind w:left="567" w:right="431"/>
        <w:jc w:val="center"/>
        <w:rPr>
          <w:color w:val="000000"/>
        </w:rPr>
      </w:pPr>
      <w:r w:rsidRPr="00BF5287">
        <w:rPr>
          <w:noProof/>
          <w:color w:val="000000"/>
        </w:rPr>
        <w:drawing>
          <wp:inline distT="0" distB="0" distL="0" distR="0">
            <wp:extent cx="3019425" cy="1628775"/>
            <wp:effectExtent l="19050" t="0" r="9525" b="0"/>
            <wp:docPr id="5929" name="Рисунок 5929" descr="http://www.detalmach.ru/lect7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 descr="http://www.detalmach.ru/lect7.files/image15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BF5287">
        <w:rPr>
          <w:b/>
          <w:bCs/>
          <w:color w:val="000000"/>
        </w:rPr>
        <w:t>Рис.16.2. Сравнительные параметры подшипников различных типов и серий при внутреннем диаметре </w:t>
      </w:r>
      <w:r w:rsidRPr="00BF5287">
        <w:rPr>
          <w:rStyle w:val="apple-converted-space"/>
          <w:color w:val="000000"/>
        </w:rPr>
        <w:t> </w:t>
      </w:r>
      <w:r w:rsidRPr="00BF5287">
        <w:rPr>
          <w:b/>
          <w:bCs/>
          <w:i/>
          <w:iCs/>
          <w:color w:val="000000"/>
        </w:rPr>
        <w:t>d</w:t>
      </w:r>
      <w:r w:rsidRPr="00BF5287">
        <w:rPr>
          <w:b/>
          <w:bCs/>
          <w:color w:val="000000"/>
        </w:rPr>
        <w:t>=80 мм:</w:t>
      </w:r>
    </w:p>
    <w:p w:rsidR="00AD670C" w:rsidRPr="00BF5287" w:rsidRDefault="00AD670C" w:rsidP="00BF5287">
      <w:pPr>
        <w:pStyle w:val="af0"/>
        <w:spacing w:before="0" w:beforeAutospacing="0" w:after="0" w:afterAutospacing="0"/>
        <w:jc w:val="center"/>
        <w:rPr>
          <w:color w:val="000000"/>
        </w:rPr>
      </w:pPr>
      <w:r w:rsidRPr="00BF5287">
        <w:rPr>
          <w:b/>
          <w:bCs/>
          <w:color w:val="000000"/>
        </w:rPr>
        <w:lastRenderedPageBreak/>
        <w:t>1–масса </w:t>
      </w:r>
      <w:r w:rsidRPr="00BF5287">
        <w:rPr>
          <w:rStyle w:val="apple-converted-space"/>
          <w:color w:val="000000"/>
        </w:rPr>
        <w:t> </w:t>
      </w:r>
      <w:r w:rsidRPr="00BF5287">
        <w:rPr>
          <w:b/>
          <w:bCs/>
          <w:i/>
          <w:iCs/>
          <w:color w:val="000000"/>
          <w:lang w:val="en-US"/>
        </w:rPr>
        <w:t>m</w:t>
      </w:r>
      <w:r w:rsidRPr="00BF5287">
        <w:rPr>
          <w:b/>
          <w:bCs/>
          <w:color w:val="000000"/>
        </w:rPr>
        <w:t>; 2–динамическая грузоподъемность </w:t>
      </w:r>
      <w:r w:rsidRPr="00BF5287">
        <w:rPr>
          <w:rStyle w:val="apple-converted-space"/>
          <w:color w:val="000000"/>
        </w:rPr>
        <w:t> </w:t>
      </w:r>
      <w:r w:rsidRPr="00BF5287">
        <w:rPr>
          <w:b/>
          <w:bCs/>
          <w:i/>
          <w:iCs/>
          <w:color w:val="000000"/>
        </w:rPr>
        <w:t>С</w:t>
      </w:r>
      <w:proofErr w:type="gramStart"/>
      <w:r w:rsidRPr="00BF5287">
        <w:rPr>
          <w:rStyle w:val="grame"/>
          <w:b/>
          <w:bCs/>
          <w:i/>
          <w:iCs/>
          <w:color w:val="000000"/>
          <w:vertAlign w:val="subscript"/>
          <w:lang w:val="en-US"/>
        </w:rPr>
        <w:t>r</w:t>
      </w:r>
      <w:proofErr w:type="gramEnd"/>
      <w:r w:rsidRPr="00BF5287">
        <w:rPr>
          <w:b/>
          <w:bCs/>
          <w:color w:val="000000"/>
        </w:rPr>
        <w:t>;3–предельная частота вращения </w:t>
      </w:r>
      <w:r w:rsidRPr="00BF5287">
        <w:rPr>
          <w:rStyle w:val="apple-converted-space"/>
          <w:color w:val="000000"/>
        </w:rPr>
        <w:t> </w:t>
      </w:r>
      <w:proofErr w:type="spellStart"/>
      <w:r w:rsidRPr="00BF5287">
        <w:rPr>
          <w:b/>
          <w:bCs/>
          <w:i/>
          <w:iCs/>
          <w:color w:val="000000"/>
        </w:rPr>
        <w:t>n</w:t>
      </w:r>
      <w:proofErr w:type="spell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Четвертая цифра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обозначает тип подшипника.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Если эта цифра 0, то это означает, что подшипник радиальный шариковый одно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рядный; шариковый однорядный (если левее 0 нет цифр, то 0 не указыва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ют); 0 – радиальный шариковый; 1 — радиальный шариковый двухрядный сферический; 2 — радиаль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ный с короткими цилиндрическими роликами; 3 — радиальный роликовый двухрядный сферический; 4 — игольчатый или роликовый с длинными ци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линдрическими роликами; 5 —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радиальный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 витыми роликами; 6 — радиально-упорный шариковый; 7 — роликовый конический (радиально-упорный); 8 — упорный шариковый; 9 — упорный роликовый.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Так, например, подшипник 7208 является роликовым коническим.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87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Пятая и шестая цифры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t>справа характеризуют конструктивные особен</w:t>
      </w:r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ности подшипника, 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так называемое «исполнение» подшипника, не влияющие на основные характеристики (ГОСТ 3395-89)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(неразборный, с защитной шайбой, с закрепительной втулкой,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величину угла контакта α, наличие стопорной канавки на наружном кольце, наличие уплотнений с заложенной смазкой,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наличие канавки на наружном кольце шарикоподшипника, предназначенной для стопорного пружинного кольца, на наличие встроенных уп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лотнений и т.п.).</w:t>
      </w:r>
      <w:proofErr w:type="gramEnd"/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50312 — радиальный однорядный шарикоподшипник средней серии со стопорной канавкой на наружном кольце;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150312 — тот же подшипник с защитной шайбой;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36312 — радиально-упорный шариковый однорядный подшипник сред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ней серии, неразборный.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60 205 – подшипник шариковый (0 – четвертая цифра) радиальный однорядный с одной защитной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шайбой (6) – пятая цифра. Внутренний диаметр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05×5 = 25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мм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. Цифры 6, 5, 4, 2, которые ставятся перед обозначением через тире (5-60205) обозначающий класс точности. Нормальный класс точности обозначается цифрой «0», которая не указывается.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Седьмая цифра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 характеризует серию подшипника по ширине.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следующие классы точности подшипников каче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ния: 0 — нормальный класс (как правило, 0 в обозначении не указывают); 6 — повышенный; 5 — высокий, 4 — особо высокий, 2 — сверхвысокий. Цифру, обозначающую класс точности, ставят слева от условного обозна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чения подшипника и отделяют от него знаком тире; например, 206 означа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ет шариковый радиальный подшипник легкой серии с номинальным диа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метром 30 мм, класса точности 0.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Кроме цифр основного обозначения слева и справа от него могут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буквенные или цифровые знаки, характеризующие специальные условия изготовления данного подшипника.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Дополнительное условное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обозначение проставляют слева и справа от основного условного обозначения. Так, класс точности маркируют цифрой слева через тире от основного обозначения. В порядке повышения точности классы точности обозначают: 0, 6, 5, 4, 2. Класс точности, обозначаемой цифрой 0 и соответствующей нормальной точности, не проставляют, так как это позволяет сократить обозначения для часто употребляемых подшипников.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общим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машиностроение применяют подшипники классов 0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6. В изделиях высокой точности или работающей высокой частотой вращения (шпиндельные узлы скоростных станков,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высокооборотный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электродвигатели и др.) применяют подшипники класса 5 и 4. подшипники класса точности 2 используют в гироскопических приборах. Помимо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приведенных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выше имеются и дополнительные (более высокие и более низкие) классы точности.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Так, например, подшипник 7208 — класса точности 0.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Диаметральный зазор подшипника обозначают номером ряда и указывают перед классом точности подшипника.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Дополнительное обозначение справа от основного характеризует повышенную грузоподъёмность, изменения металла колец и сепаратора, температуру отпуска деталей, марку смазки в подшипниках закрытого типа и другие специальные технические требования (ГОСТ 590-89) и помещают (слитно с основной частью) буквенно-цифровую маркировку. Например, у подшипников закрытого типа, заполненных смазочным материалом, отличным от ЦИАТИМ-201, справа помещают следующее дополнительное обозначение: С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если применяется ЦИАТИМ-221; С5 – ЦИАТИМ 202; С17 – Литол-24.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Более подробно расшифровка символов маркировки подшипников приводится, например, в каталоге подшипников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НИИАВТОПРОМа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Пример обозначения: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3-5-180109-С17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 подшипник шариковый радиальный однорядный с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45 мм, где 09 - внутренний диаметр; 1 - серия диаметра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0 - тип подшипника; 18 - конструктивная разновидность; 3 - номер ряда диаметрального (радиального) зазора; 5 - класс точности; С17 - пластичный смазочный материал ЛИТОЛ-24.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зависимости от наличия дополнительных требований к уровню вибраций, отклонениям формы и расположения поверхностей качения, моменту трения и др. установлены три категории подшипников: А — повышенные регламентированные нормы; В — регламентированные нормы;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— без дополнительных требований.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Возможные знаки справа от основного обозначения: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все или часть деталей из коррозионно-стойкой стали —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детали подшипников из теплостойких сталей —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сепаратор из черных металлов — Г;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сепаратор из пластических материалов — Е;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специальные требования к подшипнику по шуму —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 закрытого типа при заполнении сма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зочным материалом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ЦИАТИМ-221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– С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температура отпуска колец – Т (при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=200°С); Т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=255°С) и т.д.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обозначений подшипников: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305 – подшипник с внутренним посадочным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=25 мм, средней серии, радиальный шариковый однорядный, без конструктивных особенностей, нулевого класса точности, с диаметральным зазором по основному ряду, из обычных подшипниковых сталей, без специальных требований;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311 — подшипник шариковый радиальный однорядный, средней серии диаметров 3, серии ширин 0, с внутренним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55 мм, основной конструкции (см. рис. 14.5, а), класса точности 0;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67210 – подшипник с внутренним посадочным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=50 мм, легкой серии, радиально-упорный роликовый однорядный с наружным кольцом, имеющим упорный борт, нулевого класса точности, с диаметральным зазором по основному ряду, из обычных подшипниковых сталей, без специальных требований;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6-206 — подшипник шариковый радиальный однорядный, внут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ренний диаметр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= 30 мм (06 </w:t>
      </w: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 5): легкой серии: класс точ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ности — 6: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2311 — подшипник роликовый радиальный с короткими ци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линдрическими роликами: внутренний диаметр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55 мм (11 </w:t>
      </w: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 5); средней узкой серии; класс точности — 0.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6-36209 — подшипник шариковый радиально-упорный однорядный, легкой серии диаметров 2, серии ширин 0, с внутренним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45 мм, с углом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12°, класса точности 6;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4-12210 — подшипник роликовый радиальный с короткими цилиндрическими роликами, легкой серии диаметров 2, серии ширин 0, с внутренним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50 мм, с одним бортом на наружном кольце (см. рис. 14.9, б), класса точности 4;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4-3003124Р — подшипник роликовый радиальный сферический двухрядный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особолегкой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серии диаметров 1, серии ширин 3, с внутренним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=120 мм, основной конструкции (см. рис. 14.8), класса точности 4, детали подшипника изготовлены из теплостойких сталей;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3-0-180209С17 – подшипник с внутренним посадочным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=45 мм, легкой серии, радиальный шариковый однорядный, со встроенными двухсторонними уплотнениями, заполненный смазочным материалом Литол-24, из обычных подшипниковых сталей, без специальных требований, нулевого класса точности, с диаметральным зазором по 3-у дополнительному ряду.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6-7310А: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радиально-упорный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роликовый конический (7) повышенной грузоподъемности (А) средней узкой серии (3)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50мм (10) 6-го класса точности;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А75-180208С17Ш2: радиальный шариковый (0) однорядный с двусторонним уплотнением (18) и постоянной смазкой “Литол-24”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(С17) со специальными требованиями по шуму (Ш2) легкой узкой серии (2) диаметром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40 мм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(08), 5-го класса точности категории</w:t>
      </w:r>
      <w:proofErr w:type="gramStart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 радиальным зазором по 7-му ряду.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bookmarkStart w:id="10" w:name="_Характеристики_подшипников_качения"/>
      <w:bookmarkEnd w:id="10"/>
      <w:r w:rsidRPr="00BF5287">
        <w:rPr>
          <w:i/>
          <w:iCs/>
          <w:color w:val="000000"/>
          <w:sz w:val="24"/>
          <w:szCs w:val="24"/>
        </w:rPr>
        <w:t>Характеристики подшипников качения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Наибольшее распространение получили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шариковые радиальные одноряд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ные подшипники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а).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Шариковый однорядный радиальный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(тип 0000) является базовым для сравнения с ним других типов; это наиболее быстроходный и дешевый подшипник, но с меньшей грузоподъемностью.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Эти подшипники допускают сравнительно большую угловую скорость, особенно с сепараторами из цветных металлов или из пластмасс, допускают небольшие перекосы вала (от 15' до 30') и могут воспринимать незначительные осевые нагрузки. Допустимая осевая нагрузка для радиальных несамоустанавливающихся подшипников не должна превы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шать 70% от неиспользованной радиальной грузоподъемности подшипника. По сравнению с под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шипниками других типов имеют минимальные потери на тре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ние; фиксируют положение вала относительно корпуса в двух осевых направлениях. Радиальные однорядные шарикоподшипники с двумя защит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ными шайбами заполняются на заводе-изготовителе пластичным смазочным материалом и в допол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нительном смазывании не нуждаются.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Роликовые радиальные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с короткими роликами 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(типы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2000, 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32000, 52000 – без бортов на том или ином кольце)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 сравнению с аналогичными по габаритным размерам шари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коподшипниками обладают увеличенной грузоподъемностью, хорошо вы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держивают ударные нагрузки. Однако они совершенно не воспринимают осевых нагрузок и не допускают перекоса вала (ролики начинают работать кромками, и подшипники быстро выходят из строя).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Нагрузочная способность таких подшипников по сравнению с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однорядными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шариковыми больше примерно в 1,5 раза, а долговечность в 3,5 раза.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Конструктивные разновидности этих подшипников зависят от наличия и расположения бортов на наружных и внутрен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них кольцах. Подшипники без бортов на наружном или внутрен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них кольцах дают возможность валу перемешаться относитель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но корпуса в осевом направлении (также подшипники широко используются как плавающие опоры).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Роликовые радиальные подшипники с витыми роликами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применяют при радиальных нагрузках ударного действия; удары смягчают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ся податливостью витых роликов. Эти подшипники менее требовательны к точности сборки и к защите от загрязнений, имеют незначительные ради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габаритные размеры.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Игольчатые подшипники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(тип 4000)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отличаются малыми радиаль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ными габаритными размерами, находят применение в тихоходных (до 5 м/с) 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тяжелонагруженных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узлах, так как выдерживают большие ради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альные нагрузки. В настоящее время их широко используют для замены подшипников скольжения. Эти подшипники воспринимают только радиальные нагрузки и не допускают перекоса валов. 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максимального уменьшения размеров применяют подшипники в виде комплекта игл, не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посредственно опирающихся на вал, с одним наружным кольцом.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Самоустанавливающиеся радиальные двухрядные сферические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шариковые (рис.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роликовые (см.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подшипники применяют в тех слу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чаях, когда перекос колец подшипников может составлять до 2—3°. Эти под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шипники допускают незначительную осевую нагрузку (порядка 20% от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не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softHyphen/>
        <w:t>использованной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радиальной) и осевую фиксацию вала. Подшипники имеют высокие эксплуатационные показатели, но они дороже, чем однорядные.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Конические роликоподшипники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находят примене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ние в узлах, где действуют одновременно радиальные и односторонние осевые нагрузки. Эти подшипники могут воспринимать также и ударные нагрузки. Радиальная грузоподъемность их в среднем почти в 2 раза выше, чем у радиальных однорядных шарикоподшипников. При чисто радиальной нагрузке в подшипнике возникает осевая состав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ляющая, которую компенсируют осевой нагрузкой противо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положного направления: поэтому для фиксации вала в обе стороны подшипники устанавливают попарно. Подшипники допускают регулирование осевой игры и радиального зазора; перекос вала относительно оси конуса недопустим. Их рекомендуется ус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танавливать при средних и низких угловых скоростях вала (до 15 м/с).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Аналогичное использование имеют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радиально-упорные шарикоподшипники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ж),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применяемые при средних и высоких угловых скоростях. Радиальная грузоподъемность у этих подшипников на 30—40% больше, чем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радиальных однорядных. Их выполняют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разъемными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со съемным на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ружным кольцом и неразъемными.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Шариковые и роликовые упорные подшипники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16,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к)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предназначены для восприятия односторонних осевых нагрузок. Применя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ются при сравнительно невысоких угловых скоростях, главным образом на вертикальных валах. Упорные подшипники радиальную нагрузку не вос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принимают. При необходимости установки упорных подшипников в узлах, где действуют не только осевые, но и радиальные нагрузки, следует допол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 устанавливать радиальные подшипники. Подшипники очень чувствительны к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несоосности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перекосам осей; их не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следует устанавливать в опорах горизонтальных валов, имеющих высокие частоты вращения, так как под действием центробежных сил шарики могут выйти из беговых доро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жек, при этом возрастает сила трения, увеличивается нагрев.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В некоторых конструкциях, где приходится бороться за уменьшение радиальных габаритов, применяются т.н. "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бескольцевые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" подшипники, когда тела качения установлены непосредственно между валом и корпусом. Однако нетрудно догадаться, что такие конструкции требуют сложной, индивидуальной, а, следовательно, и дорогой сборки-разборки.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pStyle w:val="3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 w:rsidRPr="00BF5287">
        <w:rPr>
          <w:i/>
          <w:iCs/>
          <w:color w:val="000000"/>
          <w:sz w:val="24"/>
          <w:szCs w:val="24"/>
        </w:rPr>
        <w:t>Достоинства и недостатки подшипников качения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Достоинства подшипников качения: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низкое трение, низкий нагрев;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значительно (5…10 раз) меньшие пусковые моменты;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высокий КПД (до 0,995);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экономия смазки;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высокий уровень стандартизации;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небольшие габариты в осевом направлении;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невысокая стоимость вследствие массового производства;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менее жесткие требования к материалу, термообработке и качеству поверхностей валов и посадочных отверстий корпусов, а также по уходу за подшипниковыми узлами в процессе эксплуатации машин;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высокая степень взаимозаменяемости;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экономия дорогих антифрикционных материалов и цветных металлов.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Недостатки подшипников качения: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высокие контактные напряжения, и поэтому ограниченный срок службы;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большие радиальные габариты и вес;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высокие требования к оптимизации выбора типоразмера;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малая надежность в высокоскоростных приводах;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большая чувствительность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 ударным нагрузкам вследствие большой жесткости конструкции;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повышенный шум при больших оборотах;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ненадежность при работе в агрессивных средах (например, в воде);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виброзащита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более того, подшипники сами являются генераторами вибрации за счёт даже очень малой неизбежной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разноразмерности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тел качения;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ограничение срока службы, особенно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больших скоростях и нагрузках. Это вызвано возникновением высоких контактных напряжений, вызывающих усталостное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выкрашивание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колец и тел качения;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большое рассеивание сроков службы в каждой партии подшипников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 одинаковых нагрузках и скоростях;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нерентабельность мелкосерийного и штучного производства;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высокая жесткость, то есть неспособность воспринимать ударные нагрузки;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меньшая способность гасить колебания.</w:t>
      </w:r>
    </w:p>
    <w:p w:rsidR="00AD670C" w:rsidRPr="00BF5287" w:rsidRDefault="00AD670C" w:rsidP="00BF5287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1" w:name="_Электромагнитные_подшипники"/>
      <w:bookmarkEnd w:id="11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Электромагнитные подшипники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Как известно, в машинах и исполнительных механизмах для опор роторов, как правило, используются либо подшипники качения, либо гидродинамические подшипники жидкостного трения. Каждое из этих решений имеет свои преимущества, недостатки и область рационального применения. Однако ни одно из них не обеспечивает желаемых высоких характеристик, надёжности, безопасности, ресурса, КПД, малых потерь на трение и др. Все виды подшипников имеют ограничения по скорости вращения, нагрузкам, тепловым напряжениям,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виброхарактеристикам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т.п.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Альтернативным решением для создания эффективной конструкции или разгрузки подшипников качения и скольжения является «магнитный подвес», в котором ротор поддерживается в рабочем зазоре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пондермоторными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силами электромагнитной системы.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Приведем преимущества подобного конструктивного решения: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отсутствие момента сухого трения;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исключение маслосистемы;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возможность достижения высоких скоростей вращения;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управляемость характеристик жесткости и демпфирования;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снижение уровня вибраций;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возможность подавления резонансных явлений;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высокая долговечность;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снижение затрат на эксплуатацию, обслуживание и ремонт;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возможность работы в вакууме и агрессивных средах.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Конструктивно радиальный электромагнитный подшипник (рис.22) состоит из статора, представляющего собой композицию электромагнитов, расположенных в корпусе подшипникового узла; пассивного магнита, закрепленного на роторе; датчика положения ротора и страховочного подшипника. Ротор подвешивается в магнитном поле с помощью следящей системы, которая по сигналам датчика регулирует напряжение на катушках электромагнитов и удерживает ротор в центральном положении.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60"/>
        <w:gridCol w:w="4711"/>
      </w:tblGrid>
      <w:tr w:rsidR="00AD670C" w:rsidRPr="00BF5287" w:rsidTr="00AD670C">
        <w:trPr>
          <w:trHeight w:val="4378"/>
          <w:jc w:val="center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2638425"/>
                  <wp:effectExtent l="19050" t="0" r="9525" b="0"/>
                  <wp:docPr id="5986" name="Рисунок 5986" descr="http://www.detalmach.ru/lect7.files/image3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6" descr="http://www.detalmach.ru/lect7.files/image3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70C" w:rsidRPr="00BF5287" w:rsidRDefault="00AD670C" w:rsidP="00BF5287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0" cy="2533650"/>
                  <wp:effectExtent l="0" t="0" r="0" b="0"/>
                  <wp:docPr id="5987" name="Рисунок 5987" descr="http://www.detalmach.ru/lect7.files/image3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7" descr="http://www.detalmach.ru/lect7.files/image3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70C" w:rsidRPr="00BF5287" w:rsidTr="00AD670C">
        <w:trPr>
          <w:trHeight w:val="366"/>
          <w:jc w:val="center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Рис. 22. Конструкция </w:t>
            </w:r>
            <w:proofErr w:type="gramStart"/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радиального</w:t>
            </w:r>
            <w:proofErr w:type="gramEnd"/>
          </w:p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электромагнитного подшипника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Рис. 23. Функциональная схема системы</w:t>
            </w:r>
          </w:p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proofErr w:type="gramStart"/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электромагнитным</w:t>
            </w:r>
            <w:proofErr w:type="gramEnd"/>
          </w:p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подшипником</w:t>
            </w:r>
          </w:p>
        </w:tc>
      </w:tr>
    </w:tbl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Наличие мощных силовых полупроводниковых приборов в современных условиях делает возможным создание надежных регулируемых источников питания для электромагнитных подшипников с высокой грузоподъемностью. Развитие средств цифровой микропроцессорной техники позволяет реализовать быстродействующие и точные системы стабилизации положения ротора.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Рамные разработки отечественных образцов электромагнитных подшипников (ВНИИЭМ, г. Москва) или снабжены системами управления, выполненными на аналоговых элементах с применением целого ряда датчиков обратной связи (тока, ускорения и положения). Такие системы громоздки, неудобны в наладке, обладают минимумом диагностических возможностей и требуют специальной подготовки обслуживающего персонала. Современный подход к технической реализации электромагнитного подвеса роторов заключается в создании системы прямого цифрового управления электромагнитами подшипника. Функциональная схема одного канала управления электромагнитным подшипником представлена на рис. 23.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 объектом управления понимается процесс перемещения ротора в магнитном поле электромагнитов, управляемых напряжением силового транзисторного преобразователя. Датчик положения ротора имеет цифровой выходной сигнал, который подается на инверсные входы двух последовательно включенных цифровых регуляторов, (рис. 24).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Регуляторы выполняются программно на однокристальной ЭВМ или программируемом контроллере. Для управления силовыми ключами транзисторного моста служит цифровой широтно-импульсный модулятор (ШИМ) (рис. 25).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8" w:type="dxa"/>
        <w:tblCellMar>
          <w:left w:w="0" w:type="dxa"/>
          <w:right w:w="0" w:type="dxa"/>
        </w:tblCellMar>
        <w:tblLook w:val="04A0"/>
      </w:tblPr>
      <w:tblGrid>
        <w:gridCol w:w="4568"/>
        <w:gridCol w:w="116"/>
        <w:gridCol w:w="4663"/>
      </w:tblGrid>
      <w:tr w:rsidR="00AD670C" w:rsidRPr="00BF5287" w:rsidTr="00AD670C">
        <w:trPr>
          <w:trHeight w:val="3903"/>
          <w:jc w:val="center"/>
        </w:trPr>
        <w:tc>
          <w:tcPr>
            <w:tcW w:w="4677" w:type="dxa"/>
            <w:vAlign w:val="center"/>
            <w:hideMark/>
          </w:tcPr>
          <w:p w:rsidR="00AD670C" w:rsidRPr="00BF5287" w:rsidRDefault="00AD670C" w:rsidP="00BF5287">
            <w:pPr>
              <w:pStyle w:val="13"/>
              <w:spacing w:before="0" w:beforeAutospacing="0" w:after="0" w:afterAutospacing="0"/>
              <w:ind w:firstLine="357"/>
            </w:pPr>
            <w:r w:rsidRPr="00BF5287">
              <w:rPr>
                <w:noProof/>
              </w:rPr>
              <w:lastRenderedPageBreak/>
              <w:drawing>
                <wp:inline distT="0" distB="0" distL="0" distR="0">
                  <wp:extent cx="2752725" cy="2200275"/>
                  <wp:effectExtent l="0" t="0" r="9525" b="0"/>
                  <wp:docPr id="5988" name="Рисунок 5988" descr="http://www.detalmach.ru/lect7.files/image3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8" descr="http://www.detalmach.ru/lect7.files/image3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287">
              <w:rPr>
                <w:b/>
                <w:bCs/>
              </w:rPr>
              <w:t>а</w:t>
            </w:r>
          </w:p>
        </w:tc>
        <w:tc>
          <w:tcPr>
            <w:tcW w:w="144" w:type="dxa"/>
            <w:vAlign w:val="center"/>
            <w:hideMark/>
          </w:tcPr>
          <w:p w:rsidR="00AD670C" w:rsidRPr="00BF5287" w:rsidRDefault="00AD670C" w:rsidP="00BF5287">
            <w:pPr>
              <w:pStyle w:val="13"/>
              <w:spacing w:before="0" w:beforeAutospacing="0" w:after="0" w:afterAutospacing="0"/>
              <w:ind w:firstLine="357"/>
            </w:pPr>
            <w:r w:rsidRPr="00BF5287">
              <w:t> </w:t>
            </w:r>
          </w:p>
        </w:tc>
        <w:tc>
          <w:tcPr>
            <w:tcW w:w="5104" w:type="dxa"/>
            <w:vAlign w:val="center"/>
            <w:hideMark/>
          </w:tcPr>
          <w:p w:rsidR="00AD670C" w:rsidRPr="00BF5287" w:rsidRDefault="00AD670C" w:rsidP="00BF5287">
            <w:pPr>
              <w:pStyle w:val="13"/>
              <w:spacing w:before="0" w:beforeAutospacing="0" w:after="0" w:afterAutospacing="0"/>
              <w:ind w:firstLine="357"/>
            </w:pPr>
            <w:r w:rsidRPr="00BF5287">
              <w:rPr>
                <w:noProof/>
              </w:rPr>
              <w:drawing>
                <wp:inline distT="0" distB="0" distL="0" distR="0">
                  <wp:extent cx="2400300" cy="2362200"/>
                  <wp:effectExtent l="0" t="0" r="0" b="0"/>
                  <wp:docPr id="5989" name="Рисунок 5989" descr="http://www.detalmach.ru/lect7.files/image3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9" descr="http://www.detalmach.ru/lect7.files/image3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70C" w:rsidRPr="00BF5287" w:rsidTr="00AD670C">
        <w:trPr>
          <w:trHeight w:val="535"/>
          <w:jc w:val="center"/>
        </w:trPr>
        <w:tc>
          <w:tcPr>
            <w:tcW w:w="99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0C" w:rsidRPr="00BF5287" w:rsidRDefault="00AD670C" w:rsidP="00BF5287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Рис. 24. Схема компоновки магнитного подвеса ротора:</w:t>
            </w:r>
          </w:p>
          <w:p w:rsidR="00AD670C" w:rsidRPr="00BF5287" w:rsidRDefault="00AD670C" w:rsidP="00BF5287">
            <w:pPr>
              <w:pStyle w:val="aa0"/>
              <w:spacing w:before="0" w:beforeAutospacing="0" w:after="0" w:afterAutospacing="0"/>
              <w:ind w:firstLine="357"/>
              <w:jc w:val="center"/>
              <w:rPr>
                <w:color w:val="000000"/>
              </w:rPr>
            </w:pPr>
            <w:r w:rsidRPr="00BF5287">
              <w:rPr>
                <w:b/>
                <w:bCs/>
                <w:color w:val="000000"/>
                <w:spacing w:val="3"/>
              </w:rPr>
              <w:t xml:space="preserve">а – схема компоновки </w:t>
            </w:r>
            <w:proofErr w:type="gramStart"/>
            <w:r w:rsidRPr="00BF5287">
              <w:rPr>
                <w:b/>
                <w:bCs/>
                <w:color w:val="000000"/>
                <w:spacing w:val="3"/>
              </w:rPr>
              <w:t>электромагнитов; б</w:t>
            </w:r>
            <w:proofErr w:type="gramEnd"/>
            <w:r w:rsidRPr="00BF5287">
              <w:rPr>
                <w:b/>
                <w:bCs/>
                <w:color w:val="000000"/>
                <w:spacing w:val="3"/>
              </w:rPr>
              <w:t xml:space="preserve"> – схема расположения датчиков</w:t>
            </w:r>
          </w:p>
        </w:tc>
      </w:tr>
    </w:tbl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14950" cy="2114550"/>
            <wp:effectExtent l="19050" t="0" r="0" b="0"/>
            <wp:docPr id="5990" name="Рисунок 5990" descr="http://www.detalmach.ru/lect7.files/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0" descr="http://www.detalmach.ru/lect7.files/image36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25. Схема управления магнитным подвесом генератора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Такой подход к построению системы управления электромагнитными подшипниками, разработанный учеными и сотрудниками Самарского технического университета, во-первых, отличается простотой технической реализации прямого цифрового управления. Во-вторых, структура системы, известная в технике следящих электроприводов как структурно-минимальный электропривод, позволяет получить высокое быстродействие при обработке внешних возмущений,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абсолютную статическую четкость и активное демпфирование вибраций. В-третьих, цифровая реализация регуляторов дает возможность все настроечные операции производить с внешнего пульта управления и (при соответствующей доработке) автоматизировать процесс настройки. Предложенные системы прямого цифрового управления электромагнитными подшипниками могут быть выполнены миниатюрно на однокристальных контроллерах и специализированных больших интегральных микросхемах, к тому же они относительно дешевы.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Разработанная методика синтеза предлагаемых цифровых систем управления в совокупности со специализированным программным обеспечением позволяет реализовать точный параметрический синтез регуляторов при существенных колебательных свойствах объекта управления.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Замена или разгрузка подшипников скольжения на электромагнитные резко увеличивает срок службы и надежность машин за счет практического устранения износа вращающихся деталей, упрощает их эксплуатацию и обслуживание.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Ротор электрической машины подвешивается в магнитном поле при давлении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пондермоторных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сил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33675" cy="285750"/>
            <wp:effectExtent l="19050" t="0" r="9525" b="0"/>
            <wp:docPr id="5991" name="Рисунок 5991" descr="http://www.detalmach.ru/lect7.files/image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1" descr="http://www.detalmach.ru/lect7.files/image36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71450"/>
            <wp:effectExtent l="19050" t="0" r="0" b="0"/>
            <wp:docPr id="5992" name="Рисунок 5992" descr="http://www.detalmach.ru/lect7.files/image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2" descr="http://www.detalmach.ru/lect7.files/image367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 - вектор магнитного поля;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6200" cy="152400"/>
            <wp:effectExtent l="19050" t="0" r="0" b="0"/>
            <wp:docPr id="5993" name="Рисунок 5993" descr="http://www.detalmach.ru/lect7.files/image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3" descr="http://www.detalmach.ru/lect7.files/image36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 - нормаль к поверхности ротора;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 магнитная проницаемость воздуха.</w:t>
      </w:r>
    </w:p>
    <w:p w:rsidR="00AD670C" w:rsidRPr="00BF5287" w:rsidRDefault="00AD670C" w:rsidP="00BF5287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BF5287">
        <w:rPr>
          <w:color w:val="000000"/>
        </w:rPr>
        <w:t>Магнитное поле создается катушкой, размещенной на статоре (</w:t>
      </w:r>
      <w:proofErr w:type="gramStart"/>
      <w:r w:rsidRPr="00BF5287">
        <w:rPr>
          <w:color w:val="000000"/>
        </w:rPr>
        <w:t>см</w:t>
      </w:r>
      <w:proofErr w:type="gramEnd"/>
      <w:r w:rsidRPr="00BF5287">
        <w:rPr>
          <w:color w:val="000000"/>
        </w:rPr>
        <w:t>. рис. 36), поэтому направление поля близко к нормам, а давление</w:t>
      </w:r>
      <w:r w:rsidRPr="00BF5287">
        <w:rPr>
          <w:rStyle w:val="apple-converted-space"/>
          <w:color w:val="000000"/>
        </w:rPr>
        <w:t> </w:t>
      </w:r>
      <w:proofErr w:type="spellStart"/>
      <w:r w:rsidRPr="00BF5287">
        <w:rPr>
          <w:rStyle w:val="spelle"/>
          <w:color w:val="000000"/>
        </w:rPr>
        <w:t>пондермоторных</w:t>
      </w:r>
      <w:proofErr w:type="spellEnd"/>
      <w:r w:rsidRPr="00BF5287">
        <w:rPr>
          <w:rStyle w:val="apple-converted-space"/>
          <w:color w:val="000000"/>
        </w:rPr>
        <w:t> </w:t>
      </w:r>
      <w:r w:rsidRPr="00BF5287">
        <w:rPr>
          <w:color w:val="000000"/>
        </w:rPr>
        <w:t>сил приводит к притяжению ротора к якорю. Поскольку подвеска ротора в стационарном поле магнитов в течение продолжительного времени невозможна, требуется наличие следящей системы, с помощью которой компенсируются отклонения ротора от теоретической оси вращения за счет обмена импульсом между ротором и полем. Время компенсации перемещения, согласно закону сохранения количества движения, равно</w:t>
      </w:r>
    </w:p>
    <w:p w:rsidR="00AD670C" w:rsidRPr="00BF5287" w:rsidRDefault="00AD670C" w:rsidP="00BF5287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BF5287">
        <w:rPr>
          <w:color w:val="000000"/>
        </w:rPr>
        <w:t>∆</w:t>
      </w:r>
      <w:r w:rsidRPr="00BF5287">
        <w:rPr>
          <w:color w:val="000000"/>
          <w:lang w:val="en-US"/>
        </w:rPr>
        <w:t>t</w:t>
      </w:r>
      <w:r w:rsidRPr="00BF5287">
        <w:rPr>
          <w:color w:val="000000"/>
        </w:rPr>
        <w:t>=</w:t>
      </w:r>
      <w:r w:rsidRPr="00BF5287">
        <w:rPr>
          <w:noProof/>
          <w:color w:val="000000"/>
        </w:rPr>
        <w:drawing>
          <wp:inline distT="0" distB="0" distL="0" distR="0">
            <wp:extent cx="1924050" cy="342900"/>
            <wp:effectExtent l="19050" t="0" r="0" b="0"/>
            <wp:docPr id="5994" name="Рисунок 5994" descr="http://www.detalmach.ru/lect7.files/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4" descr="http://www.detalmach.ru/lect7.files/image37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γ-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 плотность материала ротора;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675" cy="200025"/>
            <wp:effectExtent l="19050" t="0" r="9525" b="0"/>
            <wp:docPr id="5995" name="Рисунок 5995" descr="http://www.detalmach.ru/lect7.files/imag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5" descr="http://www.detalmach.ru/lect7.files/image37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 - радиус ротора;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∆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допустимое перемещение ротора;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площадь полюсных наконечников;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длина подшипника.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Проведенный анализ показал, что подвес роторов небольших размеров потребует использования малоинерционных устройств управления магнитным полем. В связи с этим электромагнитный подшипник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целесообразно реализовать с использованием секций, размещенных вдоль ротора 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 24,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) и с применением в системе управления бесконтактных емкостных датчиков (см. рис. 25). При отклонении ротора будет изменяться зазор между ротором и датчиком, что сформирует измерительный сигнал. Результаты измерения 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 рис.25) поступают в вычислительное устройство, вырабатывающее команды управления. Силовые управляющие катушки по управляющему сигналу возвратят ротор на прежнее место. Расчеты стального ротора с размером вала в зоне магнитного поля около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80 мм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показали, что при отклонении ротора на 100 мкм время реализации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1925" cy="152400"/>
            <wp:effectExtent l="19050" t="0" r="9525" b="0"/>
            <wp:docPr id="5996" name="Рисунок 5996" descr="http://www.detalmach.ru/lect7.files/image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" descr="http://www.detalmach.ru/lect7.files/image37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составляет около 1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мс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. Требуемая напряженность магнитного поля - около 100 кА/м. Указанные величины вполне реализуемы.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Расчеты показали также, что механические воздействия на автомобильный транспорт (удары с верхней границей частоты 120 Гц) не способны дестабилизировать следующую систему: минимальное время воздействия - около 16 мкс - много больше времени реакции следящей системы. Таким образом, применение электромагнитных подшипников позволит не только увеличить срок службы машин, но и значительно снизить их чувствительность к ударам и вибрациям, что также повысит качество динамических параметров роторных систем.</w:t>
      </w:r>
    </w:p>
    <w:p w:rsidR="00AD670C" w:rsidRPr="00BF5287" w:rsidRDefault="00AD670C" w:rsidP="00BF528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Направляющие_прямолинейного_движени"/>
      <w:bookmarkEnd w:id="12"/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 круг задач, решаемых конструктором при создании узлов трения?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Из каких соображений выбирается тип подшипника?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Назовите три общих правила выбора материалов подшипников скольжения.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Укажите основные способы снижения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нагруженности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подшипников.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Перечислите основные требования к расчету подшипников скольжения.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различают типы подшипников скольжения по конструкции?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достоинства и недостатки подшипников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скольжения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областях машиностроения их применяют?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 чем состоят преимущества и недостатки подшипников скольжения и качения по сравнению друг с другом?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основные типы подшипников скольжения, материалы их вкладышей?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Какова роль смазки в подшипниках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 чем состоит принцип работы гидродинамического подшипника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 каких подшипников (качения или скольжения) и когда сопротивление вращению меньше? Дайте подробное обоснование.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различают типы подшипников скольжения по конструкции?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Каковы достоинства и недостатки подшипников скольжения, и в каких областях машиностроения их применяют?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устроены подшипники скольжения, каково назначение вкладышей? Когда применяют самоустанавливающиеся вкладыши?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различают режимы смазки в подшипниках скольжения? Какая смазка обес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печивает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безизносную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работу подшипника?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обеспечивают режим жидкостной смазки в гидродинамических и гидростатических подшипниках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материалы применяют для изготовления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вкладышей? Какие требования предъявляют к этим материалам?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смазочные материалы, и в каких случаях применяют в подшипниках скольжения? Как их подводят к узлам трения?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виды разрушения подшипников скольжения?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Устройство подшипников качения.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Характеристика типов подшипников.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Серии подшипников, их влияние на габаритные размеры, грузоподъемность и быстроходность.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Классы точности и ряды радиальных зазоров.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 чем разница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понятий «ширина» и «монтажная высота»?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Уметь расшифровывать любой пример условного обозначения, предложенный преподавателем.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Что такое динамическая и статическая грузоподъемности подшипника? Как они определяются?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рассчитать предельную частоту вращения подшипника?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Какую нагрузку (по направлению и соотношению величин) могут воспринимать подшипники 305, 2305, 42305, 46305, 8305?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pacing w:val="-6"/>
          <w:sz w:val="24"/>
          <w:szCs w:val="24"/>
        </w:rPr>
        <w:t>- Какой подшипник воспринимает большую осевую силу: 310 или 70-310?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Из каких материалов изготавливают детали подшипников?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критерии работоспособности подшипников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классифицируют подшипники по виду трения и воспринимаемой нагрузке?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Что такое жидкостное и полужидкостное трение в подшипниках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основные условия необходимы для образования жидкостного трения?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параметры конструкции, кроме диаметра вала, определяют при расчете подшипников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материалы применяют для подшипников скольжения?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 учетом достоинств и недостатков подшипников скольжения назовите машины, в которых их можно применять.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устроены подшипники скольжения, каково назначение вкладышей? Когда применяют самоустанавливающиеся вкладыши?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чего во втулке 1 неразъемного подшипника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(см. рис.)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делают ка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навки</w:t>
      </w:r>
      <w:proofErr w:type="gramStart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отверстие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04975" cy="990600"/>
            <wp:effectExtent l="19050" t="0" r="9525" b="0"/>
            <wp:docPr id="6005" name="Рисунок 6005" descr="http://www.detalmach.ru/lect7.files/image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5" descr="http://www.detalmach.ru/lect7.files/image390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Для чего в корпусе подшипника предусмот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рен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рис.)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зазор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δ</w:t>
      </w:r>
      <w:proofErr w:type="spellEnd"/>
      <w:r w:rsidRPr="00BF52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Назначение выступа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90825" cy="2162175"/>
            <wp:effectExtent l="19050" t="0" r="9525" b="0"/>
            <wp:docPr id="6006" name="Рисунок 6006" descr="http://www.detalmach.ru/lect7.files/image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6" descr="http://www.detalmach.ru/lect7.files/image39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Какой подшипник показан на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рисунке?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66875" cy="1104900"/>
            <wp:effectExtent l="19050" t="0" r="9525" b="0"/>
            <wp:docPr id="6007" name="Рисунок 6007" descr="http://www.detalmach.ru/lect7.files/image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7" descr="http://www.detalmach.ru/lect7.files/image39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Какую нагрузку может воспринимать опора, показанная на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рисунке?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14575" cy="2762250"/>
            <wp:effectExtent l="19050" t="0" r="9525" b="0"/>
            <wp:docPr id="6008" name="Рисунок 6008" descr="http://www.detalmach.ru/lect7.files/image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8" descr="http://www.detalmach.ru/lect7.files/image39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рисунке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найдите подшипники качения ведущего вала зубчатого редук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тора. Дайте характеристику подшипников по форме тел качения.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52725" cy="2152650"/>
            <wp:effectExtent l="19050" t="0" r="9525" b="0"/>
            <wp:docPr id="6009" name="Рисунок 6009" descr="http://www.detalmach.ru/lect7.files/image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 descr="http://www.detalmach.ru/lect7.files/image394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обеспечивают режим жидкостной смазки в гидродинамических и гидростатических подшипниках скольжения?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Какие материалы применяют для изготовления вкладышей? Какие требования предъявляют к этим материалам?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смазочные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материалы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случаях применяют в подшипниках скольжения? Как их подводят к узлам трения?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виды разрушения подшипников скольжения?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критерии работоспособности подшипников скольжения? Какие параметры определяют при условном расчете?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Запишите основные формулы для проведения условного расчета подшип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ников скольжения.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Определите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среднее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давление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в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подшипнике,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если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диаметр цапфы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60 мм,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ее длина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60 мм.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На подшипник действует сила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BF52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r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5,75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кН.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Что является обязательным элементом в конструкции подшипников скольжения?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поломки наблюдаются у подшипников скольжения?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Запишите условие износостойкости подпятников.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режимы трения возможны в подшипниках скольжения со смазкой?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Опишите устройство и классификацию подшипников качения.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Из каких материалов изготовляют их составные части?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достоинства и недостатки подшипников качения по сравнению с подшипниками скольжения?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Укажите основные причины выхода из строя подшипников качения. Каковы внешние признаки выбраковки их?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Дайте определение базовой статической и динамической грузоподъемности.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Какую нагрузку называют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эквивалентной динамической?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Назовите принципы подбора подшипников качения.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рассчитывают подшипники качения на долговечность?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Объясните маркировку подшипников качения. Определите тип и размеры подшипников, имеющих условные обозначения: 208, 2208 и 36208.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основные требования к выбору подшипников качения?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основные типы подшипников качения?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Что такое статическая и динамическая грузоподъемности подшипников?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производится подбор подшипников по динамической грузоподъемности?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Почему упорные подшипники значительно тихоходнее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радиальных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того же размера?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определяются осевые нагрузки при фиксации двух опор вала в радиально-упорных подшипниках?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Укажите основные виды расчетов подшипников качения.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основные принципы конструирования подшипниковых узлов?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Из каких деталей состоят подшипники качения? Каково назначение сепаратора в подшипнике?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Чем принципиально отличаются подшипники качения от подшипников скольжения?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достоинства и недостатки подшипников качения по сравнению с подшипниками скольжения?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классифицируют подшипники качения по направлению воспринимаемой нагрузки, по форме тел качения, по основным конструктивным признакам?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различают основные типы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шарик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 роликоподшипников? Где их применяют?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Каковы особенности конструкции и работы сферических и игольчатых подшипников? Где их применяют?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Определите тип и размер внутреннего диаметра подшипников, имеющих условные обозначения: 408, 2306, 36207, 1209.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Сравните подшипники, имеющие условные обозначения: 7206 и 6-7306.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Определить внутренний диаметр и серию подшипника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50312.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Запишите характеристику подшипников качения, имеющих обозначение (клеймо)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2404.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Перечислите типы подшипников качения, относящихся к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радиальным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, радиально-упорным, упорным.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Допускает ли осевую нагрузку подшипник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2412?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Классификация подшипников качения.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Условное обозначение подшипников по ГОСТ.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Расшифруйте обозначения и нарисуйте сечения подшипников: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24-101Т2,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6-180208С17,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А5-206Ю;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2) 2308,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20-102605,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4-3182124К;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3) Х-7606А,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38208, 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66-36206Е;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4)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5-1210Х2,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2007112Д,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5-178820.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подшипники из предложенных пар и почему имеют большие грузоподъемность и габариты</w:t>
      </w:r>
      <w:proofErr w:type="gramStart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grame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208 или 408;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208 или 2208;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205 или 296;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36308 или 36318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7208 или 7508;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7508 или 7608;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7210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или 7210А?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Схемы установки подшипников на валах.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Особенности радиально-упорных подшипников и требования, предъявляемые к ним при сборке.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Что следует предпринять, если из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200 подшипников, установленных в редукторах, 16 при базовом ресурсе преждевременно получили повреждения?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типы подшипников качения следует назначить, если отношения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r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равны: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0,2;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0;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0,6;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2;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8; 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20?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 - Характер разрушения и методы подбора подшипников качения 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1300;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2,5;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20;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0,9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 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0,4 мин</w:t>
      </w:r>
      <w:r w:rsidRPr="00BF52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Подбор подшипников по статической грузоподъемности.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Подбор подшипников качения по динамической грузоподъемности.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Особенности подбора подшипников при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&gt; 1 мин</w:t>
      </w:r>
      <w:r w:rsidRPr="00BF52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Какой из подшипников в предложенных схемах воспринимает внешнюю осевую силу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A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? Что изменится при реверсировании передачи?           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71675" cy="600075"/>
            <wp:effectExtent l="19050" t="0" r="9525" b="0"/>
            <wp:docPr id="6010" name="Рисунок 6010" descr="http://www.detalmach.ru/lect7.files/image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0" descr="http://www.detalmach.ru/lect7.files/image395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Формулы базового и скорректированного ресурсов подшипников.</w:t>
      </w:r>
    </w:p>
    <w:p w:rsidR="00AD670C" w:rsidRPr="00BF5287" w:rsidRDefault="00AD670C" w:rsidP="00BF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Во сколько раз изменится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BF52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ah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, если при прочих равных условиях и нагрузке роликовые подшипники заменить шариковыми?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Насколько изменится ресурс шарикоподшипника, если нагрузку на него 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увеличить вдвое, а частоту вращения уменьшить в 2 раза?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 изменится ресурс подшипника, если требование по надежности увеличить с 0,9 до 0,96?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Какие напряжения испытывают детали подшипников (кроме сепаратора), и в каком месте они наибольшие?</w:t>
      </w:r>
    </w:p>
    <w:p w:rsidR="00AD670C" w:rsidRPr="00BF5287" w:rsidRDefault="00AD670C" w:rsidP="00BF528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Подшипник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416 (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Start"/>
      <w:r w:rsidRPr="00BF5287">
        <w:rPr>
          <w:rStyle w:val="gram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r</w:t>
      </w:r>
      <w:proofErr w:type="gram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128 кН) после выхода из строя был заменен на 32416 (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BF528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r</w:t>
      </w:r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248 кН). Какого изменения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h</w:t>
      </w:r>
      <w:proofErr w:type="spellEnd"/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можно ожидать, если</w:t>
      </w:r>
      <w:r w:rsidRPr="00BF52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BF5287">
        <w:rPr>
          <w:rStyle w:val="spell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r</w:t>
      </w:r>
      <w:proofErr w:type="spellEnd"/>
      <w:r w:rsidRPr="00BF52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t>= 3000 Н?</w:t>
      </w:r>
    </w:p>
    <w:p w:rsidR="00AD670C" w:rsidRPr="00BF5287" w:rsidRDefault="00AD670C" w:rsidP="00BF5287">
      <w:pPr>
        <w:spacing w:after="0" w:line="240" w:lineRule="auto"/>
        <w:ind w:right="-273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Подшипники скольжения: устройство, области применения, расчет.</w:t>
      </w:r>
    </w:p>
    <w:p w:rsidR="00AD670C" w:rsidRPr="00BF5287" w:rsidRDefault="00AD670C" w:rsidP="00BF5287">
      <w:pPr>
        <w:spacing w:after="0" w:line="240" w:lineRule="auto"/>
        <w:ind w:right="-273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Условия образования жидкостного трения.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>- Считаете ли вы правильным при проектировании новых машин примене</w:t>
      </w:r>
      <w:r w:rsidRPr="00BF5287">
        <w:rPr>
          <w:rFonts w:ascii="Times New Roman" w:hAnsi="Times New Roman" w:cs="Times New Roman"/>
          <w:color w:val="000000"/>
          <w:sz w:val="24"/>
          <w:szCs w:val="24"/>
        </w:rPr>
        <w:softHyphen/>
        <w:t>ние только подшипников качения? Почему?</w:t>
      </w:r>
    </w:p>
    <w:p w:rsidR="00AD670C" w:rsidRPr="00BF5287" w:rsidRDefault="00AD670C" w:rsidP="00BF5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- Какого типа подшипники следует выбрать для редуктора с </w:t>
      </w:r>
      <w:proofErr w:type="gramStart"/>
      <w:r w:rsidRPr="00BF5287">
        <w:rPr>
          <w:rFonts w:ascii="Times New Roman" w:hAnsi="Times New Roman" w:cs="Times New Roman"/>
          <w:color w:val="000000"/>
          <w:sz w:val="24"/>
          <w:szCs w:val="24"/>
        </w:rPr>
        <w:t>шевронными</w:t>
      </w:r>
      <w:proofErr w:type="gramEnd"/>
      <w:r w:rsidRPr="00BF5287">
        <w:rPr>
          <w:rFonts w:ascii="Times New Roman" w:hAnsi="Times New Roman" w:cs="Times New Roman"/>
          <w:color w:val="000000"/>
          <w:sz w:val="24"/>
          <w:szCs w:val="24"/>
        </w:rPr>
        <w:t xml:space="preserve"> зубчат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87">
        <w:rPr>
          <w:rFonts w:ascii="Times New Roman" w:hAnsi="Times New Roman" w:cs="Times New Roman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87">
        <w:rPr>
          <w:rFonts w:ascii="Times New Roman" w:hAnsi="Times New Roman" w:cs="Times New Roman"/>
          <w:sz w:val="24"/>
          <w:szCs w:val="24"/>
        </w:rPr>
        <w:t> </w:t>
      </w: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0C" w:rsidRPr="00BF5287" w:rsidRDefault="00AD670C" w:rsidP="00BF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70C" w:rsidRPr="00BF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C7"/>
    <w:multiLevelType w:val="multilevel"/>
    <w:tmpl w:val="F99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182"/>
    <w:multiLevelType w:val="multilevel"/>
    <w:tmpl w:val="D17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D2E"/>
    <w:multiLevelType w:val="multilevel"/>
    <w:tmpl w:val="5FB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0A33"/>
    <w:multiLevelType w:val="multilevel"/>
    <w:tmpl w:val="03D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937"/>
    <w:multiLevelType w:val="multilevel"/>
    <w:tmpl w:val="626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544A"/>
    <w:multiLevelType w:val="multilevel"/>
    <w:tmpl w:val="B0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A38C0"/>
    <w:multiLevelType w:val="multilevel"/>
    <w:tmpl w:val="97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B389B"/>
    <w:multiLevelType w:val="multilevel"/>
    <w:tmpl w:val="80B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4317"/>
    <w:multiLevelType w:val="multilevel"/>
    <w:tmpl w:val="F72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47AB"/>
    <w:multiLevelType w:val="multilevel"/>
    <w:tmpl w:val="4172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0420F"/>
    <w:multiLevelType w:val="multilevel"/>
    <w:tmpl w:val="F7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94C"/>
    <w:multiLevelType w:val="multilevel"/>
    <w:tmpl w:val="ACE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A0DB8"/>
    <w:multiLevelType w:val="multilevel"/>
    <w:tmpl w:val="1AB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C591A"/>
    <w:multiLevelType w:val="multilevel"/>
    <w:tmpl w:val="FC8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DBD"/>
    <w:multiLevelType w:val="multilevel"/>
    <w:tmpl w:val="EB2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30706"/>
    <w:multiLevelType w:val="multilevel"/>
    <w:tmpl w:val="2B8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92AED"/>
    <w:multiLevelType w:val="multilevel"/>
    <w:tmpl w:val="1182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87CBE"/>
    <w:multiLevelType w:val="multilevel"/>
    <w:tmpl w:val="96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320"/>
    <w:multiLevelType w:val="multilevel"/>
    <w:tmpl w:val="AC2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B48CB"/>
    <w:multiLevelType w:val="multilevel"/>
    <w:tmpl w:val="8C6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14CB3"/>
    <w:multiLevelType w:val="multilevel"/>
    <w:tmpl w:val="732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2E6"/>
    <w:multiLevelType w:val="multilevel"/>
    <w:tmpl w:val="71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00510"/>
    <w:multiLevelType w:val="multilevel"/>
    <w:tmpl w:val="CEB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70C"/>
    <w:rsid w:val="00AD670C"/>
    <w:rsid w:val="00B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6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6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D67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rsid w:val="00AD670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"/>
    <w:qFormat/>
    <w:rsid w:val="00AD670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7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D6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D67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D670C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D670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670C"/>
  </w:style>
  <w:style w:type="character" w:styleId="a4">
    <w:name w:val="FollowedHyperlink"/>
    <w:basedOn w:val="a0"/>
    <w:uiPriority w:val="99"/>
    <w:semiHidden/>
    <w:unhideWhenUsed/>
    <w:rsid w:val="00AD67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70C"/>
  </w:style>
  <w:style w:type="character" w:customStyle="1" w:styleId="grame">
    <w:name w:val="grame"/>
    <w:basedOn w:val="a0"/>
    <w:rsid w:val="00AD670C"/>
  </w:style>
  <w:style w:type="character" w:customStyle="1" w:styleId="spelle">
    <w:name w:val="spelle"/>
    <w:basedOn w:val="a0"/>
    <w:rsid w:val="00AD670C"/>
  </w:style>
  <w:style w:type="paragraph" w:styleId="a6">
    <w:name w:val="Body Text"/>
    <w:basedOn w:val="a"/>
    <w:link w:val="a7"/>
    <w:uiPriority w:val="99"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D67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670C"/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badge">
    <w:name w:val="ya-share2__badge"/>
    <w:basedOn w:val="a0"/>
    <w:rsid w:val="00AD670C"/>
  </w:style>
  <w:style w:type="character" w:customStyle="1" w:styleId="ya-share2icon">
    <w:name w:val="ya-share2__icon"/>
    <w:basedOn w:val="a0"/>
    <w:rsid w:val="00AD670C"/>
  </w:style>
  <w:style w:type="paragraph" w:styleId="aa">
    <w:name w:val="Balloon Text"/>
    <w:basedOn w:val="a"/>
    <w:link w:val="ab"/>
    <w:uiPriority w:val="99"/>
    <w:semiHidden/>
    <w:unhideWhenUsed/>
    <w:rsid w:val="00AD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70C"/>
    <w:rPr>
      <w:rFonts w:ascii="Tahoma" w:hAnsi="Tahoma" w:cs="Tahoma"/>
      <w:sz w:val="16"/>
      <w:szCs w:val="16"/>
    </w:rPr>
  </w:style>
  <w:style w:type="paragraph" w:customStyle="1" w:styleId="a90">
    <w:name w:val="a9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D670C"/>
    <w:rPr>
      <w:rFonts w:ascii="Times New Roman" w:eastAsia="Times New Roman" w:hAnsi="Times New Roman" w:cs="Times New Roman"/>
      <w:sz w:val="24"/>
      <w:szCs w:val="24"/>
    </w:rPr>
  </w:style>
  <w:style w:type="paragraph" w:customStyle="1" w:styleId="ris">
    <w:name w:val="ris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D670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D670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AD670C"/>
  </w:style>
  <w:style w:type="paragraph" w:styleId="ac">
    <w:name w:val="footer"/>
    <w:basedOn w:val="a"/>
    <w:link w:val="ad"/>
    <w:uiPriority w:val="99"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670C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D670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AD670C"/>
    <w:rPr>
      <w:i/>
      <w:iCs/>
    </w:rPr>
  </w:style>
  <w:style w:type="paragraph" w:styleId="af">
    <w:name w:val="List Paragraph"/>
    <w:basedOn w:val="a"/>
    <w:uiPriority w:val="34"/>
    <w:qFormat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pt">
    <w:name w:val="214pt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iPriority w:val="35"/>
    <w:qFormat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10">
    <w:name w:val="tabletext10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5">
    <w:name w:val="fr5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">
    <w:name w:val="ac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Знак"/>
    <w:basedOn w:val="a0"/>
    <w:link w:val="af2"/>
    <w:uiPriority w:val="99"/>
    <w:semiHidden/>
    <w:rsid w:val="00AD67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1"/>
    <w:uiPriority w:val="99"/>
    <w:semiHidden/>
    <w:unhideWhenUsed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D670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AD670C"/>
    <w:rPr>
      <w:b/>
      <w:bCs/>
    </w:rPr>
  </w:style>
  <w:style w:type="paragraph" w:customStyle="1" w:styleId="13">
    <w:name w:val="13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">
    <w:name w:val="aa"/>
    <w:basedOn w:val="a"/>
    <w:rsid w:val="00A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ed">
    <w:name w:val="accented"/>
    <w:basedOn w:val="a0"/>
    <w:rsid w:val="00AD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10062</Words>
  <Characters>57355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2020-05-18T11:36:00Z</dcterms:created>
  <dcterms:modified xsi:type="dcterms:W3CDTF">2020-05-18T11:51:00Z</dcterms:modified>
</cp:coreProperties>
</file>