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48F2" w:rsidRDefault="009448F2" w:rsidP="009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F2">
        <w:rPr>
          <w:rFonts w:ascii="Times New Roman" w:hAnsi="Times New Roman" w:cs="Times New Roman"/>
          <w:sz w:val="24"/>
          <w:szCs w:val="24"/>
        </w:rPr>
        <w:t>Занятие № 115-116</w:t>
      </w:r>
    </w:p>
    <w:p w:rsidR="009448F2" w:rsidRPr="009448F2" w:rsidRDefault="009448F2" w:rsidP="009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F2">
        <w:rPr>
          <w:rFonts w:ascii="Times New Roman" w:hAnsi="Times New Roman" w:cs="Times New Roman"/>
          <w:sz w:val="24"/>
          <w:szCs w:val="24"/>
        </w:rPr>
        <w:t>Задание: Повторить главы: Трение; центр тяжести</w:t>
      </w:r>
    </w:p>
    <w:sectPr w:rsidR="009448F2" w:rsidRPr="0094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48F2"/>
    <w:rsid w:val="0094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2020-06-01T14:01:00Z</dcterms:created>
  <dcterms:modified xsi:type="dcterms:W3CDTF">2020-06-01T14:02:00Z</dcterms:modified>
</cp:coreProperties>
</file>