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65" w:rsidRPr="00E30FB0" w:rsidRDefault="00E30FB0">
      <w:pPr>
        <w:rPr>
          <w:sz w:val="40"/>
          <w:szCs w:val="40"/>
        </w:rPr>
      </w:pPr>
      <w:r>
        <w:rPr>
          <w:sz w:val="40"/>
          <w:szCs w:val="40"/>
        </w:rPr>
        <w:t>Задание: основные положения по допуску ТС к эксплуатации и обязанности должностных лиц по обеспечению БДД.</w:t>
      </w:r>
      <w:r w:rsidR="00155A63">
        <w:rPr>
          <w:sz w:val="40"/>
          <w:szCs w:val="40"/>
        </w:rPr>
        <w:t xml:space="preserve"> Изучить и отправить на проверку.</w:t>
      </w:r>
    </w:p>
    <w:sectPr w:rsidR="00303165" w:rsidRPr="00E3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30FB0"/>
    <w:rsid w:val="00155A63"/>
    <w:rsid w:val="00303165"/>
    <w:rsid w:val="00E3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2020-06-01T06:08:00Z</dcterms:created>
  <dcterms:modified xsi:type="dcterms:W3CDTF">2020-06-01T06:12:00Z</dcterms:modified>
</cp:coreProperties>
</file>