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1EE4A" w14:textId="5C79F93B" w:rsidR="002512C7" w:rsidRPr="00B566E6" w:rsidRDefault="00B566E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566E6">
        <w:rPr>
          <w:rFonts w:ascii="Times New Roman" w:hAnsi="Times New Roman" w:cs="Times New Roman"/>
          <w:color w:val="FF0000"/>
          <w:sz w:val="28"/>
          <w:szCs w:val="28"/>
        </w:rPr>
        <w:t>Задание : ответить на вопросы и отправить текстовый документ с ответами на почту\гугл класс</w:t>
      </w:r>
    </w:p>
    <w:p w14:paraId="4E5B309D" w14:textId="62D0939F" w:rsidR="00B566E6" w:rsidRDefault="00B566E6">
      <w:pPr>
        <w:rPr>
          <w:rFonts w:ascii="Times New Roman" w:hAnsi="Times New Roman" w:cs="Times New Roman"/>
          <w:sz w:val="28"/>
          <w:szCs w:val="28"/>
        </w:rPr>
      </w:pPr>
      <w:r w:rsidRPr="00B566E6">
        <w:rPr>
          <w:rFonts w:ascii="Times New Roman" w:hAnsi="Times New Roman" w:cs="Times New Roman"/>
          <w:sz w:val="28"/>
          <w:szCs w:val="28"/>
        </w:rPr>
        <w:t>1.Понятие наследственного права (НП), предмет и метод правого регулирования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BC223C" w14:textId="3E380788" w:rsidR="00B566E6" w:rsidRDefault="00B566E6">
      <w:pPr>
        <w:rPr>
          <w:rFonts w:ascii="Times New Roman" w:hAnsi="Times New Roman" w:cs="Times New Roman"/>
          <w:sz w:val="28"/>
          <w:szCs w:val="28"/>
        </w:rPr>
      </w:pPr>
      <w:r w:rsidRPr="00B566E6">
        <w:rPr>
          <w:rFonts w:ascii="Times New Roman" w:hAnsi="Times New Roman" w:cs="Times New Roman"/>
          <w:sz w:val="28"/>
          <w:szCs w:val="28"/>
        </w:rPr>
        <w:t>2.Понятие наследование и наследство</w:t>
      </w:r>
    </w:p>
    <w:p w14:paraId="0685D037" w14:textId="2809D982" w:rsidR="00B566E6" w:rsidRDefault="00B566E6">
      <w:pPr>
        <w:rPr>
          <w:rFonts w:ascii="Times New Roman" w:hAnsi="Times New Roman" w:cs="Times New Roman"/>
          <w:sz w:val="28"/>
          <w:szCs w:val="28"/>
        </w:rPr>
      </w:pPr>
      <w:r w:rsidRPr="00B566E6">
        <w:rPr>
          <w:rFonts w:ascii="Times New Roman" w:hAnsi="Times New Roman" w:cs="Times New Roman"/>
          <w:sz w:val="28"/>
          <w:szCs w:val="28"/>
        </w:rPr>
        <w:t>3.Основание наследования</w:t>
      </w:r>
    </w:p>
    <w:p w14:paraId="1CEA1610" w14:textId="579B8C91" w:rsidR="00B566E6" w:rsidRDefault="00B566E6">
      <w:pPr>
        <w:rPr>
          <w:rFonts w:ascii="Times New Roman" w:hAnsi="Times New Roman" w:cs="Times New Roman"/>
          <w:sz w:val="28"/>
          <w:szCs w:val="28"/>
        </w:rPr>
      </w:pPr>
      <w:r w:rsidRPr="00B566E6">
        <w:rPr>
          <w:rFonts w:ascii="Times New Roman" w:hAnsi="Times New Roman" w:cs="Times New Roman"/>
          <w:sz w:val="28"/>
          <w:szCs w:val="28"/>
        </w:rPr>
        <w:t>4.Открытие наследства</w:t>
      </w:r>
    </w:p>
    <w:p w14:paraId="056C697A" w14:textId="171CFA55" w:rsidR="00B566E6" w:rsidRDefault="00B566E6">
      <w:pPr>
        <w:rPr>
          <w:rFonts w:ascii="Times New Roman" w:hAnsi="Times New Roman" w:cs="Times New Roman"/>
          <w:sz w:val="28"/>
          <w:szCs w:val="28"/>
        </w:rPr>
      </w:pPr>
      <w:r w:rsidRPr="00B566E6">
        <w:rPr>
          <w:rFonts w:ascii="Times New Roman" w:hAnsi="Times New Roman" w:cs="Times New Roman"/>
          <w:sz w:val="28"/>
          <w:szCs w:val="28"/>
        </w:rPr>
        <w:t>5.Время и место открытия наследства</w:t>
      </w:r>
    </w:p>
    <w:p w14:paraId="4DBC5EAD" w14:textId="353D4686" w:rsidR="00B566E6" w:rsidRDefault="00B566E6">
      <w:pPr>
        <w:rPr>
          <w:rFonts w:ascii="Times New Roman" w:hAnsi="Times New Roman" w:cs="Times New Roman"/>
          <w:sz w:val="28"/>
          <w:szCs w:val="28"/>
        </w:rPr>
      </w:pPr>
      <w:r w:rsidRPr="00B566E6">
        <w:rPr>
          <w:rFonts w:ascii="Times New Roman" w:hAnsi="Times New Roman" w:cs="Times New Roman"/>
          <w:sz w:val="28"/>
          <w:szCs w:val="28"/>
        </w:rPr>
        <w:t>6.Лица, которые могут призываться к наследованию</w:t>
      </w:r>
    </w:p>
    <w:p w14:paraId="0AC742BF" w14:textId="1B81B627" w:rsidR="00B566E6" w:rsidRDefault="00B566E6">
      <w:pPr>
        <w:rPr>
          <w:rFonts w:ascii="Times New Roman" w:hAnsi="Times New Roman" w:cs="Times New Roman"/>
          <w:sz w:val="28"/>
          <w:szCs w:val="28"/>
        </w:rPr>
      </w:pPr>
      <w:r w:rsidRPr="00B566E6">
        <w:rPr>
          <w:rFonts w:ascii="Times New Roman" w:hAnsi="Times New Roman" w:cs="Times New Roman"/>
          <w:sz w:val="28"/>
          <w:szCs w:val="28"/>
        </w:rPr>
        <w:t>7.Недостойные наследники</w:t>
      </w:r>
    </w:p>
    <w:p w14:paraId="5A35C238" w14:textId="1BF83ACF" w:rsidR="00B566E6" w:rsidRDefault="00B566E6">
      <w:pPr>
        <w:rPr>
          <w:rFonts w:ascii="Times New Roman" w:hAnsi="Times New Roman" w:cs="Times New Roman"/>
          <w:sz w:val="28"/>
          <w:szCs w:val="28"/>
        </w:rPr>
      </w:pPr>
      <w:r w:rsidRPr="00B566E6">
        <w:rPr>
          <w:rFonts w:ascii="Times New Roman" w:hAnsi="Times New Roman" w:cs="Times New Roman"/>
          <w:sz w:val="28"/>
          <w:szCs w:val="28"/>
        </w:rPr>
        <w:t>8.Понятие завещания</w:t>
      </w:r>
    </w:p>
    <w:p w14:paraId="1CF4D34B" w14:textId="03F276E5" w:rsidR="00B566E6" w:rsidRDefault="00B56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566E6">
        <w:rPr>
          <w:rFonts w:ascii="Times New Roman" w:hAnsi="Times New Roman" w:cs="Times New Roman"/>
          <w:sz w:val="28"/>
          <w:szCs w:val="28"/>
        </w:rPr>
        <w:t>Завещание в чрезвычайных обстоятельствах</w:t>
      </w:r>
    </w:p>
    <w:p w14:paraId="07C7D99B" w14:textId="66C7139D" w:rsidR="00B566E6" w:rsidRDefault="00B56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566E6">
        <w:rPr>
          <w:rFonts w:ascii="Times New Roman" w:hAnsi="Times New Roman" w:cs="Times New Roman"/>
          <w:sz w:val="28"/>
          <w:szCs w:val="28"/>
        </w:rPr>
        <w:t>Отмена и изменение завещания</w:t>
      </w:r>
    </w:p>
    <w:p w14:paraId="7E486B03" w14:textId="731F6045" w:rsidR="00B566E6" w:rsidRDefault="00B56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566E6">
        <w:rPr>
          <w:rFonts w:ascii="Times New Roman" w:hAnsi="Times New Roman" w:cs="Times New Roman"/>
          <w:sz w:val="28"/>
          <w:szCs w:val="28"/>
        </w:rPr>
        <w:t>Охрана законных интересов несовершеннолетних, недееспособных и ограниченно дееспособных граждан при разделе наследства.</w:t>
      </w:r>
    </w:p>
    <w:p w14:paraId="15BD1F38" w14:textId="35CF0398" w:rsidR="00B566E6" w:rsidRDefault="00B56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566E6">
        <w:rPr>
          <w:rFonts w:ascii="Times New Roman" w:hAnsi="Times New Roman" w:cs="Times New Roman"/>
          <w:sz w:val="28"/>
          <w:szCs w:val="28"/>
        </w:rPr>
        <w:t>Наследование усыновленными, и усыновителями</w:t>
      </w:r>
    </w:p>
    <w:p w14:paraId="61C9A3FA" w14:textId="5944F99D" w:rsidR="00B566E6" w:rsidRDefault="00B56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B566E6">
        <w:rPr>
          <w:rFonts w:ascii="Times New Roman" w:hAnsi="Times New Roman" w:cs="Times New Roman"/>
          <w:sz w:val="28"/>
          <w:szCs w:val="28"/>
        </w:rPr>
        <w:t>Наследование нетрудоспособными иждивенцами наследодателя</w:t>
      </w:r>
    </w:p>
    <w:p w14:paraId="4628E323" w14:textId="6DF9E8F8" w:rsidR="00B566E6" w:rsidRDefault="00B56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B566E6">
        <w:rPr>
          <w:rFonts w:ascii="Times New Roman" w:hAnsi="Times New Roman" w:cs="Times New Roman"/>
          <w:sz w:val="28"/>
          <w:szCs w:val="28"/>
        </w:rPr>
        <w:t>Отказ от наследства в пользу других лиц и отказ от части наследства</w:t>
      </w:r>
    </w:p>
    <w:p w14:paraId="276B6569" w14:textId="5E1E3599" w:rsidR="00B566E6" w:rsidRDefault="00B566E6">
      <w:pPr>
        <w:rPr>
          <w:rFonts w:ascii="Times New Roman" w:hAnsi="Times New Roman" w:cs="Times New Roman"/>
          <w:sz w:val="28"/>
          <w:szCs w:val="28"/>
        </w:rPr>
      </w:pPr>
    </w:p>
    <w:p w14:paraId="47FB2139" w14:textId="03AF4F6E" w:rsidR="00B566E6" w:rsidRDefault="00B56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14:paraId="7786F2C5" w14:textId="3E0373FE" w:rsidR="00B566E6" w:rsidRDefault="00B56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2585A294" w14:textId="5B3A91D4" w:rsidR="00B566E6" w:rsidRDefault="00B56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70F95CC9" w14:textId="012E9CB5" w:rsidR="00B566E6" w:rsidRDefault="00B56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14:paraId="743E7AE2" w14:textId="52DD5013" w:rsidR="00B566E6" w:rsidRDefault="00B56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14:paraId="0F55D2A1" w14:textId="090CFCB1" w:rsidR="00B566E6" w:rsidRDefault="00B56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14:paraId="5246DB0E" w14:textId="3BC08A13" w:rsidR="00B566E6" w:rsidRDefault="00B56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14:paraId="647DDB09" w14:textId="49546A6C" w:rsidR="00B566E6" w:rsidRPr="00B566E6" w:rsidRDefault="00B56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</w:p>
    <w:sectPr w:rsidR="00B566E6" w:rsidRPr="00B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B7"/>
    <w:rsid w:val="001F1EB7"/>
    <w:rsid w:val="002512C7"/>
    <w:rsid w:val="00B566E6"/>
    <w:rsid w:val="00E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E877"/>
  <w15:chartTrackingRefBased/>
  <w15:docId w15:val="{CEDBFEC9-F045-4083-9F51-E7FD9A85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2020-04-20T07:47:00Z</dcterms:created>
  <dcterms:modified xsi:type="dcterms:W3CDTF">2020-04-20T07:56:00Z</dcterms:modified>
</cp:coreProperties>
</file>