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2" w:rsidRDefault="00727212" w:rsidP="00B62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27.03 </w:t>
      </w:r>
    </w:p>
    <w:p w:rsidR="00B624D4" w:rsidRPr="00B624D4" w:rsidRDefault="00B624D4" w:rsidP="00B62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4D4">
        <w:rPr>
          <w:rFonts w:ascii="Times New Roman" w:hAnsi="Times New Roman" w:cs="Times New Roman"/>
          <w:b/>
          <w:sz w:val="24"/>
          <w:szCs w:val="24"/>
        </w:rPr>
        <w:t xml:space="preserve">Урок № 89-90. </w:t>
      </w:r>
      <w:r w:rsidRPr="00B624D4">
        <w:rPr>
          <w:rFonts w:ascii="Times New Roman" w:hAnsi="Times New Roman" w:cs="Times New Roman"/>
          <w:b/>
          <w:sz w:val="24"/>
          <w:szCs w:val="24"/>
          <w:u w:val="single"/>
        </w:rPr>
        <w:t>Электрические заряды. Квантование зарядов. Электризация тел. Закон сохранения заряда. Основной закон электростатики</w:t>
      </w:r>
    </w:p>
    <w:p w:rsidR="00B624D4" w:rsidRPr="00B624D4" w:rsidRDefault="00B624D4" w:rsidP="00B624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(Закон Кулона).</w:t>
      </w:r>
      <w:r w:rsidRPr="00B624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24D4" w:rsidRPr="00B624D4" w:rsidRDefault="00B624D4" w:rsidP="00B62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D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B624D4">
        <w:rPr>
          <w:rFonts w:ascii="Times New Roman" w:hAnsi="Times New Roman" w:cs="Times New Roman"/>
          <w:sz w:val="24"/>
          <w:szCs w:val="24"/>
        </w:rPr>
        <w:t xml:space="preserve"> Что изучает электродинамика. Электрический заряд. Квантование заряда. Электризация тел. Закон сохранения электрического заряда.</w:t>
      </w:r>
    </w:p>
    <w:p w:rsidR="00B624D4" w:rsidRPr="00B624D4" w:rsidRDefault="00B624D4" w:rsidP="00B624D4">
      <w:pPr>
        <w:pStyle w:val="3"/>
        <w:spacing w:before="0" w:line="240" w:lineRule="auto"/>
        <w:rPr>
          <w:rFonts w:ascii="Times New Roman" w:hAnsi="Times New Roman" w:cs="Times New Roman"/>
          <w:color w:val="1D5117"/>
          <w:sz w:val="24"/>
          <w:szCs w:val="24"/>
        </w:rPr>
      </w:pPr>
      <w:r w:rsidRPr="00B624D4">
        <w:rPr>
          <w:rFonts w:ascii="Times New Roman" w:hAnsi="Times New Roman" w:cs="Times New Roman"/>
          <w:color w:val="1D5117"/>
          <w:sz w:val="24"/>
          <w:szCs w:val="24"/>
        </w:rPr>
        <w:t>Электродинамика</w:t>
      </w:r>
    </w:p>
    <w:p w:rsidR="00B624D4" w:rsidRPr="00B624D4" w:rsidRDefault="00B624D4" w:rsidP="00B624D4">
      <w:pPr>
        <w:pStyle w:val="a3"/>
        <w:spacing w:before="0" w:beforeAutospacing="0" w:after="0" w:afterAutospacing="0"/>
        <w:rPr>
          <w:color w:val="000000"/>
        </w:rPr>
      </w:pPr>
      <w:r w:rsidRPr="00B624D4">
        <w:rPr>
          <w:color w:val="000000"/>
        </w:rPr>
        <w:t>Многие физические явления, наблюдаемые в природе и окружающей нас жизни, не могут быть объяснены только на основе законов механики, молекулярно-кинетической теории и термодинамики. В этих явлениях проявляются силы, действующие между телами на расстоянии, причем эти силы не зависят от масс взаимодействующих тел и, следовательно, не являются гравитационными. Эти силы называют </w:t>
      </w:r>
      <w:bookmarkStart w:id="0" w:name="1"/>
      <w:bookmarkEnd w:id="0"/>
      <w:r w:rsidRPr="00B624D4">
        <w:rPr>
          <w:rStyle w:val="term"/>
          <w:b/>
          <w:bCs/>
          <w:i/>
          <w:iCs/>
          <w:color w:val="124815"/>
        </w:rPr>
        <w:t>электромагнитными силами</w:t>
      </w:r>
      <w:r w:rsidRPr="00B624D4">
        <w:rPr>
          <w:color w:val="000000"/>
        </w:rPr>
        <w:t>.</w:t>
      </w:r>
    </w:p>
    <w:p w:rsidR="00B624D4" w:rsidRPr="00B624D4" w:rsidRDefault="00B624D4" w:rsidP="00B624D4">
      <w:pPr>
        <w:pStyle w:val="a3"/>
        <w:spacing w:before="0" w:beforeAutospacing="0" w:after="0" w:afterAutospacing="0"/>
        <w:rPr>
          <w:color w:val="000000"/>
        </w:rPr>
      </w:pPr>
      <w:r w:rsidRPr="00B624D4">
        <w:rPr>
          <w:color w:val="000000"/>
        </w:rPr>
        <w:t>О существовании электромагнитных сил знали еще древние греки. Но систематическое, количественное изучение физических явлений, в которых проявляется электромагнитное взаимодействие тел, началось только в конце XVIII века. Трудами многих ученых в XIX веке завершилось создание стройной науки, изучающей электрические и магнитные явления. Эта наука, которая является одним из важнейших разделов физики, получила название </w:t>
      </w:r>
      <w:bookmarkStart w:id="1" w:name="2"/>
      <w:bookmarkEnd w:id="1"/>
      <w:r w:rsidRPr="00B624D4">
        <w:rPr>
          <w:rStyle w:val="term"/>
          <w:b/>
          <w:bCs/>
          <w:i/>
          <w:iCs/>
          <w:color w:val="124815"/>
        </w:rPr>
        <w:t>электродинамики</w:t>
      </w:r>
      <w:r w:rsidRPr="00B624D4">
        <w:rPr>
          <w:color w:val="000000"/>
        </w:rPr>
        <w:t>.</w:t>
      </w:r>
    </w:p>
    <w:p w:rsidR="00B624D4" w:rsidRPr="00B624D4" w:rsidRDefault="00B624D4" w:rsidP="00B624D4">
      <w:pPr>
        <w:pStyle w:val="a3"/>
        <w:spacing w:before="0" w:beforeAutospacing="0" w:after="0" w:afterAutospacing="0"/>
        <w:rPr>
          <w:color w:val="000000"/>
        </w:rPr>
      </w:pPr>
      <w:r w:rsidRPr="00B624D4">
        <w:rPr>
          <w:color w:val="000000"/>
        </w:rPr>
        <w:t>Основными объектами изучения в электродинамике являются электрические и магнитные поля, создаваемые электрическими зарядами и токами.</w:t>
      </w:r>
    </w:p>
    <w:p w:rsidR="004F3B53" w:rsidRPr="00B624D4" w:rsidRDefault="004F3B53" w:rsidP="00B6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D4" w:rsidRPr="00B624D4" w:rsidRDefault="00B624D4" w:rsidP="00B624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5117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1D5117"/>
          <w:sz w:val="24"/>
          <w:szCs w:val="24"/>
        </w:rPr>
        <w:t>1.1. Электрический заряд. Закон Кулона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Подобно понятию гравитационной массы тела в механике Ньютона, понятие заряда в электродинамике является первичным, основным понятием.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3"/>
      <w:bookmarkEnd w:id="2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Электрический заряд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 это физическая величина, характеризующая свойство частиц или тел вступать в электромагнитные силовые взаимодействия.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заряд обычно обозначается буквами </w:t>
      </w:r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всех известных экспериментальных фактов позволяет сделать следующие выводы:</w:t>
      </w:r>
    </w:p>
    <w:p w:rsidR="00B624D4" w:rsidRPr="00B624D4" w:rsidRDefault="00B624D4" w:rsidP="00B624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два рода электрических зарядов, условно названных положительными и отрицательными.</w:t>
      </w:r>
    </w:p>
    <w:p w:rsidR="00B624D4" w:rsidRPr="00B624D4" w:rsidRDefault="00B624D4" w:rsidP="00B624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Заряды могут передаваться (например, при непосредственном контакте) от одного тела к другому. В отличие от массы тела электрический заряд не является неотъемлемой характеристикой данного тела. Одно и то же тело в разных условиях может иметь разный заряд.</w:t>
      </w:r>
    </w:p>
    <w:p w:rsidR="00B624D4" w:rsidRPr="00B624D4" w:rsidRDefault="00B624D4" w:rsidP="00B624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Одноименные заряды отталкиваются, разноименные – притягиваются. В этом также проявляется принципиальное отличие электромагнитных сил от гравитационных. Гравитационные силы всегда являются силами притяжения.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фундаментальных законов природы является экспериментально установленный </w:t>
      </w:r>
      <w:bookmarkStart w:id="3" w:name="4"/>
      <w:bookmarkEnd w:id="3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закон сохранения электрического заряда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изолированной системе алгебраическая сумма зарядов всех тел остается постоянной: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60"/>
      </w:tblGrid>
      <w:tr w:rsidR="00B624D4" w:rsidRPr="00727212" w:rsidTr="00B62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44"/>
            </w:tblGrid>
            <w:tr w:rsidR="00B624D4" w:rsidRPr="0072721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B624D4" w:rsidRPr="00B624D4" w:rsidRDefault="00B624D4" w:rsidP="00B62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+ </w:t>
                  </w: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+ </w:t>
                  </w: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+ ... +</w:t>
                  </w: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q</w:t>
                  </w:r>
                  <w:r w:rsidRPr="00B624D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B624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= const.</w:t>
                  </w:r>
                </w:p>
              </w:tc>
            </w:tr>
          </w:tbl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сохранения электрического заряда утверждает, что в замкнутой системе тел не могут наблюдаться процессы рождения или исчезновения зарядов только одного знака.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 современной точки зрения, носителями зарядов являются </w:t>
      </w:r>
      <w:hyperlink r:id="rId5" w:anchor="1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элементарные частицы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обычные тела состоят из </w:t>
      </w:r>
      <w:hyperlink r:id="rId6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атомов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состав которых входят положительно заряженные </w:t>
      </w:r>
      <w:hyperlink r:id="rId7" w:anchor="1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протоны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отрицательно заряженные </w:t>
      </w:r>
      <w:hyperlink r:id="rId8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электроны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 нейтральные частицы – </w:t>
      </w:r>
      <w:hyperlink r:id="rId9" w:anchor="3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нейтроны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Протоны и нейтроны входят в состав атомных ядер, электроны образуют электронную оболочку атомов. Электрические заряды протона и электрона по модулю в точности одинаковы и равны элементарному заряду </w:t>
      </w:r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нейтральном атоме число протонов в ядре равно числу электронов в оболочке. Это число называется </w:t>
      </w:r>
      <w:bookmarkStart w:id="4" w:name="5"/>
      <w:bookmarkEnd w:id="4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атомным номером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 Атом данного вещества может потерять один или несколько электронов или приобрести лишний электрон. В этих случаях нейтральный атом превращается в положительно или отрицательно заряженный ион.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 может передаваться от одного тела к другому только порциями, содержащими целое число элементарных зарядов. Таким образом, электрический заряд тела – дискретная величина: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</w:tblGrid>
      <w:tr w:rsidR="00B624D4" w:rsidRPr="00B624D4" w:rsidTr="00B62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E2557F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величины, которые могут принимать только дискретный ряд значений, называются </w:t>
      </w:r>
      <w:bookmarkStart w:id="5" w:name="6"/>
      <w:bookmarkEnd w:id="5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квантованными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Элементарный заряд </w:t>
      </w:r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 </w:t>
      </w:r>
      <w:hyperlink r:id="rId10" w:anchor="12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квантом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(наименьшей порцией) электрического заряда. Следует отметить, что в современной физике элементарных частиц предполагается существование так называемых </w:t>
      </w:r>
      <w:hyperlink r:id="rId11" w:anchor="16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кварков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 частиц с дробным зарядом </w:t>
      </w:r>
      <w:r w:rsidR="00E2557F" w:rsidRPr="00E2557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" style="width:24pt;height:24pt"/>
        </w:pic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r w:rsidR="00952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FC6">
        <w:rPr>
          <w:rFonts w:ascii="Times" w:hAnsi="Times"/>
          <w:color w:val="000000"/>
          <w:shd w:val="clear" w:color="auto" w:fill="FDFFFB"/>
        </w:rPr>
        <w:t> частиц с дробным зарядом  и </w:t>
      </w:r>
      <w:r w:rsidR="00952FC6">
        <w:rPr>
          <w:noProof/>
        </w:rPr>
        <w:drawing>
          <wp:inline distT="0" distB="0" distL="0" distR="0">
            <wp:extent cx="333375" cy="533400"/>
            <wp:effectExtent l="0" t="0" r="9525" b="0"/>
            <wp:docPr id="1" name="Рисунок 42" descr="https://physics.ru/courses/op25part2/content/javagifs/6323016454893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hysics.ru/courses/op25part2/content/javagifs/63230164548938-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FC6">
        <w:rPr>
          <w:noProof/>
        </w:rPr>
        <w:drawing>
          <wp:inline distT="0" distB="0" distL="0" distR="0">
            <wp:extent cx="361950" cy="533400"/>
            <wp:effectExtent l="0" t="0" r="0" b="0"/>
            <wp:docPr id="43" name="Рисунок 43" descr="https://physics.ru/courses/op25part2/content/javagifs/63230164548938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hysics.ru/courses/op25part2/content/javagifs/63230164548938-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FC6">
        <w:rPr>
          <w:rFonts w:ascii="Times" w:hAnsi="Times"/>
          <w:color w:val="000000"/>
          <w:shd w:val="clear" w:color="auto" w:fill="FDFFFB"/>
        </w:rPr>
        <w:t> 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 Однако, в свободном состоянии кварки до сих пор наблюдать не удалось.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обычных лабораторных опытах для обнаружения и измерения электрических зарядов используется </w:t>
      </w:r>
      <w:bookmarkStart w:id="6" w:name="7"/>
      <w:bookmarkEnd w:id="6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электрометр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прибор, состоящий из металлического стержня и стрелки, которая может вращаться вокруг горизонтальной оси (рис. 1.1.1). Стержень со стрелкой изолирован от металлического корпуса. При соприкосновении заряженного тела со стержнем электрометра, электрические заряды одного знака распределяются по стержню и стрелке. Силы электрического отталкивания вызывают поворот стрелки на некоторый угол, по которому можно судить о заряде, переданном стержню электрометра.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60"/>
      </w:tblGrid>
      <w:tr w:rsidR="00B624D4" w:rsidRPr="00B624D4" w:rsidTr="00B62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38675" cy="2381250"/>
                  <wp:effectExtent l="19050" t="0" r="9525" b="0"/>
                  <wp:docPr id="4" name="Рисунок 4" descr="https://physics.ru/courses/op25part2/content/chapter1/section/paragraph1/images/1-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hysics.ru/courses/op25part2/content/chapter1/section/paragraph1/images/1-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4D4" w:rsidRPr="00B624D4" w:rsidTr="00B62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1.1.1.</w:t>
            </w:r>
          </w:p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заряда с заряженного тела на электрометр</w:t>
            </w:r>
          </w:p>
        </w:tc>
      </w:tr>
    </w:tbl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Электрометр является достаточно грубым прибором; он не позволяет исследовать силы взаимодействия зарядов. Впервые закон взаимодействия неподвижных зарядов был открыт французским физиком </w:t>
      </w:r>
      <w:hyperlink r:id="rId15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Ш. Кулоном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в 1785 г. В своих опытах Кулон измерял силы притяжения и отталкивания заряженных шариков с помощью сконструированного им прибора – крутильных весов (рис. 1.1.2), отличавшихся чрезвычайно высокой чувствительностью. Так, например, коромысло весов поворачивалось на 1° под действием силы порядка 10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–9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Н.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измерений основывалась на блестящей догадке Кулона о том, что если заряженный шарик привести в контакт с точно таким же незаряженным, то заряд первого разделится между ними поровну. Таким образом, был указан способ изменять заряд шарика в два, три и т. д. раз. В опытах Кулона измерялось взаимодействие между шариками, размеры 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которых много меньше расстояния между ними. Такие заряженные тела принято называть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точечными зарядами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8"/>
      <w:bookmarkEnd w:id="7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Точечным зарядом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называют заряженное тело, размерами которого в условиях данной задачи можно пренебречь.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0"/>
      </w:tblGrid>
      <w:tr w:rsidR="00B624D4" w:rsidRPr="00B624D4" w:rsidTr="00B62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1225" cy="3190875"/>
                  <wp:effectExtent l="19050" t="0" r="9525" b="0"/>
                  <wp:docPr id="5" name="Рисунок 5" descr="https://physics.ru/courses/op25part2/content/chapter1/section/paragraph1/images/1-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hysics.ru/courses/op25part2/content/chapter1/section/paragraph1/images/1-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4D4" w:rsidRPr="00B624D4" w:rsidTr="00B62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1.1.2.</w:t>
            </w:r>
          </w:p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Кулона</w:t>
            </w:r>
          </w:p>
        </w:tc>
      </w:tr>
    </w:tbl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22"/>
      </w:tblGrid>
      <w:tr w:rsidR="00B624D4" w:rsidRPr="00B624D4" w:rsidTr="00B62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6875" cy="2552700"/>
                  <wp:effectExtent l="19050" t="0" r="9525" b="0"/>
                  <wp:docPr id="6" name="Рисунок 6" descr="https://physics.ru/courses/op25part2/content/chapter1/section/paragraph1/images/1-1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hysics.ru/courses/op25part2/content/chapter1/section/paragraph1/images/1-1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4D4" w:rsidRPr="00B624D4" w:rsidTr="00B62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1.1.3.</w:t>
            </w:r>
          </w:p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взаимодействия одноименных и разноименных зарядов</w:t>
            </w:r>
          </w:p>
        </w:tc>
      </w:tr>
    </w:tbl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многочисленных опытов Кулон установил следующий закон: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Силы взаимодействия неподвижных зарядов прямо пропорциональны произведению модулей зарядов и обратно пропорциональны квадрату расстояния между ними: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46"/>
      </w:tblGrid>
      <w:tr w:rsidR="00B624D4" w:rsidRPr="00B624D4" w:rsidTr="00B62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30"/>
            </w:tblGrid>
            <w:tr w:rsidR="00B624D4" w:rsidRPr="00B62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B624D4" w:rsidRPr="00B624D4" w:rsidRDefault="00B624D4" w:rsidP="00B62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24D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838200" cy="504825"/>
                        <wp:effectExtent l="19050" t="0" r="0" b="0"/>
                        <wp:docPr id="7" name="Рисунок 7" descr="https://physics.ru/courses/op25part2/content/javagifs/63230164548948-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hysics.ru/courses/op25part2/content/javagifs/63230164548948-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Силы взаимодействия подчиняются третьему закону Ньютона:</w:t>
      </w:r>
      <w:r w:rsidRPr="00B624D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71525" cy="381000"/>
            <wp:effectExtent l="19050" t="0" r="9525" b="0"/>
            <wp:docPr id="8" name="Рисунок 8" descr="https://physics.ru/courses/op25part2/content/javagifs/63230164548958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ics.ru/courses/op25part2/content/javagifs/63230164548958-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Они являются силами отталкивания при одинаковых знаках зарядов и силами притяжения при разных знаках (рис. 1.1.3). Взаимодействие неподвижных электрических зарядов называют </w:t>
      </w:r>
      <w:bookmarkStart w:id="8" w:name="9"/>
      <w:bookmarkEnd w:id="8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электростатическим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bookmarkStart w:id="9" w:name="10"/>
      <w:bookmarkEnd w:id="9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кулоновским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взаимодействием. Раздел электродинамики, изучающий кулоновское взаимодействие, называют </w:t>
      </w:r>
      <w:bookmarkStart w:id="10" w:name="11"/>
      <w:bookmarkEnd w:id="10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электростатикой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Кулона справедлив для точечных заряженных тел. Практически закон Кулона хорошо выполняется, если размеры заряженных тел много меньше расстояния между ними.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пропорциональности </w:t>
      </w:r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в законе Кулона зависит от выбора системы единиц. В Международной системе СИ за единицу заряда принят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кулон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(Кл).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2"/>
      <w:bookmarkEnd w:id="11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Кулон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заряд, проходящий за 1 с через поперечное сечение проводника при силе тока 1 А. Единица силы тока (</w:t>
      </w:r>
      <w:hyperlink r:id="rId20" w:anchor="11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ампер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) в СИ является наряду с единицами длины, времени и массы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единицей измерения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 </w:t>
      </w:r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в системе СИ обычно записывают в виде: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6"/>
      </w:tblGrid>
      <w:tr w:rsidR="00B624D4" w:rsidRPr="00B624D4" w:rsidTr="00B62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40"/>
            </w:tblGrid>
            <w:tr w:rsidR="00B624D4" w:rsidRPr="00B62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B624D4" w:rsidRPr="00B624D4" w:rsidRDefault="00B624D4" w:rsidP="00B62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24D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90550" cy="466725"/>
                        <wp:effectExtent l="19050" t="0" r="0" b="0"/>
                        <wp:docPr id="9" name="Рисунок 9" descr="https://physics.ru/courses/op25part2/content/javagifs/63230164548968-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physics.ru/courses/op25part2/content/javagifs/63230164548968-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B624D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0" cy="609600"/>
            <wp:effectExtent l="19050" t="0" r="0" b="0"/>
            <wp:docPr id="10" name="Рисунок 10" descr="https://physics.ru/courses/op25part2/content/javagifs/63230164548978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ics.ru/courses/op25part2/content/javagifs/63230164548978-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bookmarkStart w:id="12" w:name="13"/>
      <w:bookmarkEnd w:id="12"/>
      <w:r w:rsidRPr="00B624D4">
        <w:rPr>
          <w:rFonts w:ascii="Times New Roman" w:eastAsia="Times New Roman" w:hAnsi="Times New Roman" w:cs="Times New Roman"/>
          <w:b/>
          <w:bCs/>
          <w:i/>
          <w:iCs/>
          <w:color w:val="124815"/>
          <w:sz w:val="24"/>
          <w:szCs w:val="24"/>
        </w:rPr>
        <w:t>электрическая постоянная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СИ элементарный заряд </w:t>
      </w:r>
      <w:r w:rsidRPr="00B62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равен: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74"/>
      </w:tblGrid>
      <w:tr w:rsidR="00B624D4" w:rsidRPr="00B624D4" w:rsidTr="00B62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 1,602177·10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–19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 ≈ 1,6·10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–19</w:t>
            </w:r>
            <w:r w:rsidRPr="00B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Кл.</w:t>
            </w:r>
          </w:p>
        </w:tc>
      </w:tr>
    </w:tbl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показывает, что силы кулоновского взаимодействия подчиняются </w:t>
      </w:r>
      <w:hyperlink r:id="rId23" w:anchor="5" w:history="1">
        <w:r w:rsidRPr="00B624D4">
          <w:rPr>
            <w:rFonts w:ascii="Times New Roman" w:eastAsia="Times New Roman" w:hAnsi="Times New Roman" w:cs="Times New Roman"/>
            <w:color w:val="729780"/>
            <w:sz w:val="24"/>
            <w:szCs w:val="24"/>
            <w:u w:val="single"/>
          </w:rPr>
          <w:t>принципу суперпозиции</w:t>
        </w:r>
      </w:hyperlink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заряженное тело взаимодействует одновременно с несколькими заряженными телами, то результирующая сила, действующая на данное тело, равна векторной сумме сил, действующих на это тело со стороны всех других заряженных тел.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Рис. 1.1.4 поясняет принцип суперпозиции на примере электростатического взаимодействия трех заряженных тел.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20"/>
      </w:tblGrid>
      <w:tr w:rsidR="00B624D4" w:rsidRPr="00B624D4" w:rsidTr="00B62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24300" cy="2343150"/>
                  <wp:effectExtent l="19050" t="0" r="0" b="0"/>
                  <wp:docPr id="11" name="Рисунок 11" descr="https://physics.ru/courses/op25part2/content/chapter1/section/paragraph1/images/1-1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hysics.ru/courses/op25part2/content/chapter1/section/paragraph1/images/1-1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4D4" w:rsidRPr="00B624D4" w:rsidTr="00B62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 1.1.4.</w:t>
            </w:r>
          </w:p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суперпозиции электростатических сил </w:t>
            </w: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381000"/>
                  <wp:effectExtent l="19050" t="0" r="0" b="0"/>
                  <wp:docPr id="12" name="Рисунок 12" descr="https://physics.ru/courses/op25part2/content/javagifs/63230164548988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hysics.ru/courses/op25part2/content/javagifs/63230164548988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381000"/>
                  <wp:effectExtent l="19050" t="0" r="0" b="0"/>
                  <wp:docPr id="13" name="Рисунок 13" descr="https://physics.ru/courses/op25part2/content/javagifs/63230164548988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hysics.ru/courses/op25part2/content/javagifs/63230164548988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4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381000"/>
                  <wp:effectExtent l="19050" t="0" r="9525" b="0"/>
                  <wp:docPr id="14" name="Рисунок 14" descr="https://physics.ru/courses/op25part2/content/javagifs/63230164549018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hysics.ru/courses/op25part2/content/javagifs/63230164549018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noProof/>
          <w:color w:val="729780"/>
          <w:sz w:val="24"/>
          <w:szCs w:val="24"/>
        </w:rPr>
        <w:drawing>
          <wp:inline distT="0" distB="0" distL="0" distR="0">
            <wp:extent cx="361950" cy="361950"/>
            <wp:effectExtent l="0" t="0" r="0" b="0"/>
            <wp:docPr id="15" name="Рисунок 15" descr="https://physics.ru/courses/op25part2/design/images/buttonModel_n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ysics.ru/courses/op25part2/design/images/buttonModel_n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40"/>
      </w:tblGrid>
      <w:tr w:rsidR="00B624D4" w:rsidRPr="00B624D4" w:rsidTr="00B62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B624D4" w:rsidP="00B6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noProof/>
                <w:color w:val="729780"/>
                <w:sz w:val="24"/>
                <w:szCs w:val="24"/>
              </w:rPr>
              <w:drawing>
                <wp:inline distT="0" distB="0" distL="0" distR="0">
                  <wp:extent cx="3810000" cy="2381250"/>
                  <wp:effectExtent l="19050" t="0" r="0" b="0"/>
                  <wp:docPr id="16" name="Рисунок 16" descr="https://physics.ru/courses/op25part2/content/models/screensh/charge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hysics.ru/courses/op25part2/content/models/screensh/charge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4D4" w:rsidRPr="00B624D4" w:rsidTr="00B62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4D4" w:rsidRPr="00B624D4" w:rsidRDefault="00B624D4" w:rsidP="00B6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4D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Модель. Взаимодействие точечных зарядов</w:t>
            </w:r>
          </w:p>
        </w:tc>
      </w:tr>
    </w:tbl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суперпозиции является фундаментальным законом природы. Однако, его применение требует определенной осторожности, в том случае, когда речь идет о взаимодействии заряженных тел конечных размеров (например, двух проводящих заряженных шаров 1 и 2). Если к системе из двух заряженных шаров поднсти третий заряженный шар, то взаимодействие между 1 и 2 изменится из-за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перераспределения зарядов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24D4" w:rsidRPr="00B624D4" w:rsidRDefault="00B624D4" w:rsidP="00B62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суперпозиции утверждает, что при </w:t>
      </w:r>
      <w:r w:rsidRPr="00B62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заданном (фиксированном) распределении зарядов</w:t>
      </w:r>
      <w:r w:rsidRPr="00B624D4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всех телах силы электростатического взаимодействия между любыми двумя телами не зависят от наличия других заряженных тел.</w:t>
      </w:r>
    </w:p>
    <w:p w:rsidR="00B624D4" w:rsidRPr="00B624D4" w:rsidRDefault="00B624D4" w:rsidP="00B6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4D4" w:rsidRPr="00B624D4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F22"/>
    <w:multiLevelType w:val="multilevel"/>
    <w:tmpl w:val="7F9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4D4"/>
    <w:rsid w:val="004F3B53"/>
    <w:rsid w:val="00727212"/>
    <w:rsid w:val="00952FC6"/>
    <w:rsid w:val="00B624D4"/>
    <w:rsid w:val="00E2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62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">
    <w:name w:val="term"/>
    <w:basedOn w:val="a0"/>
    <w:rsid w:val="00B624D4"/>
  </w:style>
  <w:style w:type="character" w:customStyle="1" w:styleId="em">
    <w:name w:val="em"/>
    <w:basedOn w:val="a0"/>
    <w:rsid w:val="00B624D4"/>
  </w:style>
  <w:style w:type="character" w:customStyle="1" w:styleId="m">
    <w:name w:val="m"/>
    <w:basedOn w:val="a0"/>
    <w:rsid w:val="00B624D4"/>
  </w:style>
  <w:style w:type="character" w:customStyle="1" w:styleId="formula">
    <w:name w:val="formula"/>
    <w:basedOn w:val="a0"/>
    <w:rsid w:val="00B624D4"/>
  </w:style>
  <w:style w:type="character" w:styleId="a4">
    <w:name w:val="Hyperlink"/>
    <w:basedOn w:val="a0"/>
    <w:uiPriority w:val="99"/>
    <w:semiHidden/>
    <w:unhideWhenUsed/>
    <w:rsid w:val="00B624D4"/>
    <w:rPr>
      <w:color w:val="0000FF"/>
      <w:u w:val="single"/>
    </w:rPr>
  </w:style>
  <w:style w:type="character" w:customStyle="1" w:styleId="number">
    <w:name w:val="number"/>
    <w:basedOn w:val="a0"/>
    <w:rsid w:val="00B624D4"/>
  </w:style>
  <w:style w:type="paragraph" w:styleId="a5">
    <w:name w:val="Balloon Text"/>
    <w:basedOn w:val="a"/>
    <w:link w:val="a6"/>
    <w:uiPriority w:val="99"/>
    <w:semiHidden/>
    <w:unhideWhenUsed/>
    <w:rsid w:val="00B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4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4D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.ru/courses/op25part2/content/chapter6/section/paragraph1/theory.html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6.gif"/><Relationship Id="rId26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hyperlink" Target="https://physics.ru/courses/op25part2/content/chapter6/section/paragraph3/theory.html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5.gif"/><Relationship Id="rId25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s://physics.ru/courses/op25part2/content/chapter1/section/paragraph16/theory.html" TargetMode="External"/><Relationship Id="rId29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hyperlink" Target="https://physics.ru/courses/op25part2/content/chapter6/section/paragraph5/theory.html" TargetMode="External"/><Relationship Id="rId11" Type="http://schemas.openxmlformats.org/officeDocument/2006/relationships/hyperlink" Target="https://physics.ru/courses/op25part2/content/chapter6/section/paragraph9/theory.html" TargetMode="External"/><Relationship Id="rId24" Type="http://schemas.openxmlformats.org/officeDocument/2006/relationships/image" Target="media/image10.gif"/><Relationship Id="rId32" Type="http://schemas.openxmlformats.org/officeDocument/2006/relationships/theme" Target="theme/theme1.xml"/><Relationship Id="rId5" Type="http://schemas.openxmlformats.org/officeDocument/2006/relationships/hyperlink" Target="https://physics.ru/courses/op25part2/content/chapter6/section/paragraph9/theory.html" TargetMode="External"/><Relationship Id="rId15" Type="http://schemas.openxmlformats.org/officeDocument/2006/relationships/hyperlink" Target="https://physics.ru/courses/op25part2/content/scientist/coulomb.html" TargetMode="External"/><Relationship Id="rId23" Type="http://schemas.openxmlformats.org/officeDocument/2006/relationships/hyperlink" Target="https://physics.ru/courses/op25part2/content/chapter3/section/paragraph7/theory.html" TargetMode="External"/><Relationship Id="rId28" Type="http://schemas.openxmlformats.org/officeDocument/2006/relationships/hyperlink" Target="https://physics.ru/courses/op25part2/content/models/charges.html" TargetMode="External"/><Relationship Id="rId10" Type="http://schemas.openxmlformats.org/officeDocument/2006/relationships/hyperlink" Target="https://physics.ru/courses/op25part2/content/chapter5/section/paragraph1/theory.html" TargetMode="External"/><Relationship Id="rId19" Type="http://schemas.openxmlformats.org/officeDocument/2006/relationships/image" Target="media/image7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ysics.ru/courses/op25part2/content/chapter6/section/paragraph5/theory.html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9.gif"/><Relationship Id="rId27" Type="http://schemas.openxmlformats.org/officeDocument/2006/relationships/image" Target="media/image13.gif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3</cp:revision>
  <dcterms:created xsi:type="dcterms:W3CDTF">2020-03-19T07:42:00Z</dcterms:created>
  <dcterms:modified xsi:type="dcterms:W3CDTF">2020-03-20T05:20:00Z</dcterms:modified>
</cp:coreProperties>
</file>