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0E">
        <w:rPr>
          <w:rFonts w:ascii="Times New Roman" w:hAnsi="Times New Roman" w:cs="Times New Roman"/>
          <w:bCs/>
          <w:sz w:val="32"/>
          <w:szCs w:val="28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ознакомится с лекцией и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составить 6</w:t>
      </w:r>
      <w:r w:rsidRPr="0056070E">
        <w:rPr>
          <w:rFonts w:ascii="Times New Roman" w:hAnsi="Times New Roman" w:cs="Times New Roman"/>
          <w:b/>
          <w:bCs/>
          <w:sz w:val="28"/>
          <w:szCs w:val="28"/>
        </w:rPr>
        <w:t xml:space="preserve"> вопросов с 3 вариантами ответов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Фото-отчет отправить на почту преподавателя: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eiermolenko</w:t>
      </w:r>
      <w:proofErr w:type="spellEnd"/>
      <w:r w:rsidRPr="0056070E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56070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сдачи: 21.04.2020</w:t>
      </w:r>
    </w:p>
    <w:p w:rsid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56070E">
        <w:rPr>
          <w:rFonts w:ascii="Times New Roman" w:hAnsi="Times New Roman" w:cs="Times New Roman"/>
          <w:bCs/>
          <w:sz w:val="28"/>
          <w:szCs w:val="28"/>
        </w:rPr>
        <w:t>Учет и отчетность в предпринимательской деятельности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0E">
        <w:rPr>
          <w:rFonts w:ascii="Times New Roman" w:hAnsi="Times New Roman" w:cs="Times New Roman"/>
          <w:bCs/>
          <w:sz w:val="28"/>
          <w:szCs w:val="28"/>
        </w:rPr>
        <w:t>Объективная потребность в хозяйственном </w:t>
      </w:r>
      <w:hyperlink r:id="rId4" w:history="1">
        <w:r w:rsidRPr="0056070E">
          <w:rPr>
            <w:rStyle w:val="a3"/>
            <w:rFonts w:ascii="Times New Roman" w:hAnsi="Times New Roman" w:cs="Times New Roman"/>
            <w:bCs/>
            <w:sz w:val="28"/>
            <w:szCs w:val="28"/>
          </w:rPr>
          <w:t>учете</w:t>
        </w:r>
      </w:hyperlink>
      <w:r w:rsidRPr="0056070E">
        <w:rPr>
          <w:rFonts w:ascii="Times New Roman" w:hAnsi="Times New Roman" w:cs="Times New Roman"/>
          <w:bCs/>
          <w:sz w:val="28"/>
          <w:szCs w:val="28"/>
        </w:rPr>
        <w:t> возникла с началом экономической деятельности </w:t>
      </w:r>
      <w:hyperlink r:id="rId5" w:history="1">
        <w:r w:rsidRPr="0056070E">
          <w:rPr>
            <w:rStyle w:val="a3"/>
            <w:rFonts w:ascii="Times New Roman" w:hAnsi="Times New Roman" w:cs="Times New Roman"/>
            <w:bCs/>
            <w:sz w:val="28"/>
            <w:szCs w:val="28"/>
          </w:rPr>
          <w:t>человека</w:t>
        </w:r>
      </w:hyperlink>
      <w:r w:rsidRPr="0056070E">
        <w:rPr>
          <w:rFonts w:ascii="Times New Roman" w:hAnsi="Times New Roman" w:cs="Times New Roman"/>
          <w:bCs/>
          <w:sz w:val="28"/>
          <w:szCs w:val="28"/>
        </w:rPr>
        <w:t>. На протяжении многих веков учет играл важную роль в жизни </w:t>
      </w:r>
      <w:hyperlink r:id="rId6" w:history="1">
        <w:r w:rsidRPr="0056070E">
          <w:rPr>
            <w:rStyle w:val="a3"/>
            <w:rFonts w:ascii="Times New Roman" w:hAnsi="Times New Roman" w:cs="Times New Roman"/>
            <w:bCs/>
            <w:sz w:val="28"/>
            <w:szCs w:val="28"/>
          </w:rPr>
          <w:t>общества</w:t>
        </w:r>
      </w:hyperlink>
      <w:r w:rsidRPr="0056070E">
        <w:rPr>
          <w:rFonts w:ascii="Times New Roman" w:hAnsi="Times New Roman" w:cs="Times New Roman"/>
          <w:bCs/>
          <w:sz w:val="28"/>
          <w:szCs w:val="28"/>
        </w:rPr>
        <w:t>. В современных условиях он обеспечивает систематическое получение полной и достоверной информации обо всех сферах общественной жизни, позволяет осуществлять экономическое и социальное </w:t>
      </w:r>
      <w:hyperlink r:id="rId7" w:history="1">
        <w:r w:rsidRPr="0056070E">
          <w:rPr>
            <w:rStyle w:val="a3"/>
            <w:rFonts w:ascii="Times New Roman" w:hAnsi="Times New Roman" w:cs="Times New Roman"/>
            <w:bCs/>
            <w:sz w:val="28"/>
            <w:szCs w:val="28"/>
          </w:rPr>
          <w:t>планирование</w:t>
        </w:r>
      </w:hyperlink>
      <w:r w:rsidRPr="0056070E">
        <w:rPr>
          <w:rFonts w:ascii="Times New Roman" w:hAnsi="Times New Roman" w:cs="Times New Roman"/>
          <w:bCs/>
          <w:sz w:val="28"/>
          <w:szCs w:val="28"/>
        </w:rPr>
        <w:t>, контролировать процесс производства материальных благ, принимать обоснованные управленческие решения.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56070E">
        <w:rPr>
          <w:rFonts w:ascii="Times New Roman" w:hAnsi="Times New Roman" w:cs="Times New Roman"/>
          <w:sz w:val="28"/>
          <w:szCs w:val="28"/>
        </w:rPr>
        <w:t>учетом обычно понимается установление наличия чего-нибудь путем подсчетов, измерение объектов в натуральном и денежном выражении и их регистрация с количественной и качественной стороны. В хозяйственной деятельности учет представляет собой процесс сбора, фиксации, </w:t>
      </w:r>
      <w:hyperlink r:id="rId8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анализа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предоставления информации о фактах хозяйственной жизни. А составленная в процессе учета отчетность является отражением результатов этой хозяйственной деятельности. Именно в отчетности субъекта </w:t>
      </w:r>
      <w:hyperlink r:id="rId9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предпринимательской деятельности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содержится систематизированная информация о его финансовом положении и </w:t>
      </w:r>
      <w:hyperlink r:id="rId10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финансовых результатах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деятельности, о движении </w:t>
      </w:r>
      <w:hyperlink r:id="rId11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денежных средств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за отчетный период, о состоянии его </w:t>
      </w:r>
      <w:hyperlink r:id="rId12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бизнеса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что имеет важное значение как для него самого, так и для различных внутренних и внешних пользователей отчетности.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В связи с многообразием экономических отношений в общее понятие хозяйственного учета включаются различные виды и подвиды учета, нацеленные на решение многочисленных задач хозяйственного планирования и </w:t>
      </w:r>
      <w:hyperlink r:id="rId13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управления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производственными процессами, имуществом, </w:t>
      </w:r>
      <w:hyperlink r:id="rId14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обязательствами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инновациями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инвестициями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т. д. Виды учета различаются по целям, субъектам, способам и правилам его ведения, а также в зависимости от категорий внутренних и внешних пользователей отчетности. Отдельные виды учета закреплены в </w:t>
      </w:r>
      <w:hyperlink r:id="rId17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праве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осуществляются на основе федеральных </w:t>
      </w:r>
      <w:hyperlink r:id="rId18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законов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многочисленных подзаконных </w:t>
      </w:r>
      <w:hyperlink r:id="rId19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нормативных правовых актов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 xml:space="preserve">. Каждый субъект предпринимательской деятельности в той или иной степени сталкивается с обязанностью или потребностью в ведении бухгалтерского, налогового, управленческого, оперативно-технического, </w:t>
      </w:r>
      <w:r w:rsidRPr="0056070E">
        <w:rPr>
          <w:rFonts w:ascii="Times New Roman" w:hAnsi="Times New Roman" w:cs="Times New Roman"/>
          <w:sz w:val="28"/>
          <w:szCs w:val="28"/>
        </w:rPr>
        <w:lastRenderedPageBreak/>
        <w:t>кадрового, статистического и иных видов учета и составления соответствующей отчетности.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 xml:space="preserve">В системе российского хозяйственного учета традиционно </w:t>
      </w:r>
      <w:proofErr w:type="spellStart"/>
      <w:r w:rsidRPr="0056070E">
        <w:rPr>
          <w:rFonts w:ascii="Times New Roman" w:hAnsi="Times New Roman" w:cs="Times New Roman"/>
          <w:sz w:val="28"/>
          <w:szCs w:val="28"/>
        </w:rPr>
        <w:t>вьщеляются</w:t>
      </w:r>
      <w:proofErr w:type="spellEnd"/>
      <w:r w:rsidRPr="0056070E">
        <w:rPr>
          <w:rFonts w:ascii="Times New Roman" w:hAnsi="Times New Roman" w:cs="Times New Roman"/>
          <w:sz w:val="28"/>
          <w:szCs w:val="28"/>
        </w:rPr>
        <w:t xml:space="preserve"> три основных взаимосвязанных вида учета: оперативный, статистический и бухгалтерский.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Оперативный (или оперативно-технический учет) осуществляется субъектами предпринимательской деятельности по своему усмотрению для ежедневного сбора хозяйственной информации и повседневного текущего руководства </w:t>
      </w:r>
      <w:hyperlink r:id="rId20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предприятием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его структурными подразделениями и отдельными производственными участками. С помощью оперативного учета собирается, анализируется и используется информация о движении материальных ресурсов, производственных запасах, объемах выпущенной и реализованной продукции и ее себестоимости, </w:t>
      </w:r>
      <w:hyperlink r:id="rId21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расходах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на </w:t>
      </w:r>
      <w:hyperlink r:id="rId22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оплату труда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т. д. Оперативный учет не предполагает обязательности документирования операций.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 xml:space="preserve">Статистический учет представляет собой сбор и обобщение однородной массовой информации о социальных, экономических, </w:t>
      </w:r>
      <w:proofErr w:type="spellStart"/>
      <w:r w:rsidRPr="0056070E">
        <w:rPr>
          <w:rFonts w:ascii="Times New Roman" w:hAnsi="Times New Roman" w:cs="Times New Roman"/>
          <w:sz w:val="28"/>
          <w:szCs w:val="28"/>
        </w:rPr>
        <w:t>демо-фафических</w:t>
      </w:r>
      <w:proofErr w:type="spellEnd"/>
      <w:r w:rsidRPr="0056070E">
        <w:rPr>
          <w:rFonts w:ascii="Times New Roman" w:hAnsi="Times New Roman" w:cs="Times New Roman"/>
          <w:sz w:val="28"/>
          <w:szCs w:val="28"/>
        </w:rPr>
        <w:t>, экологических и других общественных процессах в Российской Федерации (о состоянии </w:t>
      </w:r>
      <w:hyperlink r:id="rId23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экономики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движении рабочей силы, товаров и услуг, обращению </w:t>
      </w:r>
      <w:hyperlink r:id="rId24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ценных бумаг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численности и составе населения по возрасту, полу, профессиям и т. д.). Сбор первичных статистических данных осуществляется по формам федерального статистического наблюдения, утверждаемых Росстатом'. В соответствии с Федеральным законом от 29 ноября 2007 г № 282-ФЗ «Об официальном статистическом учете и системе государственной </w:t>
      </w:r>
      <w:hyperlink r:id="rId25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статистики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в Российской Федерации» субъекты предпринимательской деятельности обязаны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том числе данные, содержащие сведения, составляющие государственную </w:t>
      </w:r>
      <w:hyperlink r:id="rId26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тайну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сведения, составляющие коммерческую тайну, сведения о налогоплательщиках, о персональных данных </w:t>
      </w:r>
      <w:hyperlink r:id="rId27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физических лиц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 другую информацию, доступ к которой ограничен федеральными законами. При этом субъекты малого и среднего предпринимательства предоставляют указанные данные в упрощенном порядке.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 xml:space="preserve">За нарушение порядка представления статистической информации либо представление недостоверной статистической информации ст. 13.19 </w:t>
      </w:r>
      <w:proofErr w:type="spellStart"/>
      <w:r w:rsidRPr="0056070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6070E">
        <w:rPr>
          <w:rFonts w:ascii="Times New Roman" w:hAnsi="Times New Roman" w:cs="Times New Roman"/>
          <w:sz w:val="28"/>
          <w:szCs w:val="28"/>
        </w:rPr>
        <w:t xml:space="preserve"> РФ установлена </w:t>
      </w:r>
      <w:hyperlink r:id="rId28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административная ответственность</w:t>
        </w:r>
      </w:hyperlink>
      <w:r w:rsidRPr="0056070E">
        <w:rPr>
          <w:rFonts w:ascii="Times New Roman" w:hAnsi="Times New Roman" w:cs="Times New Roman"/>
          <w:sz w:val="28"/>
          <w:szCs w:val="28"/>
        </w:rPr>
        <w:t xml:space="preserve"> должностных лиц, ответственных за представление такой информации. Кроме того, в </w:t>
      </w:r>
      <w:r w:rsidRPr="0056070E">
        <w:rPr>
          <w:rFonts w:ascii="Times New Roman" w:hAnsi="Times New Roman" w:cs="Times New Roman"/>
          <w:sz w:val="28"/>
          <w:szCs w:val="28"/>
        </w:rPr>
        <w:lastRenderedPageBreak/>
        <w:t>соответствии со ст. 3 Закона РФ от 13 мая 1992 г. № 2761-1 «Об ответственности за нарушение порядка представления государственной статистической отчетности» организации обязаны возместить органам статистики ущерб, возникший в связи с необходимостью исправления итогов сводной отчетности при представлении искаженных данных или нарушении </w:t>
      </w:r>
      <w:hyperlink r:id="rId29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сроков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представления отчетности. Возмещение убытков, причиненных неисполнением или ненадлежащим </w:t>
      </w:r>
      <w:hyperlink r:id="rId30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исполнением обязательств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, осуществляется по правилам ст. 15 и 1064 ГК РФ.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Бухгалтерский учет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занимает центральное место в системе хозяйственного учета и считается основным источником финансовой и экономической информации о деятельности экономического (хозяйствующего) субъекта. С его помощью осуществляется непрерывное и сплошное документированное отражение всех фактов хозяйственной жизни на протяжении всего периода функционирования субъекта предпринимательской деятельности. Бухгалтерский учет принято делить на две части: финансовый и управленческий. В бухгалтерском финансовом учете отображаются и обобщаются показатели внешней бухгалтерской отчетности, информация о хозяйственных отношениях субъекта предпринимательской деятельности с его партнерами. А управленческий учет направлен прежде всего на отражение и анализ хозяйственных отношений внутри субъекта предпринимательской деятельности.</w:t>
      </w:r>
    </w:p>
    <w:p w:rsid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Управленческий учет как подсистема бухгалтерского учета представляет собой упорядоченный процесс сбора, отражения, обобщения, анализа и предоставления разнородной информации о хозяйственной деятельности организации, который ведется с целью осуществления планирования и </w:t>
      </w:r>
      <w:hyperlink r:id="rId32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контроля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хозяйственной деятельности и принятия управленческих решений. Информация, формируемая в результате управленческого учета, используется внутри экономического субъекта руководителями различных звеньев для выработки стратегии и тактики осуществления предпринимательской деятельности, оперативного управления организацией. Такая информация может быть отнесена к категории коммерческой тайны экономического субъекта и в этом случае она не подлежит публичному распространению.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 xml:space="preserve">Правила ведения управленческого учета и составления управленческой отчетности специально не регламентируются действующим законодательством. Поэтому субъект предпринимательской деятельности свободен в установлении процедур, форм, методов формирования управленческой информации. Несомненно, требования внутренних пользователей к такой информации отличаются от запросов внешних </w:t>
      </w:r>
      <w:r w:rsidRPr="0056070E">
        <w:rPr>
          <w:rFonts w:ascii="Times New Roman" w:hAnsi="Times New Roman" w:cs="Times New Roman"/>
          <w:sz w:val="28"/>
          <w:szCs w:val="28"/>
        </w:rPr>
        <w:lastRenderedPageBreak/>
        <w:t>пользователей финансовой и бухгалтерской отчетности. Им нужна более оперативная и разносторонняя информация, основанная как на данных бухгалтерской (финансовой) и статистической отчетности, различных актах проверок, сведениях о клиентах, объемах производства и сбыта, поставках продукции, движении кадров, так и полученная из внешних источников — от контрагентов, информационных систем, технической документации и др.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В процессе управленческого учета собираются данные о выполнении производственного процесса, загрузке мощностей, </w:t>
      </w:r>
      <w:hyperlink r:id="rId33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эффективности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деятельности подразделений по оформлению документов и удовлетворению заказов, себестоимости продукции, количестве клиентов, ценах, квалификации персонала и его потенциале и т. д. На основе таких данных формируется производственный план, устанавливаются и корректируются цены, привлекаются резервы и инвестиции, вырабатывается кадровая политика, осуществляется оценка хозяйственной деятельности производственных подразделений и т. п.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Отдельно выделяется налоговый учет, направленный на формирование данных, необходимых для правильного исчисления налоговых обязательств субъекта предпринимательской деятельности. Большинство </w:t>
      </w:r>
      <w:hyperlink r:id="rId34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авторов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исходят из того, что налоговый учет представляет собой самостоятельную систему учета операций налогоплательщика, существенно отличается от бухгалтерского учета и не совместим с последним'. В то же время в НК РФ налоговый учет закреплен не в качестве отдельной и самостоятельной от бухгалтерского учета системы учета, а как дополняющий его.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Налоговый учет выделился из общей системы бухгалтерского учета в качестве самостоятельного вида с вступлением в силу с 1 января 2002 г. гл. 25 «</w:t>
      </w:r>
      <w:hyperlink r:id="rId35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Налог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на </w:t>
      </w:r>
      <w:hyperlink r:id="rId36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прибыль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организаций» НК РФ. В целях налогообложения в НК РФ установлено общее требование к налогоплательщикам исчислять налоговую базу по налогам на основе данных налогового учета во всех случаях, когда на них возлагается обязанность ведения учета своих </w:t>
      </w:r>
      <w:hyperlink r:id="rId37" w:history="1">
        <w:r w:rsidRPr="0056070E">
          <w:rPr>
            <w:rStyle w:val="a3"/>
            <w:rFonts w:ascii="Times New Roman" w:hAnsi="Times New Roman" w:cs="Times New Roman"/>
            <w:sz w:val="28"/>
            <w:szCs w:val="28"/>
          </w:rPr>
          <w:t>доходов</w:t>
        </w:r>
      </w:hyperlink>
      <w:r w:rsidRPr="0056070E">
        <w:rPr>
          <w:rFonts w:ascii="Times New Roman" w:hAnsi="Times New Roman" w:cs="Times New Roman"/>
          <w:sz w:val="28"/>
          <w:szCs w:val="28"/>
        </w:rPr>
        <w:t> (расходов) и объектов налогообложения. При этом не запрещается использовать и данные бухгалтерского учета, если они сформированы в соответствии с правилами ведения налогового учета.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0E">
        <w:rPr>
          <w:rFonts w:ascii="Times New Roman" w:hAnsi="Times New Roman" w:cs="Times New Roman"/>
          <w:sz w:val="28"/>
          <w:szCs w:val="28"/>
        </w:rPr>
        <w:t>Выделение различных видов учета не размывает содержание общего понятия хозяйственного учета, поскольку каждый упомянутый вид учета рассматривает одни и те же факты хозяйственной жизни и объекты с разных позиций и используется для различных целей. Они взаимно дополняют друг друга и с помощью пересечения однородной информации обеспечивают единство хозяйственного учета.</w:t>
      </w:r>
    </w:p>
    <w:p w:rsidR="0056070E" w:rsidRPr="0056070E" w:rsidRDefault="0056070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81E" w:rsidRPr="0056070E" w:rsidRDefault="00F5781E" w:rsidP="00560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781E" w:rsidRPr="0056070E" w:rsidSect="00F5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6070E"/>
    <w:rsid w:val="0056070E"/>
    <w:rsid w:val="00F5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a30.html" TargetMode="External"/><Relationship Id="rId13" Type="http://schemas.openxmlformats.org/officeDocument/2006/relationships/hyperlink" Target="http://be5.biz/terms/u17.html" TargetMode="External"/><Relationship Id="rId18" Type="http://schemas.openxmlformats.org/officeDocument/2006/relationships/hyperlink" Target="http://be5.biz/terms/z4.html" TargetMode="External"/><Relationship Id="rId26" Type="http://schemas.openxmlformats.org/officeDocument/2006/relationships/hyperlink" Target="http://be5.biz/terms/t3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e5.biz/terms/r11.html" TargetMode="External"/><Relationship Id="rId34" Type="http://schemas.openxmlformats.org/officeDocument/2006/relationships/hyperlink" Target="http://be5.biz/terms/a29.html" TargetMode="External"/><Relationship Id="rId7" Type="http://schemas.openxmlformats.org/officeDocument/2006/relationships/hyperlink" Target="http://be5.biz/terms/p72.html" TargetMode="External"/><Relationship Id="rId12" Type="http://schemas.openxmlformats.org/officeDocument/2006/relationships/hyperlink" Target="http://be5.biz/terms/b15.html" TargetMode="External"/><Relationship Id="rId17" Type="http://schemas.openxmlformats.org/officeDocument/2006/relationships/hyperlink" Target="http://be5.biz/terms/p1.html" TargetMode="External"/><Relationship Id="rId25" Type="http://schemas.openxmlformats.org/officeDocument/2006/relationships/hyperlink" Target="http://be5.biz/terms/c45.html" TargetMode="External"/><Relationship Id="rId33" Type="http://schemas.openxmlformats.org/officeDocument/2006/relationships/hyperlink" Target="http://be5.biz/terms/e13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e5.biz/terms/i20.html" TargetMode="External"/><Relationship Id="rId20" Type="http://schemas.openxmlformats.org/officeDocument/2006/relationships/hyperlink" Target="http://be5.biz/terms/p69.html" TargetMode="External"/><Relationship Id="rId29" Type="http://schemas.openxmlformats.org/officeDocument/2006/relationships/hyperlink" Target="http://be5.biz/terms/c2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e5.biz/terms/o12.html" TargetMode="External"/><Relationship Id="rId11" Type="http://schemas.openxmlformats.org/officeDocument/2006/relationships/hyperlink" Target="http://be5.biz/terms/d29.html" TargetMode="External"/><Relationship Id="rId24" Type="http://schemas.openxmlformats.org/officeDocument/2006/relationships/hyperlink" Target="http://be5.biz/terms/c33.html" TargetMode="External"/><Relationship Id="rId32" Type="http://schemas.openxmlformats.org/officeDocument/2006/relationships/hyperlink" Target="http://be5.biz/terms/k31.html" TargetMode="External"/><Relationship Id="rId37" Type="http://schemas.openxmlformats.org/officeDocument/2006/relationships/hyperlink" Target="http://be5.biz/terms/d31.html" TargetMode="External"/><Relationship Id="rId5" Type="http://schemas.openxmlformats.org/officeDocument/2006/relationships/hyperlink" Target="http://be5.biz/terms/c44.html" TargetMode="External"/><Relationship Id="rId15" Type="http://schemas.openxmlformats.org/officeDocument/2006/relationships/hyperlink" Target="http://be5.biz/terms/i21.html" TargetMode="External"/><Relationship Id="rId23" Type="http://schemas.openxmlformats.org/officeDocument/2006/relationships/hyperlink" Target="http://be5.biz/terms/e11.html" TargetMode="External"/><Relationship Id="rId28" Type="http://schemas.openxmlformats.org/officeDocument/2006/relationships/hyperlink" Target="http://be5.biz/terms/a2.html" TargetMode="External"/><Relationship Id="rId36" Type="http://schemas.openxmlformats.org/officeDocument/2006/relationships/hyperlink" Target="http://be5.biz/terms/p73.html" TargetMode="External"/><Relationship Id="rId10" Type="http://schemas.openxmlformats.org/officeDocument/2006/relationships/hyperlink" Target="http://be5.biz/terms/f20.html" TargetMode="External"/><Relationship Id="rId19" Type="http://schemas.openxmlformats.org/officeDocument/2006/relationships/hyperlink" Target="http://be5.biz/terms/n7.html" TargetMode="External"/><Relationship Id="rId31" Type="http://schemas.openxmlformats.org/officeDocument/2006/relationships/hyperlink" Target="http://be5.biz/terms/b18.html" TargetMode="External"/><Relationship Id="rId4" Type="http://schemas.openxmlformats.org/officeDocument/2006/relationships/hyperlink" Target="http://be5.biz/terms/u18.html" TargetMode="External"/><Relationship Id="rId9" Type="http://schemas.openxmlformats.org/officeDocument/2006/relationships/hyperlink" Target="http://be5.biz/terms/p67.html" TargetMode="External"/><Relationship Id="rId14" Type="http://schemas.openxmlformats.org/officeDocument/2006/relationships/hyperlink" Target="http://be5.biz/terms/o9.html" TargetMode="External"/><Relationship Id="rId22" Type="http://schemas.openxmlformats.org/officeDocument/2006/relationships/hyperlink" Target="http://be5.biz/terms/o28.html" TargetMode="External"/><Relationship Id="rId27" Type="http://schemas.openxmlformats.org/officeDocument/2006/relationships/hyperlink" Target="http://be5.biz/terms/f8.html" TargetMode="External"/><Relationship Id="rId30" Type="http://schemas.openxmlformats.org/officeDocument/2006/relationships/hyperlink" Target="http://be5.biz/terms/i8.html" TargetMode="External"/><Relationship Id="rId35" Type="http://schemas.openxmlformats.org/officeDocument/2006/relationships/hyperlink" Target="http://be5.biz/terms/n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1668</Words>
  <Characters>9513</Characters>
  <Application>Microsoft Office Word</Application>
  <DocSecurity>0</DocSecurity>
  <Lines>79</Lines>
  <Paragraphs>22</Paragraphs>
  <ScaleCrop>false</ScaleCrop>
  <Company>Microsoft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2020-04-19T14:57:00Z</dcterms:created>
  <dcterms:modified xsi:type="dcterms:W3CDTF">2020-04-19T15:04:00Z</dcterms:modified>
</cp:coreProperties>
</file>