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6" w:rsidRPr="005D56E4" w:rsidRDefault="003F2957">
      <w:pPr>
        <w:rPr>
          <w:rFonts w:ascii="Times New Roman" w:hAnsi="Times New Roman" w:cs="Times New Roman"/>
          <w:b/>
          <w:sz w:val="24"/>
          <w:szCs w:val="24"/>
        </w:rPr>
      </w:pPr>
      <w:r w:rsidRPr="005D56E4">
        <w:rPr>
          <w:rFonts w:ascii="Times New Roman" w:hAnsi="Times New Roman" w:cs="Times New Roman"/>
          <w:b/>
          <w:sz w:val="24"/>
          <w:szCs w:val="24"/>
        </w:rPr>
        <w:t>02.04.</w:t>
      </w:r>
    </w:p>
    <w:p w:rsidR="003F2957" w:rsidRDefault="003F2957" w:rsidP="003F2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56E4">
        <w:rPr>
          <w:rFonts w:ascii="Times New Roman" w:hAnsi="Times New Roman" w:cs="Times New Roman"/>
          <w:b/>
          <w:sz w:val="24"/>
          <w:szCs w:val="24"/>
        </w:rPr>
        <w:t>Урок № 15-16</w:t>
      </w:r>
      <w:r w:rsidRPr="005D56E4">
        <w:rPr>
          <w:rFonts w:ascii="Times New Roman" w:hAnsi="Times New Roman" w:cs="Times New Roman"/>
          <w:sz w:val="24"/>
          <w:szCs w:val="24"/>
        </w:rPr>
        <w:t xml:space="preserve"> </w:t>
      </w:r>
      <w:r w:rsidRPr="00C639A6">
        <w:rPr>
          <w:rFonts w:ascii="Times New Roman" w:hAnsi="Times New Roman" w:cs="Times New Roman"/>
          <w:b/>
          <w:sz w:val="24"/>
          <w:szCs w:val="24"/>
          <w:u w:val="single"/>
        </w:rPr>
        <w:t>Лабораторная работа «Изучение ф</w:t>
      </w:r>
      <w:r w:rsidRPr="00C639A6">
        <w:rPr>
          <w:rFonts w:ascii="Times New Roman" w:hAnsi="Times New Roman" w:cs="Times New Roman"/>
          <w:b/>
          <w:bCs/>
          <w:sz w:val="24"/>
          <w:szCs w:val="24"/>
          <w:u w:val="single"/>
        </w:rPr>
        <w:t>рикционных передач».</w:t>
      </w:r>
    </w:p>
    <w:p w:rsidR="003F2957" w:rsidRDefault="003F2957" w:rsidP="003F2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Основной материал:</w:t>
      </w:r>
    </w:p>
    <w:p w:rsidR="003F2957" w:rsidRDefault="003F2957" w:rsidP="003F2957">
      <w:pPr>
        <w:pStyle w:val="1"/>
        <w:spacing w:before="0" w:line="240" w:lineRule="auto"/>
        <w:rPr>
          <w:rFonts w:ascii="Times New Roman" w:hAnsi="Times New Roman" w:cs="Times New Roman"/>
          <w:i/>
          <w:iCs/>
        </w:rPr>
      </w:pPr>
    </w:p>
    <w:p w:rsidR="003F2957" w:rsidRPr="00D97A02" w:rsidRDefault="003F2957" w:rsidP="003F2957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D97A02">
        <w:rPr>
          <w:rFonts w:ascii="Times New Roman" w:hAnsi="Times New Roman" w:cs="Times New Roman"/>
          <w:i/>
          <w:iCs/>
        </w:rPr>
        <w:t>Фрикционные передачи.</w:t>
      </w:r>
    </w:p>
    <w:p w:rsidR="003F2957" w:rsidRPr="00D97A02" w:rsidRDefault="003F2957" w:rsidP="003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bookmarkStart w:id="0" w:name="_Общие_сведения"/>
      <w:bookmarkEnd w:id="0"/>
      <w:r w:rsidRPr="00D97A02">
        <w:rPr>
          <w:i/>
          <w:iCs/>
          <w:sz w:val="28"/>
          <w:szCs w:val="28"/>
        </w:rPr>
        <w:t>Общие сведения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Фрикционная передача</w:t>
      </w:r>
      <w:r w:rsidRPr="00D97A02">
        <w:rPr>
          <w:rStyle w:val="apple-converted-space"/>
          <w:i/>
          <w:iCs/>
          <w:color w:val="000000"/>
          <w:spacing w:val="-3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— механическая передача, служащая для пере</w:t>
      </w:r>
      <w:r w:rsidRPr="00D97A0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 w:rsidRPr="00D97A02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дачи вращательного движения (или для преобразования вращательного движе</w:t>
      </w:r>
      <w:r w:rsidRPr="00D97A02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softHyphen/>
      </w:r>
      <w:r w:rsidRPr="00D97A0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ния в</w:t>
      </w:r>
      <w:r w:rsidRPr="00D97A02">
        <w:rPr>
          <w:rStyle w:val="apple-converted-space"/>
          <w:i/>
          <w:iCs/>
          <w:color w:val="000000"/>
          <w:spacing w:val="-2"/>
          <w:sz w:val="28"/>
          <w:szCs w:val="28"/>
        </w:rPr>
        <w:t> </w:t>
      </w:r>
      <w:proofErr w:type="gramStart"/>
      <w:r w:rsidRPr="00D97A02">
        <w:rPr>
          <w:rStyle w:val="grame"/>
          <w:i/>
          <w:iCs/>
          <w:color w:val="000000"/>
          <w:spacing w:val="-2"/>
          <w:sz w:val="28"/>
          <w:szCs w:val="28"/>
        </w:rPr>
        <w:t>поступательное</w:t>
      </w:r>
      <w:proofErr w:type="gramEnd"/>
      <w:r w:rsidRPr="00D97A0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) между валами с помощью сил трения,</w:t>
      </w:r>
      <w:r w:rsidRPr="00D97A02">
        <w:rPr>
          <w:rStyle w:val="apple-converted-space"/>
          <w:i/>
          <w:iCs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возникающих</w:t>
      </w:r>
      <w:r w:rsidRPr="00D97A02">
        <w:rPr>
          <w:rStyle w:val="apple-converted-space"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между катками, цилиндрами или конусами, насаженными на валы и при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жимаемыми один к другому.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Фрикционные передачи состоят из двух катков (рис.1): ведущего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1</w:t>
      </w:r>
      <w:r w:rsidRPr="00D97A02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ведомого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2,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которые прижимаются один к другому силой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(на рисунке —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пружиной), так что сила трения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Style w:val="spelle"/>
          <w:i/>
          <w:iCs/>
          <w:color w:val="000000"/>
          <w:spacing w:val="2"/>
          <w:sz w:val="28"/>
          <w:szCs w:val="28"/>
          <w:lang w:val="en-US"/>
        </w:rPr>
        <w:t>F</w:t>
      </w:r>
      <w:r w:rsidRPr="00D97A02">
        <w:rPr>
          <w:rStyle w:val="spelle"/>
          <w:color w:val="000000"/>
          <w:spacing w:val="2"/>
          <w:sz w:val="28"/>
          <w:szCs w:val="28"/>
          <w:vertAlign w:val="subscript"/>
          <w:lang w:val="en-US"/>
        </w:rPr>
        <w:t>f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в месте контакта катков достаточна для передаваемой окружной силы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  <w:lang w:val="en-US"/>
        </w:rPr>
        <w:t>t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3F2957" w:rsidRPr="00D97A02" w:rsidRDefault="003F2957" w:rsidP="003F2957">
      <w:pPr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905000"/>
            <wp:effectExtent l="19050" t="0" r="0" b="0"/>
            <wp:docPr id="56" name="Рисунок 6842" descr="http://www.detalmach.ru/lect9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2" descr="http://www.detalmach.ru/lect9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Рис.1. Цилиндрическая фрикционная передача: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D97A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 ведущий каток;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D97A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 ведомый каток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На практике применяют два способа прижатия катков: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постоянной силой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и</w:t>
      </w:r>
      <w:r w:rsidRPr="00D97A02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D97A02">
        <w:rPr>
          <w:rStyle w:val="grame"/>
          <w:i/>
          <w:iCs/>
          <w:sz w:val="28"/>
          <w:szCs w:val="28"/>
        </w:rPr>
        <w:t>автоматическое</w:t>
      </w:r>
      <w:proofErr w:type="gramEnd"/>
      <w:r w:rsidRPr="00D97A0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Постоянная по значению прижимная сила катков допустима при передаче постоянной нагрузки. При переменной нагрузке прижатие катков должно изменяться автоматически — пропорционально изменению передаваемого вращающего момента. В этом случае снижаются потери на трение, повышается долговечность передачи.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 первом случае сила прижатия, осуществляемая обычно с помощью пружин, в процессе</w:t>
      </w:r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  <w:lang w:val="en-US"/>
        </w:rPr>
        <w:t>pa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боты изменена быть не может; во втором случае сила прижатия изменяется с изменением нагрузки, что положительно, сказывается на качественных характеристиках передачи. Однако применение специальных нажимных устройств (например, шариковое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самозатягивающее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устройство) усложняет конструкцию.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Один каток к другому может быть прижат: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lastRenderedPageBreak/>
        <w:t>- предварительно затянутыми пружинами (в передачах, предназначен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ных для работы при небольших нагрузках);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гидроцилиндрами (при передаче больших нагрузок);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собственной массой машины или узла;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через систему рычагов с помощью перечисленных выше средств;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центробежной силой (в случае сложного движения катков в плане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тарных системах).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Условие работоспособности передачи: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Style w:val="spelle"/>
          <w:color w:val="000000"/>
          <w:spacing w:val="2"/>
          <w:sz w:val="28"/>
          <w:szCs w:val="28"/>
          <w:lang w:val="en-US"/>
        </w:rPr>
        <w:t>F</w:t>
      </w:r>
      <w:r w:rsidRPr="00D97A02">
        <w:rPr>
          <w:rStyle w:val="spelle"/>
          <w:color w:val="000000"/>
          <w:spacing w:val="2"/>
          <w:sz w:val="28"/>
          <w:szCs w:val="28"/>
          <w:vertAlign w:val="subscript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≥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  <w:vertAlign w:val="subscript"/>
          <w:lang w:val="en-US"/>
        </w:rPr>
        <w:t>t</w:t>
      </w:r>
      <w:r w:rsidRPr="00D97A02">
        <w:rPr>
          <w:rStyle w:val="apple-converted-space"/>
          <w:color w:val="000000"/>
          <w:spacing w:val="2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-5"/>
          <w:sz w:val="28"/>
          <w:szCs w:val="28"/>
        </w:rPr>
        <w:t>(1)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Нарушение условия (1) приводит к буксованию и быстрому износу катков.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Для того чтобы передать заданное окружное усилие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  <w:lang w:val="en-US"/>
        </w:rPr>
        <w:t>t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 w:rsidRPr="00D97A02">
        <w:rPr>
          <w:rFonts w:ascii="Times New Roman" w:hAnsi="Times New Roman" w:cs="Times New Roman"/>
          <w:sz w:val="28"/>
          <w:szCs w:val="28"/>
        </w:rPr>
        <w:t>, фрикционные катки надо прижать друг к другу усилием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D97A02">
        <w:rPr>
          <w:rStyle w:val="apple-converted-space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так, чтобы возникающая при этом сила трения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Style w:val="spelle"/>
          <w:sz w:val="28"/>
          <w:szCs w:val="28"/>
          <w:lang w:val="en-US"/>
        </w:rPr>
        <w:t>F</w:t>
      </w:r>
      <w:r w:rsidRPr="00D97A02">
        <w:rPr>
          <w:rStyle w:val="spelle"/>
          <w:sz w:val="28"/>
          <w:szCs w:val="28"/>
          <w:vertAlign w:val="subscript"/>
          <w:lang w:val="en-US"/>
        </w:rPr>
        <w:t>f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была бы больше силы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  <w:lang w:val="en-US"/>
        </w:rPr>
        <w:t>t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на величину коэффициента запаса сцепления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Fonts w:ascii="Times New Roman" w:hAnsi="Times New Roman" w:cs="Times New Roman"/>
          <w:sz w:val="28"/>
          <w:szCs w:val="28"/>
        </w:rPr>
        <w:t>β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>, который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принимают равным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Fonts w:ascii="Times New Roman" w:hAnsi="Times New Roman" w:cs="Times New Roman"/>
          <w:sz w:val="28"/>
          <w:szCs w:val="28"/>
        </w:rPr>
        <w:t>β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>= 1,25...2,0.</w:t>
      </w:r>
    </w:p>
    <w:p w:rsidR="003F2957" w:rsidRPr="00D97A02" w:rsidRDefault="003F2957" w:rsidP="003F2957">
      <w:pPr>
        <w:spacing w:after="0" w:line="240" w:lineRule="auto"/>
        <w:ind w:firstLine="41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Значения коэффициента трения между катками в среднем: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сталь или чугун по коже или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ферродо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насухо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= 0,3;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то же в масле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= 0,1;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сталь или чугун по стали или чугуну насухо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= 0,15;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то же в масле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= 0,07.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Подставив эти значения в уравнение, можно убедиться в том, что усилие прижатия фрикционных катков во много раз превышает передаваемое окружное усилие.</w:t>
      </w:r>
    </w:p>
    <w:p w:rsidR="003F2957" w:rsidRPr="00D97A02" w:rsidRDefault="003F2957" w:rsidP="003F2957">
      <w:pPr>
        <w:spacing w:after="0" w:line="240" w:lineRule="auto"/>
        <w:ind w:firstLine="41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bookmarkStart w:id="1" w:name="_Классификация"/>
      <w:bookmarkEnd w:id="1"/>
      <w:r w:rsidRPr="00D97A02">
        <w:rPr>
          <w:i/>
          <w:iCs/>
          <w:sz w:val="28"/>
          <w:szCs w:val="28"/>
        </w:rPr>
        <w:t>Классификация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Фрикционные передачи классифицируют по следующим признакам: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По назначению: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с нерегулируемым передаточным числом (рис.1-3);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с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бесступенчатым (плавным) регулированием передаточного числа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(вариа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торы).</w:t>
      </w:r>
    </w:p>
    <w:p w:rsidR="003F2957" w:rsidRPr="00D97A02" w:rsidRDefault="003F2957" w:rsidP="003F2957">
      <w:pPr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0" cy="1714500"/>
            <wp:effectExtent l="19050" t="0" r="0" b="0"/>
            <wp:docPr id="57" name="Рисунок 6843" descr="http://www.detalmach.ru/lect9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3" descr="http://www.detalmach.ru/lect9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Рис.2. Цилиндрическая фрикци</w:t>
      </w:r>
      <w:r w:rsidRPr="00D97A0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softHyphen/>
      </w:r>
      <w:r w:rsidRPr="00D97A0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онная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передача с катками клинча</w:t>
      </w:r>
      <w:r w:rsidRPr="00D97A0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softHyphen/>
      </w:r>
      <w:r w:rsidRPr="00D97A0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той формы</w:t>
      </w:r>
    </w:p>
    <w:p w:rsidR="003F2957" w:rsidRPr="00D97A02" w:rsidRDefault="003F2957" w:rsidP="003F2957">
      <w:pPr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85875" cy="1619250"/>
            <wp:effectExtent l="19050" t="0" r="9525" b="0"/>
            <wp:docPr id="58" name="Рисунок 6844" descr="http://www.detalmach.ru/lect9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4" descr="http://www.detalmach.ru/lect9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Рис.3. Коническая фрикционная</w:t>
      </w:r>
      <w:r w:rsidRPr="00D97A02">
        <w:rPr>
          <w:rStyle w:val="apple-converted-space"/>
          <w:b/>
          <w:bCs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передача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-13"/>
          <w:sz w:val="28"/>
          <w:szCs w:val="28"/>
        </w:rPr>
        <w:t>2.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взаимному расположению осей валов: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Pr="00D97A02">
        <w:rPr>
          <w:rStyle w:val="apple-converted-space"/>
          <w:color w:val="000000"/>
          <w:spacing w:val="6"/>
          <w:sz w:val="28"/>
          <w:szCs w:val="28"/>
        </w:rPr>
        <w:t> </w:t>
      </w:r>
      <w:proofErr w:type="gramStart"/>
      <w:r w:rsidRPr="00D97A02">
        <w:rPr>
          <w:rStyle w:val="grame"/>
          <w:color w:val="000000"/>
          <w:spacing w:val="6"/>
          <w:sz w:val="28"/>
          <w:szCs w:val="28"/>
        </w:rPr>
        <w:t>цилиндрические</w:t>
      </w:r>
      <w:proofErr w:type="gramEnd"/>
      <w:r w:rsidRPr="00D97A02">
        <w:rPr>
          <w:rStyle w:val="apple-converted-space"/>
          <w:color w:val="000000"/>
          <w:spacing w:val="6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6"/>
          <w:sz w:val="28"/>
          <w:szCs w:val="28"/>
        </w:rPr>
        <w:t>или конусные с параллельными осями (рис.1,</w:t>
      </w:r>
      <w:r w:rsidRPr="00D97A02">
        <w:rPr>
          <w:rStyle w:val="apple-converted-space"/>
          <w:color w:val="000000"/>
          <w:spacing w:val="6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3"/>
          <w:sz w:val="28"/>
          <w:szCs w:val="28"/>
        </w:rPr>
        <w:t>2);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-</w:t>
      </w:r>
      <w:r w:rsidRPr="00D97A02">
        <w:rPr>
          <w:rStyle w:val="apple-converted-space"/>
          <w:color w:val="000000"/>
          <w:spacing w:val="5"/>
          <w:sz w:val="28"/>
          <w:szCs w:val="28"/>
        </w:rPr>
        <w:t> </w:t>
      </w:r>
      <w:proofErr w:type="gramStart"/>
      <w:r w:rsidRPr="00D97A02">
        <w:rPr>
          <w:rStyle w:val="grame"/>
          <w:color w:val="000000"/>
          <w:spacing w:val="5"/>
          <w:sz w:val="28"/>
          <w:szCs w:val="28"/>
        </w:rPr>
        <w:t>конические</w:t>
      </w:r>
      <w:proofErr w:type="gramEnd"/>
      <w:r w:rsidRPr="00D97A02">
        <w:rPr>
          <w:rStyle w:val="apple-converted-space"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с пересекающимися осями (рис.3).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В зависимости от условий работы: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proofErr w:type="gramStart"/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открытые</w:t>
      </w:r>
      <w:proofErr w:type="gramEnd"/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(работают всухую);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D97A02">
        <w:rPr>
          <w:rStyle w:val="apple-converted-space"/>
          <w:color w:val="000000"/>
          <w:spacing w:val="4"/>
          <w:sz w:val="28"/>
          <w:szCs w:val="28"/>
        </w:rPr>
        <w:t> </w:t>
      </w:r>
      <w:proofErr w:type="gramStart"/>
      <w:r w:rsidRPr="00D97A02">
        <w:rPr>
          <w:rStyle w:val="grame"/>
          <w:color w:val="000000"/>
          <w:spacing w:val="4"/>
          <w:sz w:val="28"/>
          <w:szCs w:val="28"/>
        </w:rPr>
        <w:t>закрытые</w:t>
      </w:r>
      <w:proofErr w:type="gramEnd"/>
      <w:r w:rsidRPr="00D97A02">
        <w:rPr>
          <w:rStyle w:val="apple-converted-space"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4"/>
          <w:sz w:val="28"/>
          <w:szCs w:val="28"/>
        </w:rPr>
        <w:t>(работают в масляной ванне).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В открытых фрикционных передачах коэффициент трения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выше, прижимное усилие катков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меньше. В закрытых фрикционных передачах масляная ванна обеспечивает хороший отвод тепла, делает скольжение менее опасным, увеличивает долговечность передачи.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4"/>
          <w:sz w:val="28"/>
          <w:szCs w:val="28"/>
        </w:rPr>
        <w:t>По принципу действия: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proofErr w:type="gramStart"/>
      <w:r w:rsidRPr="00D97A02">
        <w:rPr>
          <w:rStyle w:val="grame"/>
          <w:color w:val="000000"/>
          <w:spacing w:val="2"/>
          <w:sz w:val="28"/>
          <w:szCs w:val="28"/>
        </w:rPr>
        <w:t>нереверсивные</w:t>
      </w:r>
      <w:proofErr w:type="gramEnd"/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(рис.1-3, 11 и 12);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proofErr w:type="gramStart"/>
      <w:r w:rsidRPr="00D97A02">
        <w:rPr>
          <w:rStyle w:val="grame"/>
          <w:color w:val="000000"/>
          <w:spacing w:val="2"/>
          <w:sz w:val="28"/>
          <w:szCs w:val="28"/>
        </w:rPr>
        <w:t>реверсивные</w:t>
      </w:r>
      <w:proofErr w:type="gramEnd"/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(рис.10).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5. Различают также передачи с постоянным или автоматическим регулируемым прижатием катков, с промежуточным (паразитным) фрикционным элементом или без него.</w:t>
      </w:r>
    </w:p>
    <w:p w:rsidR="003F2957" w:rsidRPr="00D97A02" w:rsidRDefault="003F2957" w:rsidP="003F2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284" cy="3683000"/>
            <wp:effectExtent l="19050" t="0" r="0" b="0"/>
            <wp:docPr id="59" name="Рисунок 6845" descr="http://www.detalmach.ru/lect9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5" descr="http://www.detalmach.ru/lect9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342" cy="368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sz w:val="28"/>
          <w:szCs w:val="28"/>
        </w:rPr>
        <w:t>Рис.3.1. Классификация фрикционных передач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r w:rsidRPr="00D97A02">
        <w:rPr>
          <w:i/>
          <w:iCs/>
          <w:sz w:val="28"/>
          <w:szCs w:val="28"/>
        </w:rPr>
        <w:lastRenderedPageBreak/>
        <w:t>Достоинства и недостатки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Достоинства фрикционных передач: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простота конструкции и обслуживания;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плавность передачи движения и регулирования скорости и бесшумность работы;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большие кинематические возможности (преобразование вращатель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ного движения в поступательное, бесступенчатое изменение скоро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сти, возможность реверсирования на ходу, включение и выключение передачи на ходу без остановки);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за счет возможностей пробуксовки передача обладает предохрани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тельными свойствами. Однако после пробуксовки передача, как пра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вило, резко ухудшает свои качества - появляются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z w:val="28"/>
          <w:szCs w:val="28"/>
        </w:rPr>
        <w:t>лыски</w:t>
      </w:r>
      <w:proofErr w:type="spellEnd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на катках, неравномерно срабатываются фрикционные поверхности и т.д. По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этому использовать пробуксовку как предохранительное средство не рекомендуется;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отсутствие мёртвого хода при реверсе передачи;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равномерность вращения, что удобно для приборов;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в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озможность бесступенчатого регулирования передаточного числа, причем на ходу, без остановки передачи.</w:t>
      </w:r>
    </w:p>
    <w:p w:rsidR="003F2957" w:rsidRPr="00D97A02" w:rsidRDefault="003F2957" w:rsidP="003F2957">
      <w:pPr>
        <w:spacing w:after="0" w:line="240" w:lineRule="auto"/>
        <w:ind w:left="284"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Недостатки: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непостоянство передаточного числа из-за проскальзывания;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незначительная передаваемая мощность (открытые передачи - до 10-20 кВт; закрытые - до 200-300 кВт); 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для открытых передач сравнительно низкий КПД;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большое и неравномерное изнашивание катков при буксовании;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необходимость применения опор валов специальной конструкции с прижимными устройствами (это делает передачу громоздкой);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для силовых открытых передач незначительная окружная скорость (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≤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7-10 м/с);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большие нагрузки на валы и подшипники от прижимной силы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t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что увеличивает их размеры и делает передачу громоздкой. Этот недостаток ограничивает величину передаваемой мощности;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большие потери на трение.</w:t>
      </w:r>
    </w:p>
    <w:p w:rsidR="003F2957" w:rsidRPr="00D97A02" w:rsidRDefault="003F2957" w:rsidP="003F2957">
      <w:pPr>
        <w:spacing w:after="0" w:line="240" w:lineRule="auto"/>
        <w:ind w:firstLine="41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bookmarkStart w:id="2" w:name="_Применение_фрикционных_передач"/>
      <w:bookmarkEnd w:id="2"/>
      <w:r w:rsidRPr="00D97A02">
        <w:rPr>
          <w:i/>
          <w:iCs/>
          <w:sz w:val="28"/>
          <w:szCs w:val="28"/>
        </w:rPr>
        <w:t> Применение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фрикционных передач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A02">
        <w:rPr>
          <w:rStyle w:val="grame"/>
          <w:color w:val="000000"/>
          <w:sz w:val="28"/>
          <w:szCs w:val="28"/>
        </w:rPr>
        <w:t>Фрикционные передачи с нерегулируемым передаточным числом в машиностроении применяются сравнительно редко, например, во фрикционных прессах, молотах, лебедках, буровой технике и т.п.).</w:t>
      </w:r>
      <w:proofErr w:type="gramEnd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 качестве силовых передач они громоздки и малонадежны. Эти передачи применяются преимущественно в приборах, где требуется плавность и бесшумность работы (магнитофоны, проигрыва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тели, спидометры и т. п.).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Они уступают зубчатым передачам в несущей способности. Зато ф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 xml:space="preserve">рикционные передачи с бесступенчатым регулированием скорости – вариаторы – широко применяются в различных машинах, например, в металлорежущих станках, в 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текстильных и транспортирующих машинах и т. д.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Зубчатые передачи не позволяют такого регулирования. На практике широко применяют реверсивные фрикционные передачи винтовых прессов, передачи колесо — рельс и колесо — дорожное полотно самоходного транспорта.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Фрикционные передачи предназначены для мощностей, не превышающих 20 кВт, окружная скорость катков допускается до 25 м/с.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Использование фрикционной передачи в качестве предохранительного звена механизма не рекомендуется, так как при буксовании повреждаются рабочие поверхности катков.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bookmarkStart w:id="3" w:name="_Материалы_катков_фрикционных"/>
      <w:bookmarkEnd w:id="3"/>
      <w:r w:rsidRPr="00D97A02">
        <w:rPr>
          <w:i/>
          <w:iCs/>
          <w:sz w:val="28"/>
          <w:szCs w:val="28"/>
        </w:rPr>
        <w:t>Материалы катков фрикционных передач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К материалам трущихся поверхностей катков предъявляют следующие требования: высокие износостойкость,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хорошей теплопроводностью,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поверхностная прочность, коэффициент трения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apple-converted-space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(во избежание больших сил сжатия)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, модуль уп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ругости</w:t>
      </w:r>
      <w:proofErr w:type="gramStart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grame"/>
          <w:i/>
          <w:iCs/>
          <w:color w:val="000000"/>
          <w:sz w:val="28"/>
          <w:szCs w:val="28"/>
        </w:rPr>
        <w:t>Е</w:t>
      </w:r>
      <w:proofErr w:type="gramEnd"/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(чтобы площадка контакта, а значит и потери на трение были малы),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влагостойкость и во время работы не засаливаться.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Первые два свойства особенно важны для передач, работающих в сухую.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Катки фрикционных передач изготовляют из однородных или разнородных материалов. При этом целесообразно ведо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мый каток выполнять из более износостойкого материала.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Передачи с металлическими рабочими поверхностями катков могут работать в масле или всухую, а с неметаллическими – только всухую.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Применяют сле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дующие сочетания материалов.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1. Для быстроходных закрытых силовых передач - закаленная сталь по закаленной стали (стали ШХ15, 40ХН, 18ХГТ и др.). Такое сочетание обес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печивает наибольшую компактность передачи, но требует более точного изготовления и малых параметров шероховатости поверхностей.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2. Для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открытых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тихоходных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силовых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передач - чугун по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чугуну (СЧ15; СЧ20; СЧ25 и др.) или чугун по стали. Чаще применяют чугун по стали, что обеспечивает меньший шум при работе передачи.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3. Для малонагруженных открытых передач, не требующих большой долговечности, — текстолит,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гетинакс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или фибра по стали или по чугуну.</w:t>
      </w:r>
    </w:p>
    <w:p w:rsidR="003F2957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Такое сочетание материалов позволяет уменьшить требования к качеству обработки контактирующих поверхностей, так как они хорошо прирабаты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ваются (рис.4, в).</w:t>
      </w:r>
      <w:r w:rsidRPr="00862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4. Для передачи незначительных вращательных моментов - кожа, ре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зина, прорезиненная ткань,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ферродо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>, пластмасса по стали или чугуну. Один из катков изготовляют из стали или чугуна (чаще ведомый), а вто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рой покрывают одним из перечисленных неметаллических материалов (рис.4,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Pr="00D97A02">
        <w:rPr>
          <w:rStyle w:val="apple-converted-space"/>
          <w:i/>
          <w:iCs/>
          <w:sz w:val="28"/>
          <w:szCs w:val="28"/>
        </w:rPr>
        <w:t> </w:t>
      </w:r>
      <w:proofErr w:type="gramStart"/>
      <w:r w:rsidRPr="00D97A02">
        <w:rPr>
          <w:rStyle w:val="grame"/>
          <w:i/>
          <w:iCs/>
          <w:sz w:val="28"/>
          <w:szCs w:val="28"/>
        </w:rPr>
        <w:t>б</w:t>
      </w:r>
      <w:proofErr w:type="gramEnd"/>
      <w:r w:rsidRPr="00D97A02">
        <w:rPr>
          <w:rFonts w:ascii="Times New Roman" w:hAnsi="Times New Roman" w:cs="Times New Roman"/>
          <w:i/>
          <w:iCs/>
          <w:sz w:val="28"/>
          <w:szCs w:val="28"/>
        </w:rPr>
        <w:t>, г</w:t>
      </w:r>
      <w:r w:rsidRPr="00D97A02">
        <w:rPr>
          <w:rFonts w:ascii="Times New Roman" w:hAnsi="Times New Roman" w:cs="Times New Roman"/>
          <w:sz w:val="28"/>
          <w:szCs w:val="28"/>
        </w:rPr>
        <w:t>).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Разработаны специальные фрикционные пластмассы с асбестовым и целлюлозным наполнителем, коэффициент трения которых достигает 0,5.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Более надёжны передачи, у которых ведущий каток твёрже, чем ведомый, т.к. тогда при пробуксовке не образуются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лыски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>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lastRenderedPageBreak/>
        <w:t>Применяются обрезиненные катки, однако их коэффициент трения падает с ростом влажности воздуха.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Для крупных передач применяют прессованный асбест, прорезиненную ткань и кожу.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1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333500"/>
            <wp:effectExtent l="19050" t="0" r="0" b="0"/>
            <wp:docPr id="60" name="Рисунок 6846" descr="http://www.detalmach.ru/lect9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6" descr="http://www.detalmach.ru/lect9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219200"/>
            <wp:effectExtent l="19050" t="0" r="9525" b="0"/>
            <wp:docPr id="61" name="Рисунок 6847" descr="http://www.detalmach.ru/lect9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7" descr="http://www.detalmach.ru/lect9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sz w:val="28"/>
          <w:szCs w:val="28"/>
        </w:rPr>
        <w:t>а)           </w:t>
      </w:r>
      <w:r w:rsidRPr="00D97A02">
        <w:rPr>
          <w:rStyle w:val="apple-converted-space"/>
          <w:b/>
          <w:bCs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б)                                  </w:t>
      </w:r>
      <w:r w:rsidRPr="00D97A02">
        <w:rPr>
          <w:rStyle w:val="apple-converted-space"/>
          <w:b/>
          <w:bCs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sz w:val="28"/>
          <w:szCs w:val="28"/>
        </w:rPr>
        <w:t>в)                   </w:t>
      </w:r>
      <w:r w:rsidRPr="00D97A02">
        <w:rPr>
          <w:rStyle w:val="apple-converted-space"/>
          <w:b/>
          <w:bCs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3F2957" w:rsidRPr="00D97A02" w:rsidRDefault="003F2957" w:rsidP="003F29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Рис.4.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D97A02">
        <w:rPr>
          <w:rStyle w:val="grame"/>
          <w:b/>
          <w:bCs/>
          <w:color w:val="000000"/>
          <w:sz w:val="28"/>
          <w:szCs w:val="28"/>
        </w:rPr>
        <w:t>Материалы трущихся поверхностей катков: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7A02">
        <w:rPr>
          <w:rStyle w:val="grame"/>
          <w:b/>
          <w:bCs/>
          <w:i/>
          <w:iCs/>
          <w:color w:val="000000"/>
          <w:spacing w:val="1"/>
          <w:sz w:val="28"/>
          <w:szCs w:val="28"/>
        </w:rPr>
        <w:t>а, б</w:t>
      </w:r>
      <w:r w:rsidRPr="00D97A02">
        <w:rPr>
          <w:rStyle w:val="apple-converted-space"/>
          <w:b/>
          <w:bCs/>
          <w:i/>
          <w:iCs/>
          <w:color w:val="000000"/>
          <w:spacing w:val="1"/>
          <w:sz w:val="28"/>
          <w:szCs w:val="28"/>
        </w:rPr>
        <w:t> </w:t>
      </w:r>
      <w:r w:rsidRPr="00D97A02">
        <w:rPr>
          <w:rStyle w:val="grame"/>
          <w:b/>
          <w:bCs/>
          <w:color w:val="000000"/>
          <w:spacing w:val="1"/>
          <w:sz w:val="28"/>
          <w:szCs w:val="28"/>
        </w:rPr>
        <w:t>— резина;</w:t>
      </w:r>
      <w:r w:rsidRPr="00D97A02">
        <w:rPr>
          <w:rStyle w:val="apple-converted-space"/>
          <w:b/>
          <w:bCs/>
          <w:color w:val="000000"/>
          <w:spacing w:val="1"/>
          <w:sz w:val="28"/>
          <w:szCs w:val="28"/>
        </w:rPr>
        <w:t> </w:t>
      </w:r>
      <w:r w:rsidRPr="00D97A02">
        <w:rPr>
          <w:rStyle w:val="grame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D97A02">
        <w:rPr>
          <w:rStyle w:val="apple-converted-space"/>
          <w:b/>
          <w:bCs/>
          <w:i/>
          <w:iCs/>
          <w:color w:val="000000"/>
          <w:spacing w:val="1"/>
          <w:sz w:val="28"/>
          <w:szCs w:val="28"/>
        </w:rPr>
        <w:t> </w:t>
      </w:r>
      <w:r w:rsidRPr="00D97A02">
        <w:rPr>
          <w:rStyle w:val="grame"/>
          <w:b/>
          <w:bCs/>
          <w:color w:val="000000"/>
          <w:spacing w:val="1"/>
          <w:sz w:val="28"/>
          <w:szCs w:val="28"/>
        </w:rPr>
        <w:t>— фибра;</w:t>
      </w:r>
      <w:r w:rsidRPr="00D97A02">
        <w:rPr>
          <w:rStyle w:val="apple-converted-space"/>
          <w:b/>
          <w:bCs/>
          <w:color w:val="000000"/>
          <w:spacing w:val="1"/>
          <w:sz w:val="28"/>
          <w:szCs w:val="28"/>
        </w:rPr>
        <w:t> </w:t>
      </w:r>
      <w:r w:rsidRPr="00D97A02">
        <w:rPr>
          <w:rStyle w:val="grame"/>
          <w:b/>
          <w:bCs/>
          <w:i/>
          <w:iCs/>
          <w:color w:val="000000"/>
          <w:spacing w:val="1"/>
          <w:sz w:val="28"/>
          <w:szCs w:val="28"/>
        </w:rPr>
        <w:t>г —</w:t>
      </w:r>
      <w:r w:rsidRPr="00D97A02">
        <w:rPr>
          <w:rStyle w:val="apple-converted-space"/>
          <w:b/>
          <w:bCs/>
          <w:i/>
          <w:iCs/>
          <w:color w:val="000000"/>
          <w:spacing w:val="1"/>
          <w:sz w:val="28"/>
          <w:szCs w:val="28"/>
        </w:rPr>
        <w:t> </w:t>
      </w:r>
      <w:r w:rsidRPr="00D97A02">
        <w:rPr>
          <w:rStyle w:val="grame"/>
          <w:b/>
          <w:bCs/>
          <w:color w:val="000000"/>
          <w:spacing w:val="1"/>
          <w:sz w:val="28"/>
          <w:szCs w:val="28"/>
        </w:rPr>
        <w:t>кожа</w:t>
      </w:r>
      <w:proofErr w:type="gramEnd"/>
    </w:p>
    <w:p w:rsidR="003F2957" w:rsidRPr="00D97A02" w:rsidRDefault="003F2957" w:rsidP="003F2957">
      <w:pPr>
        <w:shd w:val="clear" w:color="auto" w:fill="FFFFFF"/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1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bookmarkStart w:id="4" w:name="_Геометрические_параметры,_кинематич"/>
      <w:bookmarkEnd w:id="4"/>
      <w:r w:rsidRPr="00D97A02">
        <w:rPr>
          <w:i/>
          <w:iCs/>
          <w:sz w:val="28"/>
          <w:szCs w:val="28"/>
        </w:rPr>
        <w:t>Геометрические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параметры,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кинематические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и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силовые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pacing w:val="-1"/>
          <w:sz w:val="28"/>
          <w:szCs w:val="28"/>
        </w:rPr>
        <w:t>соотношения</w:t>
      </w:r>
      <w:r w:rsidRPr="00D97A02">
        <w:rPr>
          <w:rStyle w:val="apple-converted-space"/>
          <w:i/>
          <w:iCs/>
          <w:spacing w:val="-1"/>
          <w:sz w:val="28"/>
          <w:szCs w:val="28"/>
        </w:rPr>
        <w:t> </w:t>
      </w:r>
      <w:r w:rsidRPr="00D97A02">
        <w:rPr>
          <w:i/>
          <w:iCs/>
          <w:spacing w:val="-1"/>
          <w:sz w:val="28"/>
          <w:szCs w:val="28"/>
        </w:rPr>
        <w:t>во</w:t>
      </w:r>
      <w:r w:rsidRPr="00D97A02">
        <w:rPr>
          <w:rStyle w:val="apple-converted-space"/>
          <w:i/>
          <w:iCs/>
          <w:spacing w:val="-1"/>
          <w:sz w:val="28"/>
          <w:szCs w:val="28"/>
        </w:rPr>
        <w:t> </w:t>
      </w:r>
      <w:r w:rsidRPr="00D97A02">
        <w:rPr>
          <w:i/>
          <w:iCs/>
          <w:spacing w:val="-1"/>
          <w:sz w:val="28"/>
          <w:szCs w:val="28"/>
        </w:rPr>
        <w:t>фрикционных</w:t>
      </w:r>
      <w:r w:rsidRPr="00D97A02">
        <w:rPr>
          <w:rStyle w:val="apple-converted-space"/>
          <w:i/>
          <w:iCs/>
          <w:spacing w:val="-1"/>
          <w:sz w:val="28"/>
          <w:szCs w:val="28"/>
        </w:rPr>
        <w:t> </w:t>
      </w:r>
      <w:r w:rsidRPr="00D97A02">
        <w:rPr>
          <w:i/>
          <w:iCs/>
          <w:spacing w:val="-1"/>
          <w:sz w:val="28"/>
          <w:szCs w:val="28"/>
        </w:rPr>
        <w:t>передачах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Основные геометрические параметры фрикционной передачи: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Style w:val="grame"/>
          <w:i/>
          <w:iCs/>
          <w:color w:val="000000"/>
          <w:sz w:val="28"/>
          <w:szCs w:val="28"/>
          <w:lang w:val="en-US"/>
        </w:rPr>
        <w:t>D</w:t>
      </w:r>
      <w:r w:rsidRPr="00D97A02">
        <w:rPr>
          <w:rStyle w:val="grame"/>
          <w:i/>
          <w:iCs/>
          <w:color w:val="000000"/>
          <w:sz w:val="28"/>
          <w:szCs w:val="28"/>
          <w:vertAlign w:val="subscript"/>
        </w:rPr>
        <w:t>1</w:t>
      </w:r>
      <w:proofErr w:type="gramStart"/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Style w:val="grame"/>
          <w:color w:val="000000"/>
          <w:sz w:val="28"/>
          <w:szCs w:val="28"/>
        </w:rPr>
        <w:t> и</w:t>
      </w:r>
      <w:proofErr w:type="gramEnd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— диаметры ведущего и ведомого катков;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D97A02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— межосевое расстояние;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A02">
        <w:rPr>
          <w:rStyle w:val="grame"/>
          <w:i/>
          <w:iCs/>
          <w:color w:val="000000"/>
          <w:spacing w:val="2"/>
          <w:sz w:val="28"/>
          <w:szCs w:val="28"/>
          <w:lang w:val="en-US"/>
        </w:rPr>
        <w:t>b</w:t>
      </w:r>
      <w:proofErr w:type="gramEnd"/>
      <w:r w:rsidRPr="00D97A02">
        <w:rPr>
          <w:rStyle w:val="apple-converted-space"/>
          <w:i/>
          <w:iCs/>
          <w:color w:val="000000"/>
          <w:spacing w:val="2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— ширина катка;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A02">
        <w:rPr>
          <w:rStyle w:val="grame"/>
          <w:i/>
          <w:iCs/>
          <w:color w:val="000000"/>
          <w:spacing w:val="2"/>
          <w:sz w:val="28"/>
          <w:szCs w:val="28"/>
          <w:lang w:val="en-US"/>
        </w:rPr>
        <w:t>d</w:t>
      </w:r>
      <w:r w:rsidRPr="00D97A02">
        <w:rPr>
          <w:rStyle w:val="grame"/>
          <w:i/>
          <w:iCs/>
          <w:color w:val="000000"/>
          <w:spacing w:val="2"/>
          <w:sz w:val="28"/>
          <w:szCs w:val="28"/>
          <w:vertAlign w:val="subscript"/>
        </w:rPr>
        <w:t>1</w:t>
      </w:r>
      <w:proofErr w:type="gramEnd"/>
      <w:r w:rsidRPr="00D97A02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— диаметры валов ведущего и ведомого катков (рис.5).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6"/>
          <w:sz w:val="28"/>
          <w:szCs w:val="28"/>
        </w:rPr>
        <w:t>Методика определения диаметров катков</w:t>
      </w:r>
      <w:r w:rsidRPr="00D97A02">
        <w:rPr>
          <w:rStyle w:val="apple-converted-space"/>
          <w:color w:val="000000"/>
          <w:spacing w:val="6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,</w:t>
      </w:r>
      <w:r w:rsidRPr="00D97A02">
        <w:rPr>
          <w:rStyle w:val="apple-converted-space"/>
          <w:i/>
          <w:iCs/>
          <w:color w:val="000000"/>
          <w:spacing w:val="6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pacing w:val="6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6"/>
          <w:sz w:val="28"/>
          <w:szCs w:val="28"/>
        </w:rPr>
        <w:t>и их ширины, как от</w:t>
      </w:r>
      <w:r w:rsidRPr="00D97A02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8"/>
          <w:sz w:val="28"/>
          <w:szCs w:val="28"/>
        </w:rPr>
        <w:t>носящихся к параметрам фрикционной передачи, рассмотрена в настоя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щей главе. Диаметры валов</w:t>
      </w:r>
      <w:r w:rsidRPr="00D97A02">
        <w:rPr>
          <w:rStyle w:val="apple-converted-space"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</w:rPr>
        <w:t>1</w:t>
      </w:r>
      <w:r w:rsidRPr="00D97A02">
        <w:rPr>
          <w:rStyle w:val="apple-converted-space"/>
          <w:i/>
          <w:iCs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D97A02">
        <w:rPr>
          <w:rStyle w:val="apple-converted-space"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рассчиты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вают по известным формулам курса «Сопро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тивление материалов».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695450"/>
            <wp:effectExtent l="19050" t="0" r="9525" b="0"/>
            <wp:docPr id="62" name="Рисунок 6848" descr="http://www.detalmach.ru/lect9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8" descr="http://www.detalmach.ru/lect9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Рис.5. Геометрические параметры фрикционных передач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Передаточное число.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Если допустить, что во фрикционной передаче скольжение отсутствует, то окружные скорости катков бу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дут равны, т.е.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. Для передачи, пока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занной на рис.1: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285750"/>
            <wp:effectExtent l="19050" t="0" r="9525" b="0"/>
            <wp:docPr id="63" name="Рисунок 6849" descr="http://www.detalmach.ru/lect9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9" descr="http://www.detalmach.ru/lect9.files/image0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Приравнивая правые части равенств, по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лучим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209550"/>
            <wp:effectExtent l="19050" t="0" r="9525" b="0"/>
            <wp:docPr id="6816" name="Рисунок 6850" descr="http://www.detalmach.ru/lect9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0" descr="http://www.detalmach.ru/lect9.files/image01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pacing w:val="11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152400"/>
            <wp:effectExtent l="19050" t="0" r="9525" b="0"/>
            <wp:docPr id="6817" name="Рисунок 6851" descr="http://www.detalmach.ru/lect9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" descr="http://www.detalmach.ru/lect9.files/image01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. Отсюда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3950" cy="152400"/>
            <wp:effectExtent l="19050" t="0" r="0" b="0"/>
            <wp:docPr id="6818" name="Рисунок 6852" descr="http://www.detalmach.ru/lect9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2" descr="http://www.detalmach.ru/lect9.files/image0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передаточное число.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 действительности скольжение между катками есть, т. е.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Величина скольжения оценивается коэффициентом скольжения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266700"/>
            <wp:effectExtent l="19050" t="0" r="9525" b="0"/>
            <wp:docPr id="6819" name="Рисунок 6853" descr="http://www.detalmach.ru/lect9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3" descr="http://www.detalmach.ru/lect9.files/image02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sz w:val="28"/>
          <w:szCs w:val="28"/>
        </w:rPr>
        <w:t>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ε=0,005÷0,03 (здесь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52400"/>
            <wp:effectExtent l="19050" t="0" r="9525" b="0"/>
            <wp:docPr id="6820" name="Рисунок 6854" descr="http://www.detalmach.ru/lect9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4" descr="http://www.detalmach.ru/lect9.files/image02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sz w:val="28"/>
          <w:szCs w:val="28"/>
        </w:rPr>
        <w:t> — теоретическая угловая скорость).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Передаточное отношение цилиндрической фрикционной передачи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учетом скольжения (для практических расчетов)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314325"/>
            <wp:effectExtent l="19050" t="0" r="9525" b="0"/>
            <wp:docPr id="6821" name="Рисунок 6855" descr="http://www.detalmach.ru/lect9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5" descr="http://www.detalmach.ru/lect9.files/image02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КПД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фрикционных передач зависит от следующих потерь: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связанных с использованием катков, имеющих формы, не позволяю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щие им перекатываться один по другому без проскальзывания; это отчетливо видно, например, в передаче с клиновыми катками (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color w:val="000000"/>
          <w:sz w:val="28"/>
          <w:szCs w:val="28"/>
        </w:rPr>
        <w:t>. рис.2.2) и лобовой передаче (см. рис.2.11);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проскальзывания, обусловленного масляной пленкой на рабочих по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верхностях и т. д.;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трения качения, вызванного деформацией поверхностей катков в зоне контакта;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в подшипниках. Потери в подшипниках зависят от величины нагрузки на валы, которая определяется прижимным усилием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Cambria Math" w:hAnsi="Cambria Math" w:cs="Cambria Math"/>
          <w:color w:val="000000"/>
          <w:sz w:val="28"/>
          <w:szCs w:val="28"/>
          <w:vertAlign w:val="subscript"/>
          <w:lang w:val="en-US"/>
        </w:rPr>
        <w:t>𝜂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КПД фрикционной передачи определяют по формуле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η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=1-</w:t>
      </w:r>
      <w:proofErr w:type="spellStart"/>
      <w:r w:rsidRPr="00D97A02">
        <w:rPr>
          <w:rStyle w:val="spelle"/>
          <w:color w:val="000000"/>
          <w:sz w:val="28"/>
          <w:szCs w:val="28"/>
          <w:lang w:val="en-US"/>
        </w:rPr>
        <w:t>Σψ</w:t>
      </w:r>
      <w:proofErr w:type="spellEnd"/>
      <w:r w:rsidRPr="00D97A02">
        <w:rPr>
          <w:rFonts w:ascii="Times New Roman" w:hAnsi="Times New Roman" w:cs="Times New Roman"/>
          <w:color w:val="000000"/>
          <w:sz w:val="28"/>
          <w:szCs w:val="28"/>
        </w:rPr>
        <w:t>,                                                                        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(3)                        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z w:val="28"/>
          <w:szCs w:val="28"/>
          <w:lang w:val="en-US"/>
        </w:rPr>
        <w:t>Σψ</w:t>
      </w:r>
      <w:proofErr w:type="spellEnd"/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сумма относительных потерь.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A02">
        <w:rPr>
          <w:rStyle w:val="grame"/>
          <w:color w:val="000000"/>
          <w:sz w:val="28"/>
          <w:szCs w:val="28"/>
        </w:rPr>
        <w:t>Для закрытых фрикционных передач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97A02">
        <w:rPr>
          <w:rStyle w:val="grame"/>
          <w:color w:val="000000"/>
          <w:sz w:val="28"/>
          <w:szCs w:val="28"/>
        </w:rPr>
        <w:t>η</w:t>
      </w:r>
      <w:proofErr w:type="spellEnd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grame"/>
          <w:color w:val="000000"/>
          <w:sz w:val="28"/>
          <w:szCs w:val="28"/>
        </w:rPr>
        <w:t>= 0,88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grame"/>
          <w:color w:val="000000"/>
          <w:sz w:val="28"/>
          <w:szCs w:val="28"/>
          <w:lang w:val="be-BY"/>
        </w:rPr>
        <w:t>–</w:t>
      </w:r>
      <w:r w:rsidRPr="00D97A02">
        <w:rPr>
          <w:rStyle w:val="apple-converted-space"/>
          <w:color w:val="000000"/>
          <w:sz w:val="28"/>
          <w:szCs w:val="28"/>
          <w:lang w:val="be-BY"/>
        </w:rPr>
        <w:t> </w:t>
      </w:r>
      <w:r w:rsidRPr="00D97A02">
        <w:rPr>
          <w:rStyle w:val="grame"/>
          <w:color w:val="000000"/>
          <w:sz w:val="28"/>
          <w:szCs w:val="28"/>
        </w:rPr>
        <w:t>0,93, для открытых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97A02">
        <w:rPr>
          <w:rStyle w:val="grame"/>
          <w:color w:val="000000"/>
          <w:sz w:val="28"/>
          <w:szCs w:val="28"/>
        </w:rPr>
        <w:t>η</w:t>
      </w:r>
      <w:proofErr w:type="spellEnd"/>
      <w:r w:rsidRPr="00D97A02">
        <w:rPr>
          <w:rStyle w:val="grame"/>
          <w:color w:val="000000"/>
          <w:sz w:val="28"/>
          <w:szCs w:val="28"/>
        </w:rPr>
        <w:t> = 0,68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grame"/>
          <w:color w:val="000000"/>
          <w:sz w:val="28"/>
          <w:szCs w:val="28"/>
          <w:lang w:val="be-BY"/>
        </w:rPr>
        <w:t>–</w:t>
      </w:r>
      <w:r w:rsidRPr="00D97A02">
        <w:rPr>
          <w:rStyle w:val="apple-converted-space"/>
          <w:color w:val="000000"/>
          <w:sz w:val="28"/>
          <w:szCs w:val="28"/>
          <w:lang w:val="be-BY"/>
        </w:rPr>
        <w:t> </w:t>
      </w:r>
      <w:r w:rsidRPr="00D97A02">
        <w:rPr>
          <w:rStyle w:val="grame"/>
          <w:color w:val="000000"/>
          <w:sz w:val="28"/>
          <w:szCs w:val="28"/>
        </w:rPr>
        <w:t>0,86.</w:t>
      </w:r>
      <w:proofErr w:type="gramEnd"/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bookmarkStart w:id="5" w:name="_Основные_виды_повреждений"/>
      <w:bookmarkEnd w:id="5"/>
      <w:r w:rsidRPr="00D97A02">
        <w:rPr>
          <w:i/>
          <w:iCs/>
          <w:sz w:val="28"/>
          <w:szCs w:val="28"/>
        </w:rPr>
        <w:t>Основные виды повреждений рабочих поверхностей катков и критерии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pacing w:val="-11"/>
          <w:sz w:val="28"/>
          <w:szCs w:val="28"/>
        </w:rPr>
        <w:t> расчета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Усталостное</w:t>
      </w:r>
      <w:r w:rsidRPr="00D97A02">
        <w:rPr>
          <w:rStyle w:val="apple-converted-space"/>
          <w:b/>
          <w:bCs/>
          <w:i/>
          <w:iCs/>
          <w:color w:val="000000"/>
          <w:spacing w:val="-1"/>
          <w:sz w:val="28"/>
          <w:szCs w:val="28"/>
        </w:rPr>
        <w:t> </w:t>
      </w:r>
      <w:proofErr w:type="spellStart"/>
      <w:r w:rsidRPr="00D97A02">
        <w:rPr>
          <w:rStyle w:val="spelle"/>
          <w:b/>
          <w:bCs/>
          <w:i/>
          <w:iCs/>
          <w:color w:val="000000"/>
          <w:spacing w:val="-1"/>
          <w:sz w:val="28"/>
          <w:szCs w:val="28"/>
        </w:rPr>
        <w:t>выкрашивание</w:t>
      </w:r>
      <w:proofErr w:type="spellEnd"/>
      <w:r w:rsidRPr="00D97A02">
        <w:rPr>
          <w:rStyle w:val="apple-converted-space"/>
          <w:b/>
          <w:bCs/>
          <w:i/>
          <w:iCs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proofErr w:type="spellStart"/>
      <w:r w:rsidRPr="00D97A02">
        <w:rPr>
          <w:rStyle w:val="spelle"/>
          <w:b/>
          <w:bCs/>
          <w:i/>
          <w:iCs/>
          <w:color w:val="000000"/>
          <w:spacing w:val="-1"/>
          <w:sz w:val="28"/>
          <w:szCs w:val="28"/>
        </w:rPr>
        <w:t>питтинг</w:t>
      </w:r>
      <w:proofErr w:type="spellEnd"/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).</w:t>
      </w:r>
      <w:r w:rsidRPr="00D97A02">
        <w:rPr>
          <w:rStyle w:val="apple-converted-space"/>
          <w:i/>
          <w:iCs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Встречается в закрытых передачах, работающих при обильной смазке и защищенных от попадания абразивных частиц.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Сила прижатия катков</w:t>
      </w:r>
      <w:r w:rsidRPr="00D97A02">
        <w:rPr>
          <w:rStyle w:val="apple-converted-space"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  <w:lang w:val="en-US"/>
        </w:rPr>
        <w:t>r</w:t>
      </w:r>
      <w:r w:rsidRPr="00D97A02">
        <w:rPr>
          <w:rStyle w:val="apple-converted-space"/>
          <w:i/>
          <w:iCs/>
          <w:color w:val="000000"/>
          <w:spacing w:val="-1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</w:t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ходимая для обеспечения работоспособного состояния фрикционной пере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дачи, на опорной поверхности катков вызывает значительные контактные напряжения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pacing w:val="3"/>
          <w:sz w:val="28"/>
          <w:szCs w:val="28"/>
        </w:rPr>
        <w:t>σ</w:t>
      </w:r>
      <w:r w:rsidRPr="00D97A02">
        <w:rPr>
          <w:rStyle w:val="spelle"/>
          <w:color w:val="000000"/>
          <w:spacing w:val="3"/>
          <w:sz w:val="28"/>
          <w:szCs w:val="28"/>
          <w:vertAlign w:val="subscript"/>
        </w:rPr>
        <w:t>н</w:t>
      </w:r>
      <w:proofErr w:type="spellEnd"/>
      <w:r w:rsidRPr="00D97A0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  <w:r w:rsidRPr="00D97A02">
        <w:rPr>
          <w:rStyle w:val="apple-converted-space"/>
          <w:i/>
          <w:iCs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Эти напряжения (рис.2.7,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а)</w:t>
      </w:r>
      <w:r w:rsidRPr="00D97A02">
        <w:rPr>
          <w:rStyle w:val="apple-converted-space"/>
          <w:i/>
          <w:iCs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носят циклический характер,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 как при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pacing w:val="2"/>
          <w:sz w:val="28"/>
          <w:szCs w:val="28"/>
        </w:rPr>
        <w:t>обкатывании</w:t>
      </w:r>
      <w:proofErr w:type="spellEnd"/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точки обода катка проходят неподвижную точку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контакта. Циклическое действие контактных напряжений способствует раз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витию усталостных микротрещин на рабочих поверхностях катков.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На рабочей поверхности катка появляются мелкие раковины.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В за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крытых передачах, работающих при обилии смазочного материала, микро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трещины расклиниваются смазочным материалом, и от рабочей поверхно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 катка выкрашиваются частицы металла (рис.6,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6). </w:t>
      </w:r>
      <w:r w:rsidRPr="00D97A0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Такой вид р</w:t>
      </w:r>
      <w:r w:rsidRPr="00D97A02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азрушения катка называют</w:t>
      </w:r>
      <w:r w:rsidRPr="00D97A02">
        <w:rPr>
          <w:rStyle w:val="apple-converted-space"/>
          <w:i/>
          <w:iCs/>
          <w:color w:val="000000"/>
          <w:spacing w:val="-3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усталостным</w:t>
      </w:r>
      <w:r w:rsidRPr="00D97A02">
        <w:rPr>
          <w:rStyle w:val="apple-converted-space"/>
          <w:b/>
          <w:bCs/>
          <w:i/>
          <w:iCs/>
          <w:color w:val="000000"/>
          <w:spacing w:val="-3"/>
          <w:sz w:val="28"/>
          <w:szCs w:val="28"/>
        </w:rPr>
        <w:t> </w:t>
      </w:r>
      <w:proofErr w:type="spellStart"/>
      <w:r w:rsidRPr="00D97A02">
        <w:rPr>
          <w:rStyle w:val="spelle"/>
          <w:b/>
          <w:bCs/>
          <w:i/>
          <w:iCs/>
          <w:color w:val="000000"/>
          <w:spacing w:val="-3"/>
          <w:sz w:val="28"/>
          <w:szCs w:val="28"/>
        </w:rPr>
        <w:t>выкрашиванием</w:t>
      </w:r>
      <w:proofErr w:type="spellEnd"/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.</w:t>
      </w:r>
      <w:r w:rsidRPr="00D97A02">
        <w:rPr>
          <w:rStyle w:val="apple-converted-space"/>
          <w:i/>
          <w:iCs/>
          <w:color w:val="000000"/>
          <w:spacing w:val="-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Поэтому проектный расчет фрикционных передач выполняют на контактную прочность. При этом повышение твердости поверхностного слоя катков обеспечивает более высокие допускаемые контактные напряжения.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Условие для пре</w:t>
      </w:r>
      <w:r w:rsidRPr="00D97A02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дотвращения усталостного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pacing w:val="3"/>
          <w:sz w:val="28"/>
          <w:szCs w:val="28"/>
        </w:rPr>
        <w:t>выкрашивания</w:t>
      </w:r>
      <w:proofErr w:type="spellEnd"/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(или условие прочности):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Style w:val="spelle"/>
          <w:color w:val="000000"/>
          <w:spacing w:val="3"/>
          <w:sz w:val="28"/>
          <w:szCs w:val="28"/>
        </w:rPr>
        <w:t>σ</w:t>
      </w:r>
      <w:r w:rsidRPr="00D97A02">
        <w:rPr>
          <w:rStyle w:val="spelle"/>
          <w:color w:val="000000"/>
          <w:spacing w:val="3"/>
          <w:sz w:val="28"/>
          <w:szCs w:val="28"/>
          <w:vertAlign w:val="subscript"/>
        </w:rPr>
        <w:t>н</w:t>
      </w:r>
      <w:proofErr w:type="gramStart"/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Style w:val="grame"/>
          <w:color w:val="000000"/>
          <w:spacing w:val="3"/>
          <w:sz w:val="28"/>
          <w:szCs w:val="28"/>
        </w:rPr>
        <w:t>≤[</w:t>
      </w:r>
      <w:r w:rsidRPr="00D97A02">
        <w:rPr>
          <w:rStyle w:val="grame"/>
          <w:color w:val="000000"/>
          <w:spacing w:val="3"/>
          <w:sz w:val="28"/>
          <w:szCs w:val="28"/>
          <w:lang w:val="en-US"/>
        </w:rPr>
        <w:t>σ</w:t>
      </w:r>
      <w:r w:rsidRPr="00D97A02">
        <w:rPr>
          <w:rStyle w:val="grame"/>
          <w:color w:val="000000"/>
          <w:spacing w:val="3"/>
          <w:sz w:val="28"/>
          <w:szCs w:val="28"/>
        </w:rPr>
        <w:t>]</w:t>
      </w:r>
      <w:proofErr w:type="gramEnd"/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>Н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(4)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left="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где</w:t>
      </w:r>
      <w:proofErr w:type="gramStart"/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Style w:val="grame"/>
          <w:color w:val="000000"/>
          <w:spacing w:val="3"/>
          <w:sz w:val="28"/>
          <w:szCs w:val="28"/>
        </w:rPr>
        <w:t>[</w:t>
      </w:r>
      <w:r w:rsidRPr="00D97A02">
        <w:rPr>
          <w:rStyle w:val="grame"/>
          <w:color w:val="000000"/>
          <w:spacing w:val="3"/>
          <w:sz w:val="28"/>
          <w:szCs w:val="28"/>
          <w:lang w:val="en-US"/>
        </w:rPr>
        <w:t>σ</w:t>
      </w:r>
      <w:r w:rsidRPr="00D97A02">
        <w:rPr>
          <w:rStyle w:val="grame"/>
          <w:color w:val="000000"/>
          <w:spacing w:val="3"/>
          <w:sz w:val="28"/>
          <w:szCs w:val="28"/>
        </w:rPr>
        <w:t>]</w:t>
      </w:r>
      <w:proofErr w:type="gramEnd"/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>Н</w:t>
      </w:r>
      <w:r w:rsidRPr="00D97A02">
        <w:rPr>
          <w:rStyle w:val="apple-converted-space"/>
          <w:i/>
          <w:iCs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— допустимое контактное напряжение для материала катков.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На основании опытов допускаемые напряжения рекомендуют принимать в этом случае</w:t>
      </w:r>
      <w:r w:rsidRPr="00D97A02">
        <w:rPr>
          <w:rStyle w:val="apple-converted-space"/>
          <w:b/>
          <w:b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при 10</w:t>
      </w:r>
      <w:r w:rsidRPr="00D97A0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циклов и постоянной работе</w:t>
      </w:r>
      <w:proofErr w:type="gramStart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Style w:val="grame"/>
          <w:color w:val="000000"/>
          <w:spacing w:val="3"/>
          <w:sz w:val="28"/>
          <w:szCs w:val="28"/>
        </w:rPr>
        <w:t>[</w:t>
      </w:r>
      <w:r w:rsidRPr="00D97A02">
        <w:rPr>
          <w:rStyle w:val="grame"/>
          <w:color w:val="000000"/>
          <w:spacing w:val="3"/>
          <w:sz w:val="28"/>
          <w:szCs w:val="28"/>
          <w:lang w:val="en-US"/>
        </w:rPr>
        <w:t>σ</w:t>
      </w:r>
      <w:r w:rsidRPr="00D97A02">
        <w:rPr>
          <w:rStyle w:val="grame"/>
          <w:color w:val="000000"/>
          <w:spacing w:val="3"/>
          <w:sz w:val="28"/>
          <w:szCs w:val="28"/>
        </w:rPr>
        <w:t>]</w:t>
      </w:r>
      <w:proofErr w:type="gramEnd"/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  <w:vertAlign w:val="subscript"/>
        </w:rPr>
        <w:t>Н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= 1000...1200 МПа.</w:t>
      </w:r>
    </w:p>
    <w:p w:rsidR="003F2957" w:rsidRPr="00D97A02" w:rsidRDefault="003F2957" w:rsidP="003F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F2957" w:rsidRPr="00D97A02" w:rsidRDefault="003F2957" w:rsidP="003F295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333500"/>
            <wp:effectExtent l="19050" t="0" r="0" b="0"/>
            <wp:docPr id="6822" name="Рисунок 6856" descr="http://www.detalmach.ru/lect9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6" descr="http://www.detalmach.ru/lect9.files/image02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Рис. 6.</w:t>
      </w:r>
      <w:r w:rsidRPr="00D97A02">
        <w:rPr>
          <w:rStyle w:val="apple-converted-space"/>
          <w:b/>
          <w:bCs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Усилия и напряжения в контакте цилиндрических колес: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1— ведущее колесо;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D97A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 ведомое колесо;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D97A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— смазочное масло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Наибольшие контактные напряжения определяют по формуле Герца (для материалов, подчиняющихся закону Гука (металлы и текстолит)):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447675"/>
            <wp:effectExtent l="19050" t="0" r="0" b="0"/>
            <wp:docPr id="6823" name="Рисунок 6857" descr="http://www.detalmach.ru/lect9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7" descr="http://www.detalmach.ru/lect9.files/image02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где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D97A02">
        <w:rPr>
          <w:rStyle w:val="apple-converted-space"/>
          <w:i/>
          <w:iCs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нормальная нагрузка на единицу длины контактных линий (для цилиндрических катков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D97A02">
        <w:rPr>
          <w:rFonts w:ascii="Times New Roman" w:hAnsi="Times New Roman" w:cs="Times New Roman"/>
          <w:sz w:val="28"/>
          <w:szCs w:val="28"/>
        </w:rPr>
        <w:t>=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6824" name="Рисунок 6858" descr="http://www.detalmach.ru/lect9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8" descr="http://www.detalmach.ru/lect9.files/image03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sz w:val="28"/>
          <w:szCs w:val="28"/>
        </w:rPr>
        <w:t>);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228600"/>
            <wp:effectExtent l="19050" t="0" r="0" b="0"/>
            <wp:docPr id="6825" name="Рисунок 6859" descr="http://www.detalmach.ru/lect9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9" descr="http://www.detalmach.ru/lect9.files/image03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приведенный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-2"/>
          <w:sz w:val="28"/>
          <w:szCs w:val="28"/>
        </w:rPr>
        <w:t>модуль упругости;</w:t>
      </w:r>
      <w:r w:rsidRPr="00D97A02">
        <w:rPr>
          <w:rStyle w:val="apple-converted-space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proofErr w:type="gramStart"/>
      <w:r w:rsidRPr="00D97A02">
        <w:rPr>
          <w:rFonts w:ascii="Times New Roman" w:hAnsi="Times New Roman" w:cs="Times New Roman"/>
          <w:i/>
          <w:iCs/>
          <w:spacing w:val="-2"/>
          <w:sz w:val="28"/>
          <w:szCs w:val="28"/>
          <w:vertAlign w:val="subscript"/>
        </w:rPr>
        <w:t>1</w:t>
      </w:r>
      <w:proofErr w:type="gramEnd"/>
      <w:r w:rsidRPr="00D97A02">
        <w:rPr>
          <w:rStyle w:val="apple-converted-space"/>
          <w:i/>
          <w:iCs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D97A02">
        <w:rPr>
          <w:rStyle w:val="apple-converted-space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pacing w:val="-2"/>
          <w:sz w:val="28"/>
          <w:szCs w:val="28"/>
        </w:rPr>
        <w:t>Е</w:t>
      </w:r>
      <w:r w:rsidRPr="00D97A02">
        <w:rPr>
          <w:rFonts w:ascii="Times New Roman" w:hAnsi="Times New Roman" w:cs="Times New Roman"/>
          <w:i/>
          <w:iCs/>
          <w:spacing w:val="-2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-2"/>
          <w:sz w:val="28"/>
          <w:szCs w:val="28"/>
        </w:rPr>
        <w:t>— модули упругости материалов ведущего и ве</w:t>
      </w:r>
      <w:r w:rsidRPr="00D97A02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D97A02">
        <w:rPr>
          <w:rFonts w:ascii="Times New Roman" w:hAnsi="Times New Roman" w:cs="Times New Roman"/>
          <w:sz w:val="28"/>
          <w:szCs w:val="28"/>
        </w:rPr>
        <w:t>домого катков;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228600"/>
            <wp:effectExtent l="19050" t="0" r="0" b="0"/>
            <wp:docPr id="6826" name="Рисунок 6860" descr="http://www.detalmach.ru/lect9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0" descr="http://www.detalmach.ru/lect9.files/image03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</w:rPr>
        <w:t>—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приведенный радиус кривизны ци</w:t>
      </w:r>
      <w:r w:rsidRPr="00D97A02">
        <w:rPr>
          <w:rFonts w:ascii="Times New Roman" w:hAnsi="Times New Roman" w:cs="Times New Roman"/>
          <w:sz w:val="28"/>
          <w:szCs w:val="28"/>
        </w:rPr>
        <w:softHyphen/>
      </w:r>
      <w:r w:rsidRPr="00D97A02">
        <w:rPr>
          <w:rFonts w:ascii="Times New Roman" w:hAnsi="Times New Roman" w:cs="Times New Roman"/>
          <w:spacing w:val="4"/>
          <w:sz w:val="28"/>
          <w:szCs w:val="28"/>
        </w:rPr>
        <w:t>линдрических катков;</w:t>
      </w:r>
      <w:r w:rsidRPr="00D97A02">
        <w:rPr>
          <w:rStyle w:val="apple-converted-space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pacing w:val="4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spacing w:val="4"/>
          <w:sz w:val="28"/>
          <w:szCs w:val="28"/>
          <w:vertAlign w:val="subscript"/>
        </w:rPr>
        <w:t>1</w:t>
      </w:r>
      <w:r w:rsidRPr="00D97A02">
        <w:rPr>
          <w:rStyle w:val="apple-converted-space"/>
          <w:i/>
          <w:iCs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97A02">
        <w:rPr>
          <w:rStyle w:val="apple-converted-space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pacing w:val="4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spacing w:val="4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4"/>
          <w:sz w:val="28"/>
          <w:szCs w:val="28"/>
        </w:rPr>
        <w:t>— радиусы катков (равны</w:t>
      </w:r>
      <w:r w:rsidRPr="00D97A02">
        <w:rPr>
          <w:rStyle w:val="apple-converted-space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4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spacing w:val="4"/>
          <w:sz w:val="28"/>
          <w:szCs w:val="28"/>
        </w:rPr>
        <w:t>/2</w:t>
      </w:r>
      <w:r w:rsidRPr="00D97A02">
        <w:rPr>
          <w:rStyle w:val="apple-converted-space"/>
          <w:i/>
          <w:iCs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D97A02">
        <w:rPr>
          <w:rStyle w:val="apple-converted-space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spacing w:val="4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spacing w:val="4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spacing w:val="4"/>
          <w:sz w:val="28"/>
          <w:szCs w:val="28"/>
        </w:rPr>
        <w:t>/2).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 перекатывании катка, имеющего радиус</w:t>
      </w:r>
      <w:r w:rsidRPr="00D97A02">
        <w:rPr>
          <w:rStyle w:val="apple-converted-space"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,</w:t>
      </w:r>
      <w:r w:rsidRPr="00D97A02">
        <w:rPr>
          <w:rStyle w:val="apple-converted-space"/>
          <w:i/>
          <w:iCs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5"/>
          <w:sz w:val="28"/>
          <w:szCs w:val="28"/>
        </w:rPr>
        <w:t>внутри катка (кольца)</w:t>
      </w:r>
      <w:r w:rsidRPr="00D97A02">
        <w:rPr>
          <w:rStyle w:val="apple-converted-space"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радиуса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приведенный радиус кривизны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228600"/>
            <wp:effectExtent l="19050" t="0" r="0" b="0"/>
            <wp:docPr id="6827" name="Рисунок 6861" descr="http://www.detalmach.ru/lect9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1" descr="http://www.detalmach.ru/lect9.files/image03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A02">
        <w:rPr>
          <w:rFonts w:ascii="Times New Roman" w:hAnsi="Times New Roman" w:cs="Times New Roman"/>
          <w:sz w:val="28"/>
          <w:szCs w:val="28"/>
        </w:rPr>
        <w:t> (внутреннее зацеп</w:t>
      </w:r>
      <w:r w:rsidRPr="00D97A02">
        <w:rPr>
          <w:rFonts w:ascii="Times New Roman" w:hAnsi="Times New Roman" w:cs="Times New Roman"/>
          <w:spacing w:val="-2"/>
          <w:sz w:val="28"/>
          <w:szCs w:val="28"/>
        </w:rPr>
        <w:t>ление).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lef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Формула (5) применима для фрикционных передач из материалов,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деформации которых отвечают закону Гука.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Изнашивание.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Этот вид повреждения рабочих поверхностей катков чаще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наблюдается в открытых передачах, так как именно в эти передачи в процессе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работы больше всего попадает абразивных материалов, что, в свою о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чередь, увеличивает их изнашивание. Наблюдается также изнашивание</w:t>
      </w:r>
      <w:r w:rsidRPr="00D97A02">
        <w:rPr>
          <w:rStyle w:val="apple-converted-space"/>
          <w:color w:val="000000"/>
          <w:spacing w:val="3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катков при буксовании и вследствие упругого скольжения, как в открытых, так</w:t>
      </w:r>
      <w:r w:rsidRPr="00D97A02">
        <w:rPr>
          <w:rStyle w:val="apple-converted-space"/>
          <w:i/>
          <w:iCs/>
          <w:smallCaps/>
          <w:color w:val="000000"/>
          <w:spacing w:val="4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4"/>
          <w:sz w:val="28"/>
          <w:szCs w:val="28"/>
        </w:rPr>
        <w:t>и в закрытых передачах. Для обеспечения износостойкости фрикцион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ные передачи рассчитывают на контактную прочность (для стальных или чугунных катков) или по условию ограничения нагрузки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q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на единицу дли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ны контактной линии (для катков из фибры, резины и других материалов).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Задир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возникает в быстроходных сильно нагруженных передачах при разрыве масляной пленки на рабочей поверхности катков. В месте касания катков повышается температура, масляный слой разрывается, и катки непосредственно соприкасаются друг с другом. В результате происходит приваривание частиц металла с последующим отрывом от одной из поверхностей катков. Приварившиеся частицы задирают рабочие поверхности в направлении скольжения. Для предупреждения задира применяют противозадирные масла.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Скольжение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является причиной износа, уменьшения КПД и непостоянства передаточного отношения во фрикционных передачах. Различают три вида скольжения: буксование, упругое скольжение, геометрическое скольжение.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Буксование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наступает при перегрузках, когда не соблюдается условие (1). При буксовании ведомый каток останавливается, а ведущий скользит по нему, вызывая местный износ или задир поверхности.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Нарушение геометрической формы и качества поверхности катков выводит передачу из строя. Поэтому при проектировании следует принимать достаточный запас сцепления</w:t>
      </w:r>
      <w:proofErr w:type="gramStart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grame"/>
          <w:i/>
          <w:iCs/>
          <w:color w:val="000000"/>
          <w:sz w:val="28"/>
          <w:szCs w:val="28"/>
        </w:rPr>
        <w:t>К</w:t>
      </w:r>
      <w:proofErr w:type="gramEnd"/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и не допускать использования фрикционной передачи в качестве предохранительного устройства от перегрузки.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Упругое скольжение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связано с упругими деформациями в зоне контакта.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Величина этого скольжения невелика и обычно не превышает 0,2% для стальных катков и 1%</w:t>
      </w:r>
      <w:r w:rsidRPr="00D97A02">
        <w:rPr>
          <w:rStyle w:val="apple-converted-space"/>
          <w:b/>
          <w:bCs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для текстолита по стали.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Это можно объяснить на примере цилиндрической передачи. Если бы катки были абсолютно жесткими, то первоначальный контакт по линии оставался бы таким и под нагрузкой. При этом окружные скорости по линии контакта равны и скольжения не происходит. При упругих телах первоначальный контакт по линии переходит под нагрузкой в контакт по некоторой площадке. Равенство окружных скоростей соблюдается только в точках, расположенных на одной из линий этой площадки. Во всех других точках происходит скольжение.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Геометрическое скольжение.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Помимо упругого скольжения катков, которое возникает так же, как и в ременных передачах, во фрикционных передачах может иметь место еще геометрическое скольжение вслед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ствие разности скоростей ведущего и ведомого катков по длине контакта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 xml:space="preserve">. Геометрическое скольжение не позволяет катки делать широкими, </w:t>
      </w:r>
      <w:r w:rsidRPr="00D97A02">
        <w:rPr>
          <w:rFonts w:ascii="Times New Roman" w:hAnsi="Times New Roman" w:cs="Times New Roman"/>
          <w:sz w:val="28"/>
          <w:szCs w:val="28"/>
        </w:rPr>
        <w:lastRenderedPageBreak/>
        <w:t>вследствие чего в передаче возникают большие контактные напряжения, ограничивающие передаваемую мощ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ность. Геометрическое скольжение является основной причиной износа рабочих поверхностей фрикционных передач.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Широкое применение нашли фрикционные вариаторы, работающие в масле. Хотя при этом коэффициент трения ниже и сила прижатия больше,</w:t>
      </w:r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</w:rPr>
        <w:t>однако</w:t>
      </w:r>
      <w:proofErr w:type="gram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скольжение в этом случае менее опасно: наличие масла уменьшает износ, способствует лучшему охлаждению катков, приближая условия работы катков к работе зубьев зубчатой закрытой передачи.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bookmarkStart w:id="6" w:name="_Цилиндрическая_фрикционная_передача"/>
      <w:bookmarkEnd w:id="6"/>
      <w:r w:rsidRPr="00D97A02">
        <w:rPr>
          <w:i/>
          <w:iCs/>
          <w:sz w:val="28"/>
          <w:szCs w:val="28"/>
        </w:rPr>
        <w:t>Цилиндрическая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фрикционная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передача.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Устройство,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основные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геометрические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и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силовые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соотношения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Фрикционную передачу с параллельными осями валов и с рабочими по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верхностями цилиндрической формы называют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цилиндрической.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Простейшая фрикционная передача с гладкими катками и постоянным передаточным числом показана на рис.5.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Один вал диаметром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устанавливают на неподвижных подшипниках, подшипники другого вала диаметром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плавающие. Катки 1 и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закреп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ляют на валах с помощью шпонок и прижимают один к другому специаль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ным устройством с силой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Цилиндрические фрикционные передачи с гладкими катками применяют для передачи небольшой мощности (в ма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шиностроении до 10 кВт); эти передачи находят широкое применение в приборостроении. Для одноступенчатых силовых цилиндрических фрикци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онных передач рекомендуется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≤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применяется цилиндрическая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фрикционная передача с катками клинчатой формы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color w:val="000000"/>
          <w:sz w:val="28"/>
          <w:szCs w:val="28"/>
        </w:rPr>
        <w:t>. рис.2).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В передачах с клинчатыми катками при данной силе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прижатия одно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го катка к другому нормальные силы между рабочими поверхностями,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97A02">
        <w:rPr>
          <w:rStyle w:val="grame"/>
          <w:i/>
          <w:iCs/>
          <w:color w:val="000000"/>
          <w:sz w:val="28"/>
          <w:szCs w:val="28"/>
          <w:lang w:val="en-US"/>
        </w:rPr>
        <w:t>a</w:t>
      </w:r>
      <w:proofErr w:type="gramEnd"/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следовательно, и силы трения значительно больше, чем в передачах с гладкими катками (тем большие, чем меньше угол клина).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Это позволяет снизить в передачах с клинчатыми катками силу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в 2-3 раза.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Число клиновых выступов для катков принимают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97A02">
        <w:rPr>
          <w:rStyle w:val="grame"/>
          <w:color w:val="000000"/>
          <w:sz w:val="28"/>
          <w:szCs w:val="28"/>
        </w:rPr>
        <w:t>равным</w:t>
      </w:r>
      <w:proofErr w:type="gramEnd"/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= 3÷5 (рис.7). При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z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&gt; 5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условие равномерного прилегания всех рабочих по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верхностей таких катков ухудшается.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Цилиндрические фрикционные передачи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могут быть выполнены с гладкими, выпуклыми и выпукло-вогнутыми катками (рис. 8,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а,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D97A02">
        <w:rPr>
          <w:rStyle w:val="grame"/>
          <w:i/>
          <w:iCs/>
          <w:color w:val="000000"/>
          <w:sz w:val="28"/>
          <w:szCs w:val="28"/>
        </w:rPr>
        <w:t>б</w:t>
      </w:r>
      <w:proofErr w:type="gramEnd"/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в).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Имеются и другие конструктивные разновидности фрикционных цилинд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рических передач.</w:t>
      </w:r>
    </w:p>
    <w:p w:rsidR="003F2957" w:rsidRPr="00D97A02" w:rsidRDefault="003F2957" w:rsidP="003F295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819150"/>
            <wp:effectExtent l="19050" t="0" r="9525" b="0"/>
            <wp:docPr id="6828" name="Рисунок 6862" descr="http://www.detalmach.ru/lect9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2" descr="http://www.detalmach.ru/lect9.files/image03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Рис.7. Катки клинчатой передачи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F2957" w:rsidRPr="00D97A02" w:rsidRDefault="003F2957" w:rsidP="003F295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971550"/>
            <wp:effectExtent l="19050" t="0" r="0" b="0"/>
            <wp:docPr id="6829" name="Рисунок 6863" descr="http://www.detalmach.ru/lect9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3" descr="http://www.detalmach.ru/lect9.files/image03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а)</w:t>
      </w:r>
      <w:r w:rsidRPr="00D97A02">
        <w:rPr>
          <w:rStyle w:val="apple-converted-space"/>
          <w:b/>
          <w:bCs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 б)</w:t>
      </w:r>
      <w:r w:rsidRPr="00D97A02">
        <w:rPr>
          <w:rStyle w:val="apple-converted-space"/>
          <w:b/>
          <w:bCs/>
          <w:color w:val="000000"/>
          <w:spacing w:val="5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 в)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Рис.8. Типы катков:</w:t>
      </w:r>
      <w:r w:rsidRPr="00D97A02">
        <w:rPr>
          <w:rStyle w:val="apple-converted-space"/>
          <w:b/>
          <w:b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en-US"/>
        </w:rPr>
        <w:t>a</w:t>
      </w:r>
      <w:r w:rsidRPr="00D97A02">
        <w:rPr>
          <w:rStyle w:val="apple-converted-space"/>
          <w:b/>
          <w:bCs/>
          <w:i/>
          <w:iCs/>
          <w:color w:val="000000"/>
          <w:spacing w:val="2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— гладкие катки: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</w:t>
      </w:r>
      <w:proofErr w:type="gramStart"/>
      <w:r w:rsidRPr="00D97A02">
        <w:rPr>
          <w:rStyle w:val="grame"/>
          <w:b/>
          <w:bCs/>
          <w:i/>
          <w:iCs/>
          <w:color w:val="000000"/>
          <w:spacing w:val="2"/>
          <w:sz w:val="28"/>
          <w:szCs w:val="28"/>
        </w:rPr>
        <w:t>б</w:t>
      </w:r>
      <w:proofErr w:type="gramEnd"/>
      <w:r w:rsidRPr="00D97A02">
        <w:rPr>
          <w:rStyle w:val="apple-converted-space"/>
          <w:b/>
          <w:bCs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—</w:t>
      </w:r>
      <w:r w:rsidRPr="00D97A02">
        <w:rPr>
          <w:rStyle w:val="apple-converted-space"/>
          <w:b/>
          <w:bCs/>
          <w:i/>
          <w:iCs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выпуклые катки:</w:t>
      </w:r>
      <w:r w:rsidRPr="00D97A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—</w:t>
      </w:r>
      <w:r w:rsidRPr="00D97A02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выпукло-вогнутые катки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bookmarkStart w:id="7" w:name="_Коническая_фрикционная_передача."/>
      <w:bookmarkEnd w:id="7"/>
      <w:r w:rsidRPr="00D97A02">
        <w:rPr>
          <w:i/>
          <w:iCs/>
          <w:sz w:val="28"/>
          <w:szCs w:val="28"/>
        </w:rPr>
        <w:t>Коническая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фрикционная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передача.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Устройство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и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основные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геометрические</w:t>
      </w:r>
      <w:r w:rsidRPr="00D97A02">
        <w:rPr>
          <w:rStyle w:val="apple-converted-space"/>
          <w:i/>
          <w:iCs/>
          <w:sz w:val="28"/>
          <w:szCs w:val="28"/>
        </w:rPr>
        <w:t> </w:t>
      </w:r>
      <w:r w:rsidRPr="00D97A02">
        <w:rPr>
          <w:i/>
          <w:iCs/>
          <w:sz w:val="28"/>
          <w:szCs w:val="28"/>
        </w:rPr>
        <w:t>соотношения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Фрикционную передачу с пересекающимися валами и катками, рабо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чие поверхности которых конические, называют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фрикционной конической пе</w:t>
      </w: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редачей.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На рис. 9 показана фрикционная коническая передача с нерегу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лируемым передаточным числом. Ее устройство аналогично цилиндриче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ской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фрикционной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передаче. Прижимной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каток конической 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6"/>
          <w:sz w:val="28"/>
          <w:szCs w:val="28"/>
        </w:rPr>
        <w:t>обычно меньший, так как при этом необходима меньшая сила нажатия.</w:t>
      </w:r>
      <w:r w:rsidRPr="00D97A02">
        <w:rPr>
          <w:rStyle w:val="apple-converted-space"/>
          <w:color w:val="000000"/>
          <w:spacing w:val="6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Угол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Σ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между осями валов (рис. 9) может быть различным. Как правило,</w:t>
      </w:r>
      <w:r w:rsidRPr="00D97A02">
        <w:rPr>
          <w:rStyle w:val="apple-converted-space"/>
          <w:color w:val="000000"/>
          <w:spacing w:val="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межосевой угол передачи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Σ=δ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+δ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=90°,   </w:t>
      </w:r>
      <w:r w:rsidRPr="00D97A02">
        <w:rPr>
          <w:rStyle w:val="apple-converted-space"/>
          <w:color w:val="000000"/>
          <w:spacing w:val="2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(19)</w:t>
      </w:r>
    </w:p>
    <w:p w:rsidR="003F2957" w:rsidRPr="00D97A02" w:rsidRDefault="003F2957" w:rsidP="003F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где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δ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  <w:vertAlign w:val="subscript"/>
        </w:rPr>
        <w:t>1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угол при вершине конуса ведущего катка;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</w:rPr>
        <w:t>δ</w:t>
      </w:r>
      <w:r w:rsidRPr="00D97A02">
        <w:rPr>
          <w:rFonts w:ascii="Times New Roman" w:hAnsi="Times New Roman" w:cs="Times New Roman"/>
          <w:color w:val="000000"/>
          <w:spacing w:val="2"/>
          <w:sz w:val="28"/>
          <w:szCs w:val="28"/>
          <w:vertAlign w:val="subscript"/>
        </w:rPr>
        <w:t>2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угол при вершине конуса ведомого катка. Для нормальной работы передачи необходимо, что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бы общая вершина конусов лежала в точке пересечения геометрических осей валов. Коническая фрикционная передача может быть нереверсивной (чаще) и реверсивной. Ее применяют для передачи небольшой мощности (до 25 кВт).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Передаточное отношение без учета скольжения</w:t>
      </w:r>
    </w:p>
    <w:p w:rsidR="003F2957" w:rsidRPr="00D97A02" w:rsidRDefault="003F2957" w:rsidP="003F2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Силы в передаче.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В конической фрикционной передаче действующие силы определяют по размерам средних сечений катков (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color w:val="000000"/>
          <w:sz w:val="28"/>
          <w:szCs w:val="28"/>
        </w:rPr>
        <w:t>. рис.9).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 xml:space="preserve">Условие работоспособности для конической фрикционной передачи аналогичное ранее 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рассмотренному</w:t>
      </w:r>
      <w:proofErr w:type="gramEnd"/>
      <w:r w:rsidRPr="00D97A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Силу нажатия катков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spelle"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color w:val="000000"/>
          <w:sz w:val="28"/>
          <w:szCs w:val="28"/>
          <w:vertAlign w:val="subscript"/>
          <w:lang w:val="en-US"/>
        </w:rPr>
        <w:t>n</w:t>
      </w:r>
      <w:r w:rsidRPr="00D97A02">
        <w:rPr>
          <w:rStyle w:val="apple-converted-space"/>
          <w:color w:val="000000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определяют по формуле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314325"/>
            <wp:effectExtent l="19050" t="0" r="0" b="0"/>
            <wp:docPr id="6830" name="Рисунок 6889" descr="http://www.detalmach.ru/lect9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9" descr="http://www.detalmach.ru/lect9.files/image09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t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=2</w:t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D97A02">
        <w:rPr>
          <w:rStyle w:val="spelle"/>
          <w:color w:val="000000"/>
          <w:sz w:val="28"/>
          <w:szCs w:val="28"/>
          <w:lang w:val="en-US"/>
        </w:rPr>
        <w:t>D</w:t>
      </w:r>
      <w:r w:rsidRPr="00D97A02">
        <w:rPr>
          <w:rStyle w:val="spelle"/>
          <w:color w:val="000000"/>
          <w:sz w:val="28"/>
          <w:szCs w:val="28"/>
          <w:vertAlign w:val="subscript"/>
          <w:lang w:val="en-US"/>
        </w:rPr>
        <w:t>m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A02">
        <w:rPr>
          <w:rStyle w:val="grame"/>
          <w:color w:val="000000"/>
          <w:sz w:val="28"/>
          <w:szCs w:val="28"/>
        </w:rPr>
        <w:t>Силу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spell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D97A02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Pr="00D97A02">
        <w:rPr>
          <w:rStyle w:val="grame"/>
          <w:color w:val="000000"/>
          <w:sz w:val="28"/>
          <w:szCs w:val="28"/>
        </w:rPr>
        <w:t>можно разложить на осевую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97A02">
        <w:rPr>
          <w:rStyle w:val="gram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grame"/>
          <w:i/>
          <w:iCs/>
          <w:color w:val="000000"/>
          <w:sz w:val="28"/>
          <w:szCs w:val="28"/>
          <w:vertAlign w:val="subscript"/>
          <w:lang w:val="en-US"/>
        </w:rPr>
        <w:t>a</w:t>
      </w:r>
      <w:proofErr w:type="spellEnd"/>
      <w:r w:rsidRPr="00D97A02">
        <w:rPr>
          <w:rStyle w:val="grame"/>
          <w:i/>
          <w:iCs/>
          <w:color w:val="000000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Style w:val="grame"/>
          <w:color w:val="000000"/>
          <w:sz w:val="28"/>
          <w:szCs w:val="28"/>
        </w:rPr>
        <w:t>и радиальную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Style w:val="grame"/>
          <w:i/>
          <w:iCs/>
          <w:color w:val="000000"/>
          <w:sz w:val="28"/>
          <w:szCs w:val="28"/>
          <w:lang w:val="en-US"/>
        </w:rPr>
        <w:t>F</w:t>
      </w:r>
      <w:r w:rsidRPr="00D97A02">
        <w:rPr>
          <w:rStyle w:val="grame"/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D97A02">
        <w:rPr>
          <w:rStyle w:val="grame"/>
          <w:i/>
          <w:iCs/>
          <w:color w:val="000000"/>
          <w:sz w:val="28"/>
          <w:szCs w:val="28"/>
          <w:vertAlign w:val="subscript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Style w:val="grame"/>
          <w:color w:val="000000"/>
          <w:sz w:val="28"/>
          <w:szCs w:val="28"/>
        </w:rPr>
        <w:t>составляю</w:t>
      </w:r>
      <w:r w:rsidRPr="00D97A02">
        <w:rPr>
          <w:rStyle w:val="grame"/>
          <w:color w:val="000000"/>
          <w:sz w:val="28"/>
          <w:szCs w:val="28"/>
        </w:rPr>
        <w:softHyphen/>
        <w:t>щие (см. рис. 9).</w:t>
      </w:r>
      <w:proofErr w:type="gramEnd"/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Осевая сила ведущего катка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proofErr w:type="spellEnd"/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D97A02">
        <w:rPr>
          <w:rStyle w:val="spelle"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color w:val="000000"/>
          <w:sz w:val="28"/>
          <w:szCs w:val="28"/>
          <w:vertAlign w:val="subscript"/>
          <w:lang w:val="en-US"/>
        </w:rPr>
        <w:t>n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∙</w:t>
      </w:r>
      <w:proofErr w:type="spellStart"/>
      <w:r w:rsidRPr="00D97A02">
        <w:rPr>
          <w:rStyle w:val="spelle"/>
          <w:color w:val="000000"/>
          <w:sz w:val="28"/>
          <w:szCs w:val="28"/>
          <w:lang w:val="en-US"/>
        </w:rPr>
        <w:t>sinδ</w:t>
      </w:r>
      <w:proofErr w:type="spellEnd"/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, 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(28)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ведомого катка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proofErr w:type="spellEnd"/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D97A02">
        <w:rPr>
          <w:rStyle w:val="spelle"/>
          <w:color w:val="000000"/>
          <w:sz w:val="28"/>
          <w:szCs w:val="28"/>
          <w:lang w:val="en-US"/>
        </w:rPr>
        <w:t>F</w:t>
      </w:r>
      <w:r w:rsidRPr="00D97A02">
        <w:rPr>
          <w:rStyle w:val="spelle"/>
          <w:color w:val="000000"/>
          <w:sz w:val="28"/>
          <w:szCs w:val="28"/>
          <w:vertAlign w:val="subscript"/>
          <w:lang w:val="en-US"/>
        </w:rPr>
        <w:t>n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∙</w:t>
      </w:r>
      <w:proofErr w:type="spellStart"/>
      <w:r w:rsidRPr="00D97A02">
        <w:rPr>
          <w:rStyle w:val="spelle"/>
          <w:color w:val="000000"/>
          <w:sz w:val="28"/>
          <w:szCs w:val="28"/>
          <w:lang w:val="en-US"/>
        </w:rPr>
        <w:t>sinδ</w:t>
      </w:r>
      <w:proofErr w:type="spellEnd"/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, 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(29)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Радиальные силы катков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spellStart"/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proofErr w:type="spellEnd"/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;      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spellStart"/>
      <w:r w:rsidRPr="00D97A02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proofErr w:type="spellEnd"/>
      <w:r w:rsidRPr="00D97A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.   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              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(30)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Критерий работоспособности и принципы расчета конических фрикционных передач аналогичны рассмотренным ранее для цилиндрических передач, но основным расчетным параметрам следует считать средний диаметр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Style w:val="spelle"/>
          <w:sz w:val="28"/>
          <w:szCs w:val="28"/>
          <w:lang w:val="en-US"/>
        </w:rPr>
        <w:t>D</w:t>
      </w:r>
      <w:r w:rsidRPr="00D97A02">
        <w:rPr>
          <w:rStyle w:val="spelle"/>
          <w:sz w:val="28"/>
          <w:szCs w:val="28"/>
          <w:vertAlign w:val="subscript"/>
          <w:lang w:val="en-US"/>
        </w:rPr>
        <w:t>m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большего катка, т.к. в основном именно этот размер определяет габариты передачи.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_Вариаторы"/>
      <w:bookmarkEnd w:id="8"/>
      <w:r w:rsidRPr="00D97A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957" w:rsidRPr="00D97A02" w:rsidRDefault="003F2957" w:rsidP="003F2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pStyle w:val="3"/>
        <w:spacing w:before="0" w:beforeAutospacing="0" w:after="0" w:afterAutospacing="0"/>
        <w:rPr>
          <w:i/>
          <w:iCs/>
          <w:sz w:val="28"/>
          <w:szCs w:val="28"/>
        </w:rPr>
      </w:pPr>
      <w:r w:rsidRPr="00D97A02">
        <w:rPr>
          <w:i/>
          <w:iCs/>
          <w:sz w:val="28"/>
          <w:szCs w:val="28"/>
        </w:rPr>
        <w:t>Вопросы для самопроверки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Перечислите основные виды фрикционных передач и их устройство.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За</w:t>
      </w:r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</w:rPr>
        <w:t>счёт</w:t>
      </w:r>
      <w:proofErr w:type="gram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каких сил передают движение фрикционные передачи?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Каковы достоинства и недостатки фрикционных передач?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Каковы основные виды поломок фрикционных передач?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В каких конструкциях могут применяться фрикционные передачи?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Когда применяются фрикционные передачи с постоянным передаточным отношением?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В каких случаях могут применяться неметаллические фрикционные передачи?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Чем отличаются фрикционные вариаторы от коробок скоростей? Области их применения?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Какие конструкции фрикционных вариаторов наиболее распространены?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Какие материалы применяются для фрикционных передач?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Какие устройства называют вариаторами? Их назначение.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 классифицируют фрикционные передачи? Перечислите основные виды передач.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Какие материалы применяют для изготовления рабочих поверхностей фрикционных катков? Какими свойствами должны обладать эти материалы?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Как обеспечивают прижатие катков фрикционных передач?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Почему во фрикционных передачах непостоянное передаточное число?</w:t>
      </w:r>
      <w:r w:rsidRPr="00D97A02">
        <w:rPr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Укажите основные достоинства и недостатки фрикционной передачи, работающей в режиме пробуксовки катков.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Можно ли рекомендовать фрикционную передачу для точных делитель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ных механизмов? Чем объяснить ухудшение качества звучания проигрывате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ля (звук «плывет») при нормальной работе всех его электронных блоков.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t>- Почему ведомый каток рекомендуют изготовлять из более износостойко</w:t>
      </w:r>
      <w:r w:rsidRPr="00D97A0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6"/>
          <w:sz w:val="28"/>
          <w:szCs w:val="28"/>
        </w:rPr>
        <w:t>го материала?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lef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-4"/>
          <w:sz w:val="28"/>
          <w:szCs w:val="28"/>
        </w:rPr>
        <w:t>- Опишите кратко устройство конической фрикционной передачи. Какой</w:t>
      </w:r>
      <w:r w:rsidRPr="00D97A02">
        <w:rPr>
          <w:rStyle w:val="apple-converted-space"/>
          <w:color w:val="000000"/>
          <w:spacing w:val="-4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каток делается прижимным</w:t>
      </w:r>
      <w:r w:rsidRPr="00D97A02">
        <w:rPr>
          <w:rStyle w:val="apple-converted-space"/>
          <w:color w:val="000000"/>
          <w:spacing w:val="-6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D97A02">
        <w:rPr>
          <w:rStyle w:val="apple-converted-space"/>
          <w:color w:val="000000"/>
          <w:spacing w:val="-6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конической фрикционной передаче?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Зависит ли сила нажатия катков от коэффициента трения? Если да, то как? От каких геометрических параметров передачи зависит эта сила?</w:t>
      </w:r>
    </w:p>
    <w:p w:rsidR="003F2957" w:rsidRPr="00BA4235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235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Укажите передаточные механизмы, в которых фрикционные передачи получила наибольшее распространение.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1. Редукторы.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2. Мультипликаторы.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3. Вариаторы.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4. Коробки скоростей.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Из отмеченных недостатков фрикционных передач: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1. большие нагрузки на валы и подшипники;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2. необходимость в специальных прижимных устройствах;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3. равномерность вращения;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4. передаточное число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97A02">
        <w:rPr>
          <w:rFonts w:ascii="Times New Roman" w:hAnsi="Times New Roman" w:cs="Times New Roman"/>
          <w:sz w:val="28"/>
          <w:szCs w:val="28"/>
        </w:rPr>
        <w:t>=</w:t>
      </w:r>
      <w:r w:rsidRPr="00D97A02">
        <w:rPr>
          <w:rStyle w:val="spelle"/>
          <w:sz w:val="28"/>
          <w:szCs w:val="28"/>
        </w:rPr>
        <w:t>var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>,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какой записан ошибочно?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Если один из катков фрикционной передачи обтянуть кожей, то;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1. увеличится коэффициент трения;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2. увеличится коэффициент, учитывающий скольжение;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3. понизятся требования к точности изготовления элементов передачи;</w:t>
      </w:r>
    </w:p>
    <w:p w:rsidR="003F2957" w:rsidRPr="00D97A02" w:rsidRDefault="003F2957" w:rsidP="003F2957">
      <w:pPr>
        <w:pStyle w:val="a7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D97A02">
        <w:rPr>
          <w:sz w:val="28"/>
          <w:szCs w:val="28"/>
        </w:rPr>
        <w:t>4. должна быть снижена сила, прижимающая катки.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В каком пункте допущена ошибка?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Укажите правильную схему действия сил на катки во фрикционной передаче (</w:t>
      </w:r>
      <w:proofErr w:type="gramStart"/>
      <w:r w:rsidRPr="00D97A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. рис.).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685925"/>
            <wp:effectExtent l="19050" t="0" r="0" b="0"/>
            <wp:docPr id="6831" name="Рисунок 6915" descr="http://www.detalmach.ru/lect9.files/image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5" descr="http://www.detalmach.ru/lect9.files/image15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Для работы фрикционной передачи необходима сила, прижимающая катки друг к другу. Какова величина этой силы по отношению к полезному окружному усилию?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1. Равна.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2. Может быть и больше и меньше.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3. Всегда меньше.</w:t>
      </w:r>
    </w:p>
    <w:p w:rsidR="003F2957" w:rsidRPr="00D97A02" w:rsidRDefault="003F2957" w:rsidP="003F2957">
      <w:pPr>
        <w:pStyle w:val="ae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97A02">
        <w:rPr>
          <w:sz w:val="28"/>
          <w:szCs w:val="28"/>
        </w:rPr>
        <w:t>4. Всегда больше.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По какой формуле определяется потребное усилие прижатия катков во фрикционной передаче между параллельными валами?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3900" cy="314325"/>
            <wp:effectExtent l="19050" t="0" r="0" b="0"/>
            <wp:docPr id="6832" name="Рисунок 6916" descr="http://www.detalmach.ru/lect9.files/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6" descr="http://www.detalmach.ru/lect9.files/image15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314325"/>
            <wp:effectExtent l="19050" t="0" r="0" b="0"/>
            <wp:docPr id="6833" name="Рисунок 6917" descr="http://www.detalmach.ru/lect9.files/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7" descr="http://www.detalmach.ru/lect9.files/image156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285750"/>
            <wp:effectExtent l="19050" t="0" r="0" b="0"/>
            <wp:docPr id="6834" name="Рисунок 6918" descr="http://www.detalmach.ru/lect9.files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8" descr="http://www.detalmach.ru/lect9.files/image158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285750"/>
            <wp:effectExtent l="19050" t="0" r="9525" b="0"/>
            <wp:docPr id="6835" name="Рисунок 6919" descr="http://www.detalmach.ru/lect9.files/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9" descr="http://www.detalmach.ru/lect9.files/image16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где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передаваемый момент;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коэффициент запаса сцепления;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коэффициент трения;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97A02">
        <w:rPr>
          <w:rStyle w:val="apple-converted-space"/>
          <w:sz w:val="28"/>
          <w:szCs w:val="28"/>
          <w:lang w:val="en-US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— диаметр катка.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Во фрикционной передаче коническими катками между пересекающимися осями</w:t>
      </w:r>
      <w:proofErr w:type="gramStart"/>
      <w:r w:rsidRPr="00D97A02">
        <w:rPr>
          <w:rStyle w:val="grame"/>
          <w:sz w:val="28"/>
          <w:szCs w:val="28"/>
        </w:rPr>
        <w:t>.</w:t>
      </w:r>
      <w:proofErr w:type="gramEnd"/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</w:rPr>
        <w:t>в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нешнюю прижимающую катки силу как следует прикладывать?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1. Вдоль осей катков.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2. Перпендикулярно осям катков.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3. Вдоль линии соприкосновения катков.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4. Перпендикулярно линии соприкосновения катков.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Ниже перечислены фрикционные вариаторы, получившие широкое промышленное распространение: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дисковый;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шариковый;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торовый</w:t>
      </w:r>
      <w:proofErr w:type="spell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A02">
        <w:rPr>
          <w:rStyle w:val="spelle"/>
          <w:sz w:val="28"/>
          <w:szCs w:val="28"/>
        </w:rPr>
        <w:t>Святозарова</w:t>
      </w:r>
      <w:proofErr w:type="spellEnd"/>
      <w:r w:rsidRPr="00D97A02">
        <w:rPr>
          <w:rFonts w:ascii="Times New Roman" w:hAnsi="Times New Roman" w:cs="Times New Roman"/>
          <w:sz w:val="28"/>
          <w:szCs w:val="28"/>
        </w:rPr>
        <w:t>);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4) лобовой.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Какой из них следует применить для создания передачи между пересекающимися осями?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Увеличится или уменьшится передаточ</w:t>
      </w:r>
      <w:r w:rsidRPr="00D97A02">
        <w:rPr>
          <w:rFonts w:ascii="Times New Roman" w:hAnsi="Times New Roman" w:cs="Times New Roman"/>
          <w:sz w:val="28"/>
          <w:szCs w:val="28"/>
        </w:rPr>
        <w:softHyphen/>
        <w:t>ное отношение вариатора (</w:t>
      </w:r>
      <w:proofErr w:type="gramStart"/>
      <w:r w:rsidRPr="00D97A0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sz w:val="28"/>
          <w:szCs w:val="28"/>
        </w:rPr>
        <w:t>. рисунок), если малый каток перемещать к центру большого?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409700"/>
            <wp:effectExtent l="19050" t="0" r="0" b="0"/>
            <wp:docPr id="6836" name="Рисунок 6925" descr="http://www.detalmach.ru/lect9.files/image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5" descr="http://www.detalmach.ru/lect9.files/image17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Дайте определение условию работоспособности фрикционной передачи.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- Как классифици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D97A0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ровать вариатор с коническими катками по взаимному расположению осей</w:t>
      </w:r>
      <w:r w:rsidRPr="00D97A02">
        <w:rPr>
          <w:rStyle w:val="apple-converted-space"/>
          <w:color w:val="000000"/>
          <w:spacing w:val="-1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7"/>
          <w:sz w:val="28"/>
          <w:szCs w:val="28"/>
        </w:rPr>
        <w:t>валов?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Влияет ли размер диаметра промежуточного диска 3 на передаточное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число (</w:t>
      </w:r>
      <w:proofErr w:type="gramStart"/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см</w:t>
      </w:r>
      <w:proofErr w:type="gramEnd"/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. рисунок)?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52600" cy="1333500"/>
            <wp:effectExtent l="19050" t="0" r="0" b="0"/>
            <wp:docPr id="6837" name="Рисунок 6927" descr="http://www.detalmach.ru/lect9.files/imag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7" descr="http://www.detalmach.ru/lect9.files/image17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 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- Передаточное число больше или меньше единицы при ус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тановке промежуточного диска 3, показанной на</w:t>
      </w:r>
      <w:r w:rsidRPr="00D97A02">
        <w:rPr>
          <w:rStyle w:val="apple-converted-space"/>
          <w:color w:val="000000"/>
          <w:spacing w:val="-2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рисунке?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333500"/>
            <wp:effectExtent l="19050" t="0" r="0" b="0"/>
            <wp:docPr id="6838" name="Рисунок 6928" descr="http://www.detalmach.ru/lect9.files/image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8" descr="http://www.detalmach.ru/lect9.files/image17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Как классифицировать фрикционные передачи по принципу передачи движе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ния и способу соединения ведущего и ведомого звеньев?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Зацеплением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Трением с непосредственным контактом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3. Передача с промежуточным звеном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4. Трением с гибкой связью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Как называется деталь, обозначенная цифрой</w:t>
      </w:r>
      <w:r w:rsidRPr="00D97A02">
        <w:rPr>
          <w:rStyle w:val="apple-converted-space"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D97A0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на рисунке?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314450"/>
            <wp:effectExtent l="19050" t="0" r="9525" b="0"/>
            <wp:docPr id="6839" name="Рисунок 6929" descr="http://www.detalmach.ru/lect9.files/image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9" descr="http://www.detalmach.ru/lect9.files/image175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Ведущий каток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Ведомый каток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3. Промежуточный диск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Можно ли применить фрикционную пе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редачу для изменения скорости привод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ных колес автомобиля, снегохода и т. д.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Нельзя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Можно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Фрикционные передачи являются передачами…...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трением с непосредственным контактом тел качения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трением с гибкой связью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зацеплением с непосредственным контактом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lastRenderedPageBreak/>
        <w:t>4) зацеплением с гибкой связью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 достоинствам фрикционных передач относится…...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простота тел качения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большие нагрузки на вал и подшипники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необходимость специальных нажимных устройств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4) непостоянство передаточного числа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К недостаткам фрикционных передач относятся…...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простота тел качения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большие нагрузки на валы и подшипники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необходимость специальных нажимных устройств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4) постоянство передаточного числа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В зависимости от взаимного расположения осей фрикционные передачи бывают …...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цилиндрические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конические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лобовые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4) бесступенчатые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Сила прижатия катков фрикционной передачи по сравнению с окружной силой…...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больше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меньше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не отличается от нее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4) может быть как</w:t>
      </w:r>
      <w:r w:rsidRPr="00D97A02">
        <w:rPr>
          <w:rStyle w:val="apple-converted-space"/>
          <w:sz w:val="28"/>
          <w:szCs w:val="28"/>
        </w:rPr>
        <w:t> </w:t>
      </w:r>
      <w:proofErr w:type="gramStart"/>
      <w:r w:rsidRPr="00D97A02">
        <w:rPr>
          <w:rStyle w:val="grame"/>
          <w:sz w:val="28"/>
          <w:szCs w:val="28"/>
        </w:rPr>
        <w:t>больше</w:t>
      </w:r>
      <w:proofErr w:type="gramEnd"/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sz w:val="28"/>
          <w:szCs w:val="28"/>
        </w:rPr>
        <w:t>так и меньше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Фрикционные передачи работают…...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всегда без смазки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только со смазкой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как со смазкой, так и без нее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Работа фрикционной передачи основана на использовании сил…...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трения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зацепления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давления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4) скольжения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Для фрикционных передач распространены следующие сочетания материалов…...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сталь по стали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 сталь по пластмассе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чугун по чугуну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4) сталь или чугун по прорезиненной ткани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- Наиболее простым по конструкции является…... вариатор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1) лобовой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2)</w:t>
      </w:r>
      <w:r w:rsidRPr="00D97A02">
        <w:rPr>
          <w:rStyle w:val="apple-converted-space"/>
          <w:sz w:val="28"/>
          <w:szCs w:val="28"/>
        </w:rPr>
        <w:t> </w:t>
      </w:r>
      <w:proofErr w:type="spellStart"/>
      <w:r w:rsidRPr="00D97A02">
        <w:rPr>
          <w:rStyle w:val="spelle"/>
          <w:sz w:val="28"/>
          <w:szCs w:val="28"/>
        </w:rPr>
        <w:t>торовый</w:t>
      </w:r>
      <w:proofErr w:type="spellEnd"/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3) многодисковый</w:t>
      </w:r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sz w:val="28"/>
          <w:szCs w:val="28"/>
        </w:rPr>
        <w:t>4) шаровой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-Из какого материала изготовляют 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катки</w:t>
      </w:r>
      <w:r w:rsidRPr="00D97A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97A02">
        <w:rPr>
          <w:rStyle w:val="spelle"/>
          <w:color w:val="000000"/>
          <w:sz w:val="28"/>
          <w:szCs w:val="28"/>
        </w:rPr>
        <w:t>тяжелонагруженных</w:t>
      </w:r>
      <w:proofErr w:type="spellEnd"/>
      <w:r w:rsidRPr="00D97A0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быстроходных</w:t>
      </w:r>
      <w:proofErr w:type="gramEnd"/>
    </w:p>
    <w:p w:rsidR="003F2957" w:rsidRPr="00D97A02" w:rsidRDefault="003F2957" w:rsidP="003F29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крытых фрикционных передач?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1. Сталь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Чугун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3. Бронза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4. Из любого материала (сталь, чугун, бронза)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5. Текстолит, и другие неметаллические мате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softHyphen/>
        <w:t>риалы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- Как называется передача, показанная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на рисунке?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819150"/>
            <wp:effectExtent l="19050" t="0" r="9525" b="0"/>
            <wp:docPr id="6840" name="Рисунок 6930" descr="http://www.detalmach.ru/lect9.files/image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0" descr="http://www.detalmach.ru/lect9.files/image176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97A02">
        <w:rPr>
          <w:rFonts w:ascii="Times New Roman" w:hAnsi="Times New Roman" w:cs="Times New Roman"/>
          <w:color w:val="000000"/>
          <w:sz w:val="28"/>
          <w:szCs w:val="28"/>
        </w:rPr>
        <w:t>Цилиндрическая</w:t>
      </w:r>
      <w:proofErr w:type="gramEnd"/>
      <w:r w:rsidRPr="00D97A02">
        <w:rPr>
          <w:rFonts w:ascii="Times New Roman" w:hAnsi="Times New Roman" w:cs="Times New Roman"/>
          <w:color w:val="000000"/>
          <w:sz w:val="28"/>
          <w:szCs w:val="28"/>
        </w:rPr>
        <w:t xml:space="preserve"> фрикционная с гладкими</w:t>
      </w:r>
      <w:r w:rsidRPr="00D97A02">
        <w:rPr>
          <w:rStyle w:val="apple-converted-space"/>
          <w:sz w:val="28"/>
          <w:szCs w:val="28"/>
        </w:rPr>
        <w:t> </w:t>
      </w:r>
      <w:r w:rsidRPr="00D97A02">
        <w:rPr>
          <w:rFonts w:ascii="Times New Roman" w:hAnsi="Times New Roman" w:cs="Times New Roman"/>
          <w:color w:val="000000"/>
          <w:sz w:val="28"/>
          <w:szCs w:val="28"/>
        </w:rPr>
        <w:t>катками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2. Клинчатая фрикционная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3. Коническая фрикционная</w:t>
      </w:r>
    </w:p>
    <w:p w:rsidR="003F2957" w:rsidRPr="00D97A02" w:rsidRDefault="003F2957" w:rsidP="003F29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4. Червячная</w:t>
      </w:r>
    </w:p>
    <w:p w:rsidR="003F2957" w:rsidRPr="00D97A02" w:rsidRDefault="003F2957" w:rsidP="003F2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7A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2957" w:rsidRDefault="003F2957" w:rsidP="003F295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Теория берётся из любого источника. </w:t>
      </w:r>
    </w:p>
    <w:p w:rsidR="003F2957" w:rsidRPr="008D0C09" w:rsidRDefault="003F2957" w:rsidP="003F295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Задания выполняются в тетрадях, фотографируются и отправляются преподавателю по адресу: 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kartel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mih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@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yandex</w:t>
      </w:r>
      <w:proofErr w:type="spellEnd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spellStart"/>
      <w:r w:rsidRPr="008D0C09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ru</w:t>
      </w:r>
      <w:proofErr w:type="spellEnd"/>
    </w:p>
    <w:p w:rsidR="003F2957" w:rsidRPr="00C639A6" w:rsidRDefault="003F2957" w:rsidP="003F2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957" w:rsidRDefault="003F2957"/>
    <w:sectPr w:rsidR="003F2957" w:rsidSect="0021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C7"/>
    <w:multiLevelType w:val="multilevel"/>
    <w:tmpl w:val="F990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1182"/>
    <w:multiLevelType w:val="multilevel"/>
    <w:tmpl w:val="D17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7D2E"/>
    <w:multiLevelType w:val="multilevel"/>
    <w:tmpl w:val="5FB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60A33"/>
    <w:multiLevelType w:val="multilevel"/>
    <w:tmpl w:val="03D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A0937"/>
    <w:multiLevelType w:val="multilevel"/>
    <w:tmpl w:val="626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4544A"/>
    <w:multiLevelType w:val="multilevel"/>
    <w:tmpl w:val="B0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A38C0"/>
    <w:multiLevelType w:val="multilevel"/>
    <w:tmpl w:val="979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B389B"/>
    <w:multiLevelType w:val="multilevel"/>
    <w:tmpl w:val="80B8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C4317"/>
    <w:multiLevelType w:val="multilevel"/>
    <w:tmpl w:val="F72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A47AB"/>
    <w:multiLevelType w:val="multilevel"/>
    <w:tmpl w:val="4172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0420F"/>
    <w:multiLevelType w:val="multilevel"/>
    <w:tmpl w:val="F77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94C"/>
    <w:multiLevelType w:val="multilevel"/>
    <w:tmpl w:val="AC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A0DB8"/>
    <w:multiLevelType w:val="multilevel"/>
    <w:tmpl w:val="1AB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C591A"/>
    <w:multiLevelType w:val="multilevel"/>
    <w:tmpl w:val="FC8E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45DBD"/>
    <w:multiLevelType w:val="multilevel"/>
    <w:tmpl w:val="EB2E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D30706"/>
    <w:multiLevelType w:val="multilevel"/>
    <w:tmpl w:val="2B8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92AED"/>
    <w:multiLevelType w:val="multilevel"/>
    <w:tmpl w:val="118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87CBE"/>
    <w:multiLevelType w:val="multilevel"/>
    <w:tmpl w:val="962A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44320"/>
    <w:multiLevelType w:val="multilevel"/>
    <w:tmpl w:val="AC2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B48CB"/>
    <w:multiLevelType w:val="multilevel"/>
    <w:tmpl w:val="8C6E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14CB3"/>
    <w:multiLevelType w:val="multilevel"/>
    <w:tmpl w:val="7324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012E6"/>
    <w:multiLevelType w:val="multilevel"/>
    <w:tmpl w:val="719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400510"/>
    <w:multiLevelType w:val="multilevel"/>
    <w:tmpl w:val="CEB4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0"/>
  </w:num>
  <w:num w:numId="5">
    <w:abstractNumId w:val="7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22"/>
  </w:num>
  <w:num w:numId="11">
    <w:abstractNumId w:val="19"/>
  </w:num>
  <w:num w:numId="12">
    <w:abstractNumId w:val="14"/>
  </w:num>
  <w:num w:numId="13">
    <w:abstractNumId w:val="8"/>
  </w:num>
  <w:num w:numId="14">
    <w:abstractNumId w:val="4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21"/>
  </w:num>
  <w:num w:numId="20">
    <w:abstractNumId w:val="10"/>
  </w:num>
  <w:num w:numId="21">
    <w:abstractNumId w:val="12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957"/>
    <w:rsid w:val="0013720F"/>
    <w:rsid w:val="00210456"/>
    <w:rsid w:val="003F2957"/>
    <w:rsid w:val="005D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6"/>
  </w:style>
  <w:style w:type="paragraph" w:styleId="1">
    <w:name w:val="heading 1"/>
    <w:basedOn w:val="a"/>
    <w:next w:val="a"/>
    <w:link w:val="10"/>
    <w:uiPriority w:val="9"/>
    <w:qFormat/>
    <w:rsid w:val="003F2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2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3F2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2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F29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link w:val="80"/>
    <w:uiPriority w:val="9"/>
    <w:qFormat/>
    <w:rsid w:val="003F2957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3F295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29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29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957"/>
  </w:style>
  <w:style w:type="character" w:styleId="a4">
    <w:name w:val="FollowedHyperlink"/>
    <w:basedOn w:val="a0"/>
    <w:uiPriority w:val="99"/>
    <w:semiHidden/>
    <w:unhideWhenUsed/>
    <w:rsid w:val="003F2957"/>
    <w:rPr>
      <w:color w:val="800080"/>
      <w:u w:val="single"/>
    </w:rPr>
  </w:style>
  <w:style w:type="character" w:customStyle="1" w:styleId="apple-converted-space">
    <w:name w:val="apple-converted-space"/>
    <w:basedOn w:val="a0"/>
    <w:rsid w:val="003F2957"/>
  </w:style>
  <w:style w:type="character" w:customStyle="1" w:styleId="grame">
    <w:name w:val="grame"/>
    <w:basedOn w:val="a0"/>
    <w:rsid w:val="003F2957"/>
  </w:style>
  <w:style w:type="character" w:customStyle="1" w:styleId="spelle">
    <w:name w:val="spelle"/>
    <w:basedOn w:val="a0"/>
    <w:rsid w:val="003F2957"/>
  </w:style>
  <w:style w:type="paragraph" w:styleId="a5">
    <w:name w:val="Body Text"/>
    <w:basedOn w:val="a"/>
    <w:link w:val="a6"/>
    <w:uiPriority w:val="99"/>
    <w:unhideWhenUsed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3F2957"/>
  </w:style>
  <w:style w:type="character" w:customStyle="1" w:styleId="ya-share2icon">
    <w:name w:val="ya-share2__icon"/>
    <w:basedOn w:val="a0"/>
    <w:rsid w:val="003F2957"/>
  </w:style>
  <w:style w:type="paragraph" w:styleId="a9">
    <w:name w:val="Balloon Text"/>
    <w:basedOn w:val="a"/>
    <w:link w:val="aa"/>
    <w:uiPriority w:val="99"/>
    <w:semiHidden/>
    <w:unhideWhenUsed/>
    <w:rsid w:val="003F295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F295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90">
    <w:name w:val="a9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3F2957"/>
    <w:rPr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3F2957"/>
  </w:style>
  <w:style w:type="paragraph" w:customStyle="1" w:styleId="14">
    <w:name w:val="14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">
    <w:name w:val="ya-share2__counter"/>
    <w:basedOn w:val="a0"/>
    <w:rsid w:val="003F2957"/>
  </w:style>
  <w:style w:type="paragraph" w:styleId="ab">
    <w:name w:val="footer"/>
    <w:basedOn w:val="a"/>
    <w:link w:val="ac"/>
    <w:uiPriority w:val="99"/>
    <w:unhideWhenUsed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3F2957"/>
    <w:rPr>
      <w:sz w:val="16"/>
      <w:szCs w:val="16"/>
    </w:rPr>
  </w:style>
  <w:style w:type="character" w:styleId="ad">
    <w:name w:val="Emphasis"/>
    <w:basedOn w:val="a0"/>
    <w:uiPriority w:val="20"/>
    <w:qFormat/>
    <w:rsid w:val="003F2957"/>
    <w:rPr>
      <w:i/>
      <w:iCs/>
    </w:rPr>
  </w:style>
  <w:style w:type="paragraph" w:styleId="ae">
    <w:name w:val="List Paragraph"/>
    <w:basedOn w:val="a"/>
    <w:uiPriority w:val="34"/>
    <w:qFormat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4pt">
    <w:name w:val="214pt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uiPriority w:val="35"/>
    <w:qFormat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10">
    <w:name w:val="tabletext10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1"/>
    <w:uiPriority w:val="99"/>
    <w:semiHidden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Знак1"/>
    <w:basedOn w:val="a0"/>
    <w:link w:val="af1"/>
    <w:uiPriority w:val="99"/>
    <w:semiHidden/>
    <w:rsid w:val="003F2957"/>
    <w:rPr>
      <w:rFonts w:ascii="Consolas" w:hAnsi="Consolas" w:cs="Consolas"/>
      <w:sz w:val="21"/>
      <w:szCs w:val="21"/>
    </w:rPr>
  </w:style>
  <w:style w:type="paragraph" w:styleId="af2">
    <w:name w:val="Subtitle"/>
    <w:basedOn w:val="a"/>
    <w:link w:val="af3"/>
    <w:uiPriority w:val="11"/>
    <w:qFormat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3F29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3F2957"/>
    <w:rPr>
      <w:b/>
      <w:bCs/>
    </w:rPr>
  </w:style>
  <w:style w:type="paragraph" w:customStyle="1" w:styleId="13">
    <w:name w:val="13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0">
    <w:name w:val="aa"/>
    <w:basedOn w:val="a"/>
    <w:rsid w:val="003F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ed">
    <w:name w:val="accented"/>
    <w:basedOn w:val="a0"/>
    <w:rsid w:val="003F2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4039</Words>
  <Characters>23027</Characters>
  <Application>Microsoft Office Word</Application>
  <DocSecurity>0</DocSecurity>
  <Lines>191</Lines>
  <Paragraphs>54</Paragraphs>
  <ScaleCrop>false</ScaleCrop>
  <Company/>
  <LinksUpToDate>false</LinksUpToDate>
  <CharactersWithSpaces>27012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</dc:creator>
  <cp:keywords/>
  <dc:description/>
  <cp:lastModifiedBy>Картель</cp:lastModifiedBy>
  <cp:revision>3</cp:revision>
  <dcterms:created xsi:type="dcterms:W3CDTF">2020-03-27T01:17:00Z</dcterms:created>
  <dcterms:modified xsi:type="dcterms:W3CDTF">2020-03-27T02:24:00Z</dcterms:modified>
</cp:coreProperties>
</file>