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EA" w:rsidRDefault="00F336EA" w:rsidP="0030241C">
      <w:pPr>
        <w:shd w:val="clear" w:color="auto" w:fill="F7F7F7"/>
        <w:spacing w:after="0" w:line="240" w:lineRule="auto"/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</w:pPr>
      <w:r w:rsidRPr="00F336EA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object w:dxaOrig="9355" w:dyaOrig="14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12" ShapeID="_x0000_i1025" DrawAspect="Content" ObjectID="_1649232301" r:id="rId5"/>
        </w:object>
      </w:r>
    </w:p>
    <w:p w:rsidR="00F336EA" w:rsidRDefault="00F336EA" w:rsidP="0030241C">
      <w:pPr>
        <w:shd w:val="clear" w:color="auto" w:fill="F7F7F7"/>
        <w:spacing w:after="0" w:line="240" w:lineRule="auto"/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</w:pPr>
    </w:p>
    <w:p w:rsidR="0030241C" w:rsidRPr="0030241C" w:rsidRDefault="0030241C" w:rsidP="0030241C">
      <w:pPr>
        <w:shd w:val="clear" w:color="auto" w:fill="F7F7F7"/>
        <w:spacing w:after="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0241C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Техническое обслуживание и правила использования предпускового подогревателя</w:t>
      </w:r>
    </w:p>
    <w:p w:rsidR="0030241C" w:rsidRPr="0030241C" w:rsidRDefault="0030241C" w:rsidP="0030241C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>Неисправность подогревателя и неумелое обращение с ним могут явиться причиной пожара. Прогрев двигателя подогревателем производится в присутствии водителя при наличии исправного огнетушителя.</w:t>
      </w:r>
    </w:p>
    <w:p w:rsidR="0030241C" w:rsidRPr="0030241C" w:rsidRDefault="0030241C" w:rsidP="0030241C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Во избежание повреждения котла подогревателя и возникновения пожара запрещается: включать подогреватель без охлаждающей жидкости (опробование подогревателя в работе без охлаждающей жидкости допускается продолжительностью не более 20 с); заливать воду в перегретый из-за отсутствия охлаждающей жидкости котел подогревателя; разогревать двигатель в случае его замасленное™ и </w:t>
      </w:r>
      <w:proofErr w:type="spellStart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>подтекания</w:t>
      </w:r>
      <w:proofErr w:type="spellEnd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 топлива в системе питания; работать открытым пламенем на выходе из котла подогревателя;</w:t>
      </w:r>
      <w:proofErr w:type="gramEnd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держать открытым кран питания топливом при неработающем подогревателе.</w:t>
      </w:r>
    </w:p>
    <w:p w:rsidR="0030241C" w:rsidRPr="0030241C" w:rsidRDefault="0030241C" w:rsidP="0030241C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процессе эксплуатации автомобиля не допускается загрязнение подогревателя, </w:t>
      </w:r>
      <w:proofErr w:type="spellStart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>подтекание</w:t>
      </w:r>
      <w:proofErr w:type="spellEnd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 топлива и охлаждающей жидкости в соединениях трубопроводов, шлангов и кранов, подсос воздуха. Регулярно необходимо: проверять и подтягивать крепления горелки, котла, насосного агрегата, трубопроводов и шлангов; очищать от грязи все агрегаты и узлы, дренажные отверстия топливного насоса и дренажную трубку горелки котла, промывать фильтры электромагнитного клапана и форсунки.</w:t>
      </w:r>
    </w:p>
    <w:p w:rsidR="0030241C" w:rsidRPr="0030241C" w:rsidRDefault="0030241C" w:rsidP="0030241C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Весной при сезонном техническом обслуживании следует: – не снимая котла подогревателя с автомобиля, промывать его от загрязнения до тех пор, пока из сливного крана не пойдет чистая вода; – при промывке системы охлаждения двигателя промывать от накипи котел и отводящие трубы подогревателя; – вывертывать и очищать от накипи сливные отверстия кранов; – </w:t>
      </w:r>
      <w:proofErr w:type="gramStart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>промывать в бензине или ацетоне форсунку, в керосине или бензине — каналы электромагнитного топливного клапана; – очищать от нагара электроды искровой свечи; – с целью удаления нагара продувать сжатым воздухом котел, камеру сгорания и выпускной патрубок; – проверять состояние проводов и крепление приборов управления подогревателем; – следить за оптимальной подачей топлива в зону смесеобразования камеры сгорания, что характеризуется равномерным гулом горения,</w:t>
      </w:r>
      <w:proofErr w:type="gramEnd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устойчивой работой подогревателя и отсутствием открытого пламени на выходе из котла.</w:t>
      </w:r>
    </w:p>
    <w:p w:rsidR="0030241C" w:rsidRPr="0030241C" w:rsidRDefault="0030241C" w:rsidP="0030241C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Оптимальная подача топлива регулируется редукционным клапаном топливного насоса. Для уменьшения количества топлива, поступающего через форсунку в камеру сгорания, необходимо отвернуть </w:t>
      </w:r>
      <w:proofErr w:type="spellStart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>колпачковую</w:t>
      </w:r>
      <w:proofErr w:type="spellEnd"/>
      <w:r w:rsidRPr="0030241C">
        <w:rPr>
          <w:rFonts w:ascii="Georgia" w:eastAsia="Times New Roman" w:hAnsi="Georgia" w:cs="Times New Roman"/>
          <w:color w:val="2E2E2E"/>
          <w:sz w:val="30"/>
          <w:szCs w:val="30"/>
        </w:rPr>
        <w:t xml:space="preserve"> гайку, ослабить контргайку и повернуть регулировочный винт влево до устранения факела пламени на выходе из котла. После мойки автомобиля или преодоления бродов в зимнее время во избежание примерзания крыльчаток насосов и вентилятора необходимо удалять воду включением насосного агрегата’ на 3…4 мин.</w:t>
      </w:r>
    </w:p>
    <w:p w:rsidR="00623305" w:rsidRDefault="00623305"/>
    <w:sectPr w:rsidR="00623305" w:rsidSect="00E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41C"/>
    <w:rsid w:val="0030241C"/>
    <w:rsid w:val="00623305"/>
    <w:rsid w:val="00E46EE5"/>
    <w:rsid w:val="00F3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E5"/>
  </w:style>
  <w:style w:type="paragraph" w:styleId="5">
    <w:name w:val="heading 5"/>
    <w:basedOn w:val="a"/>
    <w:link w:val="50"/>
    <w:uiPriority w:val="9"/>
    <w:qFormat/>
    <w:rsid w:val="00302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02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2020-04-24T04:05:00Z</dcterms:created>
  <dcterms:modified xsi:type="dcterms:W3CDTF">2020-04-24T04:19:00Z</dcterms:modified>
</cp:coreProperties>
</file>