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Pr="006D7E2F" w:rsidRDefault="00616EA9" w:rsidP="006D7E2F">
      <w:pPr>
        <w:pStyle w:val="3"/>
        <w:shd w:val="clear" w:color="auto" w:fill="EEE8DD"/>
        <w:spacing w:before="0" w:beforeAutospacing="0" w:after="0" w:afterAutospacing="0"/>
        <w:rPr>
          <w:color w:val="403116"/>
          <w:sz w:val="24"/>
          <w:szCs w:val="24"/>
        </w:rPr>
      </w:pPr>
      <w:r>
        <w:rPr>
          <w:color w:val="222222"/>
          <w:sz w:val="32"/>
          <w:szCs w:val="32"/>
        </w:rPr>
        <w:t>Тема: «</w:t>
      </w:r>
      <w:r w:rsidR="006D7E2F" w:rsidRPr="006D7E2F">
        <w:rPr>
          <w:color w:val="403116"/>
          <w:sz w:val="32"/>
          <w:szCs w:val="32"/>
        </w:rPr>
        <w:t>Аминокислоты, их строение, изомерия и свойства</w:t>
      </w:r>
      <w:r w:rsidR="00AF175B">
        <w:rPr>
          <w:color w:val="222222"/>
          <w:sz w:val="32"/>
          <w:szCs w:val="32"/>
        </w:rPr>
        <w:t>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Работу необходимо </w:t>
      </w:r>
      <w:r w:rsidR="005E6530">
        <w:rPr>
          <w:rFonts w:ascii="Times New Roman" w:hAnsi="Times New Roman" w:cs="Times New Roman"/>
          <w:sz w:val="32"/>
          <w:szCs w:val="32"/>
        </w:rPr>
        <w:t>принести на урок 24 мая.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Лекция: </w:t>
      </w:r>
    </w:p>
    <w:p w:rsidR="006D7E2F" w:rsidRPr="006D7E2F" w:rsidRDefault="006D7E2F" w:rsidP="006D7E2F">
      <w:pPr>
        <w:pStyle w:val="3"/>
        <w:shd w:val="clear" w:color="auto" w:fill="EEE8DD"/>
        <w:spacing w:before="0" w:beforeAutospacing="0" w:after="0" w:afterAutospacing="0"/>
        <w:jc w:val="center"/>
        <w:rPr>
          <w:color w:val="403116"/>
          <w:sz w:val="28"/>
          <w:szCs w:val="28"/>
        </w:rPr>
      </w:pPr>
      <w:r w:rsidRPr="006D7E2F">
        <w:rPr>
          <w:color w:val="403116"/>
          <w:sz w:val="28"/>
          <w:szCs w:val="28"/>
        </w:rPr>
        <w:t>Аминокислоты, их строение, изомерия и свойства.</w:t>
      </w:r>
    </w:p>
    <w:tbl>
      <w:tblPr>
        <w:tblW w:w="7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6"/>
      </w:tblGrid>
      <w:tr w:rsidR="006D7E2F" w:rsidRPr="00F30D15" w:rsidTr="00DA1F7A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>Среди азотсодержащих органических веществ имеются соединения с двойственной функцией. Особенно важными из них являются </w:t>
            </w:r>
            <w:r w:rsidRPr="00F30D15">
              <w:rPr>
                <w:b/>
                <w:bCs/>
                <w:i/>
                <w:iCs/>
                <w:color w:val="000000"/>
              </w:rPr>
              <w:t>аминокислоты</w:t>
            </w:r>
            <w:r w:rsidRPr="00F30D15">
              <w:rPr>
                <w:b/>
                <w:bCs/>
                <w:color w:val="000000"/>
              </w:rPr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 клетках и тканях живых организмов встречается около 300 различных аминокислот, но только 20 (</w:t>
            </w:r>
            <w:r w:rsidRPr="00F30D15">
              <w:rPr>
                <w:i/>
                <w:iCs/>
              </w:rPr>
              <w:t>α-аминокислоты</w:t>
            </w:r>
            <w:r w:rsidRPr="00F30D15">
              <w:rPr>
                <w:i/>
                <w:iCs/>
                <w:color w:val="000000"/>
              </w:rPr>
              <w:t>) из них служат звеньями (мономерами), из которых построены пептиды и белки всех организмов (поэтому их называют белковыми аминокислотами). Последовательность расположения этих аминокислот в белках закодирована в последовательности нуклеотидов соответствующих генов. Остальные аминокислоты встречаются как в виде свободных молекул, так и в связанном виде. Многие из аминокислот встречаются лишь в определенных организмах, а есть и такие, которые обнаруживаются только в одном из великого множества описанных организмов. Большинство микроорганизмов и растения синтезируют необходимые им аминокислоты; животные и человек не способны к образованию так называемых незаменимых аминокислот, получаемых с пищей. Аминокислоты участвуют в обмене белков и углеводов, в образовании важных для организмов соединений (например, пуриновых и пиримидиновых оснований, являющихся неотъемлемой частью нуклеиновых кислот), входят в состав гормонов, витаминов, алкалоидов, пигментов, токсинов, антибиотиков и т. д.; некоторые аминокислоты служат посредниками при передаче нервных импульсов.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FF0000"/>
              </w:rPr>
              <w:t>Аминокислоты </w:t>
            </w:r>
            <w:r w:rsidRPr="00F30D15">
              <w:t xml:space="preserve">— органические </w:t>
            </w:r>
            <w:proofErr w:type="spellStart"/>
            <w:r w:rsidRPr="00F30D15">
              <w:t>амфотерные</w:t>
            </w:r>
            <w:proofErr w:type="spellEnd"/>
            <w:r w:rsidRPr="00F30D15">
              <w:t xml:space="preserve"> соединения, в состав которых входят карбоксильные группы – СООН и аминогруппы -NH</w:t>
            </w:r>
            <w:r w:rsidRPr="00F30D15">
              <w:rPr>
                <w:vertAlign w:val="subscript"/>
              </w:rPr>
              <w:t>2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Аминокислоты</w:t>
            </w:r>
            <w:r w:rsidRPr="00F30D15">
              <w:t> можно рассматривать как карбоновые кислоты, в молекулах которых атом водорода в радикале замещен аминогруппой.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КЛАССИФИКАЦИЯ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79620" cy="2874010"/>
                  <wp:effectExtent l="19050" t="0" r="0" b="0"/>
                  <wp:docPr id="37" name="Рисунок 1" descr="https://www.sites.google.com/site/himulacom/_/rsrc/1315460516526/zvonok-na-urok/10-klass---tretij-god-obucenia/urok-no54-aminokisloty-ih-stroenie-izomeria-i-svojstva/3Polymery6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26/zvonok-na-urok/10-klass---tretij-god-obucenia/urok-no54-aminokisloty-ih-stroenie-izomeria-i-svojstva/3Polymery6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287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Аминокислоты классифицируют по структурным признакам.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 xml:space="preserve">1.     В зависимости от взаимного расположения </w:t>
            </w:r>
            <w:proofErr w:type="spellStart"/>
            <w:r w:rsidRPr="00F30D15">
              <w:t>амин</w:t>
            </w:r>
            <w:proofErr w:type="gramStart"/>
            <w:r w:rsidRPr="00F30D15">
              <w:t>о</w:t>
            </w:r>
            <w:proofErr w:type="spellEnd"/>
            <w:r w:rsidRPr="00F30D15">
              <w:t>-</w:t>
            </w:r>
            <w:proofErr w:type="gramEnd"/>
            <w:r w:rsidRPr="00F30D15">
              <w:t xml:space="preserve"> и карбоксильной групп аминокислоты подразделяют на </w:t>
            </w:r>
            <w:proofErr w:type="spellStart"/>
            <w:r w:rsidRPr="00F30D15">
              <w:rPr>
                <w:b/>
                <w:bCs/>
              </w:rPr>
              <w:t>α-</w:t>
            </w:r>
            <w:proofErr w:type="spellEnd"/>
            <w:r w:rsidRPr="00F30D15">
              <w:rPr>
                <w:b/>
                <w:bCs/>
              </w:rPr>
              <w:t>, β-, γ-, δ-, ε-</w:t>
            </w:r>
            <w:r w:rsidRPr="00F30D15">
              <w:t> и т. д.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740910" cy="2212975"/>
                  <wp:effectExtent l="19050" t="0" r="2540" b="0"/>
                  <wp:docPr id="36" name="Рисунок 2" descr="https://www.sites.google.com/site/himulacom/_/rsrc/1315460516526/zvonok-na-urok/10-klass---tretij-god-obucenia/urok-no54-aminokisloty-ih-stroenie-izomeria-i-svojstva/n402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26/zvonok-na-urok/10-klass---tretij-god-obucenia/urok-no54-aminokisloty-ih-stroenie-izomeria-i-svojstva/n402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910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2.     В зависимости от количества функциональных групп различают кислые, нейтральные и основные.</w:t>
            </w:r>
          </w:p>
          <w:p w:rsidR="006D7E2F" w:rsidRPr="00F30D15" w:rsidRDefault="006D7E2F" w:rsidP="00DA1F7A">
            <w:pPr>
              <w:pStyle w:val="a3"/>
              <w:ind w:left="720"/>
            </w:pPr>
            <w:r w:rsidRPr="00F30D15">
              <w:t>3.     По характеру углеводородного радикала различают </w:t>
            </w:r>
            <w:r w:rsidRPr="00F30D15">
              <w:rPr>
                <w:b/>
                <w:bCs/>
              </w:rPr>
              <w:t>алифатические</w:t>
            </w:r>
            <w:r w:rsidRPr="00F30D15">
              <w:t> (жирные), </w:t>
            </w:r>
            <w:r w:rsidRPr="00F30D15">
              <w:rPr>
                <w:b/>
                <w:bCs/>
              </w:rPr>
              <w:t>ароматические, серосодержащие</w:t>
            </w:r>
            <w:r w:rsidRPr="00F30D15">
              <w:t> и </w:t>
            </w:r>
            <w:r w:rsidRPr="00F30D15">
              <w:rPr>
                <w:b/>
                <w:bCs/>
              </w:rPr>
              <w:t>гетероциклические</w:t>
            </w:r>
            <w:r w:rsidRPr="00F30D15">
              <w:t> аминокислоты. Приведенные выше аминокислоты относятся к жирному ряду.</w:t>
            </w:r>
            <w:r w:rsidRPr="00F30D15">
              <w:rPr>
                <w:i/>
                <w:iCs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ароматической аминокислоты может служить </w:t>
            </w:r>
            <w:proofErr w:type="spellStart"/>
            <w:proofErr w:type="gramStart"/>
            <w:r w:rsidRPr="00F30D15">
              <w:rPr>
                <w:i/>
                <w:iCs/>
              </w:rPr>
              <w:t>пара-аминобензойная</w:t>
            </w:r>
            <w:proofErr w:type="spellEnd"/>
            <w:proofErr w:type="gramEnd"/>
            <w:r w:rsidRPr="00F30D15">
              <w:rPr>
                <w:i/>
                <w:iCs/>
              </w:rPr>
              <w:t xml:space="preserve"> кислота: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522605"/>
                  <wp:effectExtent l="19050" t="0" r="0" b="0"/>
                  <wp:docPr id="35" name="Рисунок 3" descr="https://www.sites.google.com/site/himulacom/_/rsrc/1315460516526/zvonok-na-urok/10-klass---tretij-god-obucenia/urok-no54-aminokisloty-ih-stroenie-izomeria-i-svojstva/n403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26/zvonok-na-urok/10-klass---tretij-god-obucenia/urok-no54-aminokisloty-ih-stroenie-izomeria-i-svojstva/n403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Примером гетероциклической аминокислоты может служить триптофан –       незаменимая α- аминокислота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lastRenderedPageBreak/>
              <w:t>НОМЕНКЛАТУРА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По систематической номенклатуре названия аминокислот образуются из названий соответствующих кислот прибавлением приставки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и указанием места расположения аминогруппы по отношению к карбоксильной группе. Нумерация углеродной цепи с атома углерода карбоксильной группы.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Например: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79900" cy="906780"/>
                  <wp:effectExtent l="19050" t="0" r="6350" b="0"/>
                  <wp:docPr id="34" name="Рисунок 4" descr="https://www.sites.google.com/site/himulacom/_/rsrc/1315460516526/zvonok-na-urok/10-klass---tretij-god-obucenia/urok-no54-aminokisloty-ih-stroenie-izomeria-i-svojstva/n41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26/zvonok-na-urok/10-klass---tretij-god-obucenia/urok-no54-aminokisloty-ih-stroenie-izomeria-i-svojstva/n41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Часто используется также другой способ построения названий аминокислот, согласно которому к тривиальному названию карбоновой кислоты добавляется приставка </w:t>
            </w:r>
            <w:proofErr w:type="spellStart"/>
            <w:r w:rsidRPr="00F30D15">
              <w:rPr>
                <w:b/>
                <w:bCs/>
              </w:rPr>
              <w:t>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 с указанием положения аминогруппы буквой греческого алфавита.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410710" cy="1021715"/>
                  <wp:effectExtent l="19050" t="0" r="8890" b="0"/>
                  <wp:docPr id="33" name="Рисунок 5" descr="https://www.sites.google.com/site/himulacom/_/rsrc/1315460516527/zvonok-na-urok/10-klass---tretij-god-obucenia/urok-no54-aminokisloty-ih-stroenie-izomeria-i-svojstva/n412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27/zvonok-na-urok/10-klass---tretij-god-obucenia/urok-no54-aminokisloty-ih-stroenie-izomeria-i-svojstva/n412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Для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 </w:t>
            </w:r>
            <w:r w:rsidRPr="00F30D15">
              <w:rPr>
                <w:b/>
                <w:bCs/>
              </w:rPr>
              <w:t>R-CH(NH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)COOH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2F" w:rsidRPr="00F30D15" w:rsidRDefault="006D7E2F" w:rsidP="00DA1F7A">
            <w:pPr>
              <w:pStyle w:val="a3"/>
            </w:pPr>
            <w:r w:rsidRPr="00F30D15">
              <w:t>, которые играют исключительно важную роль в процессах жизнедеятельности животных и растений, применяются тривиальные названия.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Таблица. </w:t>
            </w:r>
            <w:hyperlink r:id="rId15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 xml:space="preserve">Некоторые важнейшие </w:t>
              </w:r>
              <w:proofErr w:type="gramStart"/>
              <w:r w:rsidRPr="00F30D15">
                <w:rPr>
                  <w:rStyle w:val="a8"/>
                  <w:i/>
                  <w:iCs/>
                  <w:color w:val="663399"/>
                </w:rPr>
                <w:t>α-</w:t>
              </w:r>
              <w:proofErr w:type="gramEnd"/>
              <w:r w:rsidRPr="00F30D15">
                <w:rPr>
                  <w:rStyle w:val="a8"/>
                  <w:i/>
                  <w:iCs/>
                  <w:color w:val="663399"/>
                </w:rPr>
                <w:t>аминокислоты</w:t>
              </w:r>
            </w:hyperlink>
            <w:r w:rsidRPr="00F30D15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5"/>
              <w:gridCol w:w="2755"/>
              <w:gridCol w:w="2664"/>
            </w:tblGrid>
            <w:tr w:rsidR="006D7E2F" w:rsidRPr="00F30D15" w:rsidTr="00DA1F7A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Аминокислота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Сокращённое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t>обозначение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Строение радикала </w:t>
                  </w:r>
                  <w:proofErr w:type="gramStart"/>
                  <w:r w:rsidRPr="00F30D15">
                    <w:t xml:space="preserve">( </w:t>
                  </w:r>
                  <w:proofErr w:type="gramEnd"/>
                  <w:r w:rsidRPr="00F30D15">
                    <w:rPr>
                      <w:lang w:val="en-US"/>
                    </w:rPr>
                    <w:t>R</w:t>
                  </w:r>
                  <w:r w:rsidRPr="00F30D15">
                    <w:t xml:space="preserve"> )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Глицин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Gly</w:t>
                  </w:r>
                  <w:proofErr w:type="spellEnd"/>
                  <w:r w:rsidRPr="00F30D15">
                    <w:rPr>
                      <w:lang w:val="en-US"/>
                    </w:rPr>
                    <w:t> </w:t>
                  </w:r>
                  <w:r w:rsidRPr="00F30D15">
                    <w:t>(</w:t>
                  </w:r>
                  <w:proofErr w:type="spellStart"/>
                  <w:r w:rsidRPr="00F30D15">
                    <w:t>Гли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Ala</w:t>
                  </w:r>
                  <w:r w:rsidRPr="00F30D15">
                    <w:t> (Ала)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Валин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Val</w:t>
                  </w:r>
                  <w:r w:rsidRPr="00F30D15">
                    <w:t> (Вал)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Лейцин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Leu</w:t>
                  </w:r>
                  <w:proofErr w:type="spellEnd"/>
                  <w:r w:rsidRPr="00F30D15">
                    <w:t> (Лей)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(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3</w:t>
                  </w:r>
                  <w:r w:rsidRPr="00F30D15">
                    <w:t>)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Серин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Ser</w:t>
                  </w:r>
                  <w:r w:rsidRPr="00F30D15">
                    <w:t> (Сер)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OH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Тирозин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Tyr</w:t>
                  </w:r>
                  <w:r w:rsidRPr="00F30D15">
                    <w:t> (Тир)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4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  <w:r w:rsidRPr="00F30D15">
                    <w:rPr>
                      <w:lang w:val="en-US"/>
                    </w:rPr>
                    <w:t> 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Аспарагиновая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Asp</w:t>
                  </w:r>
                  <w:r w:rsidRPr="00F30D15">
                    <w:t> (</w:t>
                  </w:r>
                  <w:proofErr w:type="spellStart"/>
                  <w:r w:rsidRPr="00F30D15">
                    <w:t>Асп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Глутаминовая</w:t>
                  </w:r>
                  <w:proofErr w:type="spellEnd"/>
                  <w:r w:rsidRPr="00F30D15">
                    <w:t xml:space="preserve"> кислота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Glu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Глу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HOOC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Цистеин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Cys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Цис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HS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t>Аспарагин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Asn</w:t>
                  </w:r>
                  <w:proofErr w:type="spellEnd"/>
                  <w:r w:rsidRPr="00F30D15">
                    <w:t> (</w:t>
                  </w:r>
                  <w:proofErr w:type="spellStart"/>
                  <w:r w:rsidRPr="00F30D15">
                    <w:t>Асн</w:t>
                  </w:r>
                  <w:proofErr w:type="spellEnd"/>
                  <w:r w:rsidRPr="00F30D15">
                    <w:t>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O</w:t>
                  </w:r>
                  <w:r w:rsidRPr="00F30D15">
                    <w:t xml:space="preserve"> = </w:t>
                  </w:r>
                  <w:r w:rsidRPr="00F30D15">
                    <w:rPr>
                      <w:lang w:val="en-US"/>
                    </w:rPr>
                    <w:t>C</w:t>
                  </w:r>
                  <w:r w:rsidRPr="00F30D15">
                    <w:t xml:space="preserve"> 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–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       </w:t>
                  </w:r>
                  <w:r w:rsidRPr="00F30D15">
                    <w:t>│</w:t>
                  </w:r>
                </w:p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lastRenderedPageBreak/>
                    <w:t>       NH</w:t>
                  </w:r>
                  <w:r w:rsidRPr="00F30D15">
                    <w:rPr>
                      <w:vertAlign w:val="subscript"/>
                    </w:rPr>
                    <w:t>2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lastRenderedPageBreak/>
                    <w:t>Лизин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Lys</w:t>
                  </w:r>
                  <w:r w:rsidRPr="00F30D15">
                    <w:t> (Лиз)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NH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t xml:space="preserve">-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  <w:tr w:rsidR="006D7E2F" w:rsidRPr="00F30D15" w:rsidTr="00DA1F7A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t>Фенилаланин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proofErr w:type="spellStart"/>
                  <w:r w:rsidRPr="00F30D15">
                    <w:rPr>
                      <w:lang w:val="en-US"/>
                    </w:rPr>
                    <w:t>Phen</w:t>
                  </w:r>
                  <w:proofErr w:type="spellEnd"/>
                  <w:r w:rsidRPr="00F30D15">
                    <w:t> (Фен)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E2F" w:rsidRPr="00F30D15" w:rsidRDefault="006D7E2F" w:rsidP="00DA1F7A">
                  <w:pPr>
                    <w:pStyle w:val="a3"/>
                  </w:pPr>
                  <w:r w:rsidRPr="00F30D15">
                    <w:rPr>
                      <w:lang w:val="en-US"/>
                    </w:rPr>
                    <w:t>C</w:t>
                  </w:r>
                  <w:r w:rsidRPr="00F30D15">
                    <w:rPr>
                      <w:vertAlign w:val="subscript"/>
                    </w:rPr>
                    <w:t>6</w:t>
                  </w:r>
                  <w:r w:rsidRPr="00F30D15">
                    <w:rPr>
                      <w:lang w:val="en-US"/>
                    </w:rPr>
                    <w:t>H</w:t>
                  </w:r>
                  <w:r w:rsidRPr="00F30D15">
                    <w:rPr>
                      <w:vertAlign w:val="subscript"/>
                    </w:rPr>
                    <w:t>5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 xml:space="preserve">– </w:t>
                  </w:r>
                  <w:r w:rsidRPr="00F30D15">
                    <w:rPr>
                      <w:lang w:val="en-US"/>
                    </w:rPr>
                    <w:t>CH</w:t>
                  </w:r>
                  <w:r w:rsidRPr="00F30D15">
                    <w:rPr>
                      <w:vertAlign w:val="subscript"/>
                    </w:rPr>
                    <w:t>2</w:t>
                  </w:r>
                  <w:r w:rsidRPr="00F30D15">
                    <w:rPr>
                      <w:lang w:val="en-US"/>
                    </w:rPr>
                    <w:t> </w:t>
                  </w:r>
                  <w:r w:rsidRPr="00F30D15">
                    <w:t>-</w:t>
                  </w:r>
                </w:p>
              </w:tc>
            </w:tr>
          </w:tbl>
          <w:p w:rsidR="006D7E2F" w:rsidRPr="00F30D15" w:rsidRDefault="006D7E2F" w:rsidP="00DA1F7A">
            <w:pPr>
              <w:pStyle w:val="a3"/>
            </w:pPr>
            <w:r w:rsidRPr="00F30D15">
              <w:t>Если в молекуле аминокислоты содержится две аминогруппы, то в ее названии используется приставка </w:t>
            </w:r>
            <w:proofErr w:type="spellStart"/>
            <w:r w:rsidRPr="00F30D15">
              <w:rPr>
                <w:b/>
                <w:bCs/>
              </w:rPr>
              <w:t>диамин</w:t>
            </w:r>
            <w:proofErr w:type="gramStart"/>
            <w:r w:rsidRPr="00F30D15">
              <w:rPr>
                <w:b/>
                <w:bCs/>
              </w:rPr>
              <w:t>о</w:t>
            </w:r>
            <w:proofErr w:type="spellEnd"/>
            <w:r w:rsidRPr="00F30D15">
              <w:rPr>
                <w:b/>
                <w:bCs/>
              </w:rPr>
              <w:t>-</w:t>
            </w:r>
            <w:proofErr w:type="gramEnd"/>
            <w:r w:rsidRPr="00F30D15">
              <w:t>, три группы NH</w:t>
            </w:r>
            <w:r w:rsidRPr="00F30D15">
              <w:rPr>
                <w:vertAlign w:val="subscript"/>
              </w:rPr>
              <w:t>2</w:t>
            </w:r>
            <w:r w:rsidRPr="00F30D15">
              <w:t> – </w:t>
            </w:r>
            <w:proofErr w:type="spellStart"/>
            <w:r w:rsidRPr="00F30D15">
              <w:rPr>
                <w:b/>
                <w:bCs/>
              </w:rPr>
              <w:t>триамино</w:t>
            </w:r>
            <w:proofErr w:type="spellEnd"/>
            <w:r w:rsidRPr="00F30D15">
              <w:rPr>
                <w:b/>
                <w:bCs/>
              </w:rPr>
              <w:t>-</w:t>
            </w:r>
            <w:r w:rsidRPr="00F30D15">
              <w:t> и т.д.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Пример: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1859280" cy="822325"/>
                  <wp:effectExtent l="19050" t="0" r="7620" b="0"/>
                  <wp:docPr id="32" name="Рисунок 6" descr="https://www.sites.google.com/site/himulacom/_/rsrc/1315460516527/zvonok-na-urok/10-klass---tretij-god-obucenia/urok-no54-aminokisloty-ih-stroenie-izomeria-i-svojstva/n414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27/zvonok-na-urok/10-klass---tretij-god-obucenia/urok-no54-aminokisloty-ih-stroenie-izomeria-i-svojstva/n414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Наличие двух или трех карбоксильных групп отражается в названии суффиксом </w:t>
            </w:r>
            <w:proofErr w:type="gramStart"/>
            <w:r w:rsidRPr="00F30D15">
              <w:rPr>
                <w:b/>
                <w:bCs/>
              </w:rPr>
              <w:t>–</w:t>
            </w:r>
            <w:proofErr w:type="spellStart"/>
            <w:r w:rsidRPr="00F30D15">
              <w:rPr>
                <w:b/>
                <w:bCs/>
              </w:rPr>
              <w:t>д</w:t>
            </w:r>
            <w:proofErr w:type="gramEnd"/>
            <w:r w:rsidRPr="00F30D15">
              <w:rPr>
                <w:b/>
                <w:bCs/>
              </w:rPr>
              <w:t>иовая</w:t>
            </w:r>
            <w:proofErr w:type="spellEnd"/>
            <w:r w:rsidRPr="00F30D15">
              <w:t> или 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</w:rPr>
              <w:t>триовая</w:t>
            </w:r>
            <w:proofErr w:type="spellEnd"/>
            <w:r w:rsidRPr="00F30D15">
              <w:rPr>
                <w:b/>
                <w:bCs/>
              </w:rPr>
              <w:t xml:space="preserve"> кислота</w:t>
            </w:r>
            <w:r w:rsidRPr="00F30D15">
              <w:t>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051685" cy="829945"/>
                  <wp:effectExtent l="19050" t="0" r="5715" b="0"/>
                  <wp:docPr id="31" name="Рисунок 7" descr="https://www.sites.google.com/site/himulacom/_/rsrc/1315460516527/zvonok-na-urok/10-klass---tretij-god-obucenia/urok-no54-aminokisloty-ih-stroenie-izomeria-i-svojstva/n415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27/zvonok-na-urok/10-klass---tretij-god-obucenia/urok-no54-aminokisloty-ih-stroenie-izomeria-i-svojstva/n415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  </w:t>
            </w:r>
            <w:r w:rsidRPr="00F30D15">
              <w:rPr>
                <w:b/>
                <w:bCs/>
                <w:color w:val="C00000"/>
              </w:rPr>
              <w:t>ИЗОМЕРИЯ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1. Изомерия углеродного скелета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34460" cy="1114425"/>
                  <wp:effectExtent l="19050" t="0" r="8890" b="0"/>
                  <wp:docPr id="30" name="Рисунок 8" descr="https://www.sites.google.com/site/himulacom/_/rsrc/1315460516527/zvonok-na-urok/10-klass---tretij-god-obucenia/urok-no54-aminokisloty-ih-stroenie-izomeria-i-svojstva/n421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27/zvonok-na-urok/10-klass---tretij-god-obucenia/urok-no54-aminokisloty-ih-stroenie-izomeria-i-svojstva/n421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6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2. Изомерия положения функциональных групп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126230" cy="868045"/>
                  <wp:effectExtent l="19050" t="0" r="7620" b="0"/>
                  <wp:docPr id="29" name="Рисунок 9" descr="https://www.sites.google.com/site/himulacom/_/rsrc/1315460516527/zvonok-na-urok/10-klass---tretij-god-obucenia/urok-no54-aminokisloty-ih-stroenie-izomeria-i-svojstva/n422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27/zvonok-na-urok/10-klass---tretij-god-obucenia/urok-no54-aminokisloty-ih-stroenie-izomeria-i-svojstva/n422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23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>3. Оптическая изомерия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573145" cy="1513840"/>
                  <wp:effectExtent l="19050" t="0" r="8255" b="0"/>
                  <wp:docPr id="28" name="Рисунок 10" descr="https://www.sites.google.com/site/himulacom/_/rsrc/1315460516527/zvonok-na-urok/10-klass---tretij-god-obucenia/urok-no54-aminokisloty-ih-stroenie-izomeria-i-svojstva/n423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27/zvonok-na-urok/10-klass---tretij-god-obucenia/urok-no54-aminokisloty-ih-stroenie-izomeria-i-svojstva/n423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lastRenderedPageBreak/>
              <w:t>α-аминокислоты, кроме глицина NН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-COOH.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ФИЗИЧЕСКИЕ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ПОЛУЧЕНИЕ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222536" cy="2758568"/>
                  <wp:effectExtent l="19050" t="0" r="6564" b="0"/>
                  <wp:docPr id="27" name="Рисунок 11" descr="https://lh3.googleusercontent.com/-Iw6L-v_FqdM/VUeqJLTYmfI/AAAAAAAAJIs/m1raNM-ZOw8/w520-h367-no/%D0%91%D0%B5%D0%B7%D1%8B%D0%BC%D1%8F%D0%BD%D0%BD%D1%8B%D0%B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-Iw6L-v_FqdM/VUeqJLTYmfI/AAAAAAAAJIs/m1raNM-ZOw8/w520-h367-no/%D0%91%D0%B5%D0%B7%D1%8B%D0%BC%D1%8F%D0%BD%D0%BD%D1%8B%D0%B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653" cy="276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0070C0"/>
              </w:rPr>
              <w:t>3. Микробиологический синтез.</w:t>
            </w:r>
            <w:r w:rsidRPr="00F30D15">
              <w:t> Известны микроорганизмы, которые в процессе жизнедеятельности продуцируют α - аминокислоты белков.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ХИМИЧЕСКИЕ СВОЙСТВА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color w:val="000000"/>
              </w:rPr>
              <w:t xml:space="preserve">Аминокислоты </w:t>
            </w:r>
            <w:proofErr w:type="spellStart"/>
            <w:r w:rsidRPr="00F30D15">
              <w:rPr>
                <w:color w:val="000000"/>
              </w:rPr>
              <w:t>амфотерные</w:t>
            </w:r>
            <w:proofErr w:type="spellEnd"/>
            <w:r w:rsidRPr="00F30D15">
              <w:rPr>
                <w:color w:val="000000"/>
              </w:rPr>
              <w:t xml:space="preserve"> органические соединения, для них характерны кислотно-основные свойства.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</w:t>
            </w:r>
            <w:r w:rsidRPr="00F30D15">
              <w:rPr>
                <w:b/>
                <w:bCs/>
                <w:i/>
                <w:iCs/>
                <w:color w:val="C00000"/>
              </w:rPr>
              <w:t>. Общие свойства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Внутримолекулярная нейтрализация</w:t>
            </w:r>
            <w:r w:rsidRPr="00F30D15">
              <w:t xml:space="preserve"> → образуется </w:t>
            </w:r>
            <w:proofErr w:type="gramStart"/>
            <w:r w:rsidRPr="00F30D15">
              <w:t>биполярный</w:t>
            </w:r>
            <w:proofErr w:type="gramEnd"/>
            <w:r w:rsidRPr="00F30D15">
              <w:t xml:space="preserve"> </w:t>
            </w:r>
            <w:proofErr w:type="spellStart"/>
            <w:r w:rsidRPr="00F30D15">
              <w:t>цвиттер-ион</w:t>
            </w:r>
            <w:proofErr w:type="spellEnd"/>
            <w:r w:rsidRPr="00F30D15"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Водные растворы электропроводны. Эти свойства объясняются тем, что молекулы аминокислот существуют в виде внутренних солей, которые образуются за счет переноса протона от карбоксила к аминогруппе: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079365" cy="714375"/>
                  <wp:effectExtent l="19050" t="0" r="6985" b="0"/>
                  <wp:docPr id="18" name="Рисунок 12" descr="https://www.sites.google.com/site/himulacom/_/rsrc/1315460516527/zvonok-na-urok/10-klass---tretij-god-obucenia/urok-no54-aminokisloty-ih-stroenie-izomeria-i-svojstva/n431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27/zvonok-na-urok/10-klass---tretij-god-obucenia/urok-no54-aminokisloty-ih-stroenie-izomeria-i-svojstva/n431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36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r w:rsidRPr="00F30D15">
              <w:t xml:space="preserve"> </w:t>
            </w:r>
            <w:r w:rsidRPr="00F30D15">
              <w:rPr>
                <w:lang w:val="en-US"/>
              </w:rPr>
              <w:t> </w:t>
            </w:r>
            <w:proofErr w:type="spellStart"/>
            <w:r w:rsidRPr="00F30D15">
              <w:t>цвиттер-ион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Водные растворы аминокислот имеют нейтральную, кислую или щелочную </w:t>
            </w:r>
            <w:r w:rsidRPr="00F30D15">
              <w:rPr>
                <w:i/>
                <w:iCs/>
              </w:rPr>
              <w:lastRenderedPageBreak/>
              <w:t>среду в зависимости от количества функциональных групп.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color w:val="000000"/>
              </w:rPr>
              <w:t>Видео-опыт </w:t>
            </w:r>
            <w:hyperlink r:id="rId30" w:history="1">
              <w:r w:rsidRPr="00F30D15">
                <w:rPr>
                  <w:rStyle w:val="a8"/>
                  <w:i/>
                  <w:iCs/>
                  <w:color w:val="663399"/>
                </w:rPr>
                <w:t>«</w:t>
              </w:r>
            </w:hyperlink>
            <w:hyperlink r:id="rId31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Свойства аминоуксусной кислоты»</w:t>
              </w:r>
            </w:hyperlink>
            <w:r w:rsidRPr="00F30D15">
              <w:rPr>
                <w:i/>
                <w:iCs/>
                <w:color w:val="000000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Поликонденсация</w:t>
            </w:r>
            <w:r w:rsidRPr="00F30D15">
              <w:rPr>
                <w:b/>
                <w:bCs/>
              </w:rPr>
              <w:t> </w:t>
            </w:r>
            <w:r w:rsidRPr="00F30D15">
              <w:t>→ образуются полипептиды (белки):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i/>
                <w:i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209540" cy="1021715"/>
                  <wp:effectExtent l="19050" t="0" r="0" b="0"/>
                  <wp:docPr id="19" name="Рисунок 13" descr="https://www.sites.google.com/site/himulacom/_/rsrc/1315460516528/zvonok-na-urok/10-klass---tretij-god-obucenia/urok-no54-aminokisloty-ih-stroenie-izomeria-i-svojstva/n433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28/zvonok-na-urok/10-klass---tretij-god-obucenia/urok-no54-aminokisloty-ih-stroenie-izomeria-i-svojstva/n433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54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При взаимодействии двух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 образуется </w:t>
            </w:r>
            <w:r w:rsidRPr="00F30D15">
              <w:rPr>
                <w:b/>
                <w:bCs/>
              </w:rPr>
              <w:t>дипептид</w:t>
            </w:r>
            <w:r w:rsidRPr="00F30D15">
              <w:t>.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Разложение</w:t>
            </w:r>
            <w:r w:rsidRPr="00F30D15">
              <w:rPr>
                <w:i/>
                <w:iCs/>
              </w:rPr>
              <w:t> → Амин + Углекислый газ: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COOH 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3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↑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карбоксильной группы (кислотность)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основаниями → </w:t>
            </w:r>
            <w:r w:rsidRPr="00F30D15">
              <w:rPr>
                <w:i/>
                <w:iCs/>
              </w:rPr>
              <w:t>образуются соли</w:t>
            </w:r>
            <w:r w:rsidRPr="00F30D15">
              <w:rPr>
                <w:b/>
                <w:bCs/>
                <w:i/>
                <w:iCs/>
              </w:rPr>
              <w:t>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proofErr w:type="spellStart"/>
            <w:r w:rsidRPr="00F30D15">
              <w:rPr>
                <w:lang w:val="en-US"/>
              </w:rPr>
              <w:t>Na</w:t>
            </w:r>
            <w:r w:rsidRPr="00F30D15">
              <w:rPr>
                <w:b/>
                <w:bCs/>
                <w:lang w:val="en-US"/>
              </w:rPr>
              <w:t>OH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proofErr w:type="spellStart"/>
            <w:r w:rsidRPr="00F30D15">
              <w:rPr>
                <w:b/>
                <w:bCs/>
                <w:lang w:val="en-US"/>
              </w:rPr>
              <w:t>COONa</w:t>
            </w:r>
            <w:proofErr w:type="spellEnd"/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-CH</w:t>
            </w:r>
            <w:r w:rsidRPr="00F30D15">
              <w:rPr>
                <w:vertAlign w:val="subscript"/>
              </w:rPr>
              <w:t>2</w:t>
            </w:r>
            <w:r w:rsidRPr="00F30D15">
              <w:t>-COONa - </w:t>
            </w:r>
            <w:r w:rsidRPr="00F30D15">
              <w:rPr>
                <w:i/>
                <w:iCs/>
              </w:rPr>
              <w:t>натриевая соль  2-аминоуксусной кислоты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Со спиртами → </w:t>
            </w:r>
            <w:r w:rsidRPr="00F30D15">
              <w:rPr>
                <w:i/>
                <w:iCs/>
              </w:rPr>
              <w:t>образуются сложные эфиры</w:t>
            </w:r>
            <w:r w:rsidRPr="00F30D15">
              <w:t> – летучие вещества (р. этерификации):        </w:t>
            </w:r>
            <w:r w:rsidRPr="00F30D15">
              <w:rPr>
                <w:lang w:val="en-US"/>
              </w:rPr>
              <w:t>NH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2</w:t>
            </w:r>
            <w:r w:rsidRPr="00F30D15">
              <w:t>-</w:t>
            </w:r>
            <w:r w:rsidRPr="00F30D15">
              <w:rPr>
                <w:lang w:val="en-US"/>
              </w:rPr>
              <w:t>CO</w:t>
            </w:r>
            <w:r w:rsidRPr="00F30D15">
              <w:rPr>
                <w:b/>
                <w:bCs/>
                <w:lang w:val="en-US"/>
              </w:rPr>
              <w:t>OH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CH</w:t>
            </w:r>
            <w:r w:rsidRPr="00F30D15">
              <w:rPr>
                <w:vertAlign w:val="subscript"/>
              </w:rPr>
              <w:t>3</w:t>
            </w:r>
            <w:r w:rsidRPr="00F30D15">
              <w:rPr>
                <w:lang w:val="en-US"/>
              </w:rPr>
              <w:t>O</w:t>
            </w:r>
            <w:r w:rsidRPr="00F30D15">
              <w:rPr>
                <w:b/>
                <w:bCs/>
                <w:lang w:val="en-US"/>
              </w:rPr>
              <w:t>H</w:t>
            </w:r>
            <w:r w:rsidRPr="00F30D15">
              <w:rPr>
                <w:lang w:val="en-US"/>
              </w:rPr>
              <w:t>   </w:t>
            </w:r>
            <w:proofErr w:type="spellStart"/>
            <w:r w:rsidRPr="00F30D15">
              <w:rPr>
                <w:i/>
                <w:iCs/>
                <w:vertAlign w:val="superscript"/>
                <w:lang w:val="en-US"/>
              </w:rPr>
              <w:t>HCl</w:t>
            </w:r>
            <w:proofErr w:type="spellEnd"/>
            <w:r w:rsidRPr="00F30D15">
              <w:rPr>
                <w:i/>
                <w:iCs/>
                <w:vertAlign w:val="superscript"/>
              </w:rPr>
              <w:t>(газ)</w:t>
            </w:r>
            <w:r w:rsidRPr="00F30D15">
              <w:t>→</w:t>
            </w:r>
            <w:r w:rsidRPr="00F30D15">
              <w:rPr>
                <w:lang w:val="en-US"/>
              </w:rPr>
              <w:t> </w:t>
            </w:r>
            <w:r w:rsidRPr="00F30D15">
              <w:rPr>
                <w:b/>
                <w:bCs/>
                <w:lang w:val="en-US"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</w:t>
            </w:r>
            <w:r w:rsidRPr="00F30D15">
              <w:rPr>
                <w:b/>
                <w:bCs/>
                <w:lang w:val="en-US"/>
              </w:rPr>
              <w:t>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lang w:val="en-US"/>
              </w:rPr>
              <w:t> </w:t>
            </w:r>
            <w:r w:rsidRPr="00F30D15">
              <w:t xml:space="preserve">+ </w:t>
            </w:r>
            <w:r w:rsidRPr="00F30D15">
              <w:rPr>
                <w:lang w:val="en-US"/>
              </w:rPr>
              <w:t>H</w:t>
            </w:r>
            <w:r w:rsidRPr="00F30D15">
              <w:rPr>
                <w:vertAlign w:val="subscript"/>
              </w:rPr>
              <w:t>2</w:t>
            </w:r>
            <w:r w:rsidRPr="00F30D15">
              <w:rPr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</w:rPr>
              <w:t>NH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-CH</w:t>
            </w:r>
            <w:r w:rsidRPr="00F30D15">
              <w:rPr>
                <w:b/>
                <w:bCs/>
                <w:vertAlign w:val="subscript"/>
              </w:rPr>
              <w:t>2</w:t>
            </w:r>
            <w:r w:rsidRPr="00F30D15">
              <w:rPr>
                <w:b/>
                <w:bCs/>
              </w:rPr>
              <w:t>-COOCH</w:t>
            </w:r>
            <w:r w:rsidRPr="00F30D15">
              <w:rPr>
                <w:b/>
                <w:bCs/>
                <w:vertAlign w:val="subscript"/>
              </w:rPr>
              <w:t>3</w:t>
            </w:r>
            <w:r w:rsidRPr="00F30D15">
              <w:rPr>
                <w:i/>
                <w:iCs/>
              </w:rPr>
              <w:t>  - метиловый эфир 2- аминоуксусной кислоты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3. С аммиаком</w:t>
            </w:r>
            <w:r w:rsidRPr="00F30D15">
              <w:rPr>
                <w:i/>
                <w:iCs/>
              </w:rPr>
              <w:t> → образуются амиды: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</w:t>
            </w:r>
            <w:r w:rsidRPr="00F30D15">
              <w:rPr>
                <w:b/>
                <w:bCs/>
                <w:i/>
                <w:iCs/>
                <w:lang w:val="en-US"/>
              </w:rPr>
              <w:t>OH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>+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b/>
                <w:bCs/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→ 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</w:rPr>
              <w:t>(</w:t>
            </w:r>
            <w:r w:rsidRPr="00F30D15">
              <w:rPr>
                <w:i/>
                <w:iCs/>
                <w:lang w:val="en-US"/>
              </w:rPr>
              <w:t>R</w:t>
            </w:r>
            <w:r w:rsidRPr="00F30D15">
              <w:rPr>
                <w:i/>
                <w:iCs/>
              </w:rPr>
              <w:t>)-</w:t>
            </w:r>
            <w:r w:rsidRPr="00F30D15">
              <w:rPr>
                <w:i/>
                <w:iCs/>
                <w:lang w:val="en-US"/>
              </w:rPr>
              <w:t>CONH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 </w:t>
            </w:r>
            <w:r w:rsidRPr="00F30D15">
              <w:rPr>
                <w:i/>
                <w:iCs/>
              </w:rPr>
              <w:t xml:space="preserve">+ </w:t>
            </w:r>
            <w:r w:rsidRPr="00F30D15">
              <w:rPr>
                <w:i/>
                <w:iCs/>
                <w:lang w:val="en-US"/>
              </w:rPr>
              <w:t>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 4.</w:t>
            </w:r>
            <w:r w:rsidRPr="00F30D15">
              <w:t xml:space="preserve"> Практическое значение имеет внутримолекулярное взаимодействие функциональных групп </w:t>
            </w:r>
            <w:proofErr w:type="gramStart"/>
            <w:r w:rsidRPr="00F30D15">
              <w:t>ε-</w:t>
            </w:r>
            <w:proofErr w:type="gramEnd"/>
            <w:r w:rsidRPr="00F30D15">
              <w:t>аминокапроновой кислоты, в результате которого образуется ε-капролактам (полупродукт для получения капрона):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3972560" cy="1244600"/>
                  <wp:effectExtent l="0" t="0" r="0" b="0"/>
                  <wp:docPr id="21" name="Рисунок 14" descr="https://www.sites.google.com/site/himulacom/_/rsrc/1315460516528/zvonok-na-urok/10-klass---tretij-god-obucenia/urok-no54-aminokisloty-ih-stroenie-izomeria-i-svojstva/n432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28/zvonok-na-urok/10-klass---tretij-god-obucenia/urok-no54-aminokisloty-ih-stroenie-izomeria-i-svojstva/n432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56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III</w:t>
            </w:r>
            <w:r w:rsidRPr="00F30D15">
              <w:rPr>
                <w:b/>
                <w:bCs/>
                <w:i/>
                <w:iCs/>
                <w:color w:val="C00000"/>
              </w:rPr>
              <w:t>. Свойства аминогруппы (</w:t>
            </w:r>
            <w:proofErr w:type="spellStart"/>
            <w:r w:rsidRPr="00F30D15">
              <w:rPr>
                <w:b/>
                <w:bCs/>
                <w:i/>
                <w:iCs/>
                <w:color w:val="C00000"/>
              </w:rPr>
              <w:t>основность</w:t>
            </w:r>
            <w:proofErr w:type="spellEnd"/>
            <w:r w:rsidRPr="00F30D15">
              <w:rPr>
                <w:b/>
                <w:bCs/>
                <w:i/>
                <w:iCs/>
                <w:color w:val="C00000"/>
              </w:rPr>
              <w:t>)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1. С сильными кислотами → соли: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lang w:val="en-US"/>
              </w:rPr>
              <w:t>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 + </w:t>
            </w:r>
            <w:proofErr w:type="spellStart"/>
            <w:r w:rsidRPr="00F30D15">
              <w:rPr>
                <w:lang w:val="en-US"/>
              </w:rPr>
              <w:t>HCl</w:t>
            </w:r>
            <w:proofErr w:type="spellEnd"/>
            <w:r w:rsidRPr="00F30D15">
              <w:rPr>
                <w:lang w:val="en-US"/>
              </w:rPr>
              <w:t> → [HOOC-CH</w:t>
            </w:r>
            <w:r w:rsidRPr="00F30D15">
              <w:rPr>
                <w:vertAlign w:val="subscript"/>
                <w:lang w:val="en-US"/>
              </w:rPr>
              <w:t>2</w:t>
            </w:r>
            <w:r w:rsidRPr="00F30D15">
              <w:rPr>
                <w:lang w:val="en-US"/>
              </w:rPr>
              <w:t>-NH</w:t>
            </w:r>
            <w:r w:rsidRPr="00F30D15">
              <w:rPr>
                <w:vertAlign w:val="subscript"/>
                <w:lang w:val="en-US"/>
              </w:rPr>
              <w:t>3</w:t>
            </w:r>
            <w:r w:rsidRPr="00F30D15">
              <w:rPr>
                <w:lang w:val="en-US"/>
              </w:rPr>
              <w:t>]</w:t>
            </w:r>
            <w:proofErr w:type="spellStart"/>
            <w:r w:rsidRPr="00F30D15">
              <w:rPr>
                <w:lang w:val="en-US"/>
              </w:rPr>
              <w:t>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lang w:val="en-US"/>
              </w:rPr>
              <w:t>                                              </w:t>
            </w:r>
            <w:r w:rsidRPr="00F30D15">
              <w:rPr>
                <w:i/>
                <w:iCs/>
              </w:rPr>
              <w:t>или </w:t>
            </w:r>
            <w:r w:rsidRPr="00F30D15">
              <w:rPr>
                <w:i/>
                <w:iCs/>
                <w:lang w:val="en-US"/>
              </w:rPr>
              <w:t>HOOC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CH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-</w:t>
            </w: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</w:rPr>
              <w:t>2</w:t>
            </w:r>
            <w:r w:rsidRPr="00F30D15">
              <w:rPr>
                <w:i/>
                <w:iCs/>
              </w:rPr>
              <w:t>*</w:t>
            </w:r>
            <w:proofErr w:type="spellStart"/>
            <w:r w:rsidRPr="00F30D15">
              <w:rPr>
                <w:i/>
                <w:iCs/>
                <w:lang w:val="en-US"/>
              </w:rPr>
              <w:t>HCl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lastRenderedPageBreak/>
              <w:t>2. С азотистой кислотой</w:t>
            </w:r>
            <w:r w:rsidRPr="00F30D15">
              <w:rPr>
                <w:i/>
                <w:iCs/>
              </w:rPr>
              <w:t> (подобно первичным аминам):</w:t>
            </w:r>
          </w:p>
          <w:p w:rsidR="006D7E2F" w:rsidRPr="00F30D15" w:rsidRDefault="006D7E2F" w:rsidP="00DA1F7A">
            <w:pPr>
              <w:pStyle w:val="a3"/>
              <w:rPr>
                <w:lang w:val="en-US"/>
              </w:rPr>
            </w:pPr>
            <w:r w:rsidRPr="00F30D15">
              <w:rPr>
                <w:i/>
                <w:iCs/>
                <w:lang w:val="en-US"/>
              </w:rPr>
              <w:t>NH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-CH(R)-COOH + HNO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 → HO-CH(R)-COOH + N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↑+ H</w:t>
            </w:r>
            <w:r w:rsidRPr="00F30D15">
              <w:rPr>
                <w:i/>
                <w:iCs/>
                <w:vertAlign w:val="subscript"/>
                <w:lang w:val="en-US"/>
              </w:rPr>
              <w:t>2</w:t>
            </w:r>
            <w:r w:rsidRPr="00F30D15">
              <w:rPr>
                <w:i/>
                <w:iCs/>
                <w:lang w:val="en-US"/>
              </w:rPr>
              <w:t>O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  <w:lang w:val="en-US"/>
              </w:rPr>
              <w:t>                                                    </w:t>
            </w:r>
            <w:proofErr w:type="spellStart"/>
            <w:r w:rsidRPr="00F30D15">
              <w:rPr>
                <w:i/>
                <w:iCs/>
              </w:rPr>
              <w:t>гидроксокислота</w:t>
            </w:r>
            <w:proofErr w:type="spellEnd"/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 xml:space="preserve">Измерение объёма выделившегося азота позволяет определить количество аминокислоты (метод </w:t>
            </w:r>
            <w:proofErr w:type="spellStart"/>
            <w:r w:rsidRPr="00F30D15">
              <w:rPr>
                <w:i/>
                <w:iCs/>
              </w:rPr>
              <w:t>Ван-Слайка</w:t>
            </w:r>
            <w:proofErr w:type="spellEnd"/>
            <w:r w:rsidRPr="00F30D15">
              <w:rPr>
                <w:i/>
                <w:iCs/>
              </w:rPr>
              <w:t>)</w:t>
            </w:r>
            <w:r w:rsidRPr="00F30D15">
              <w:t>                                    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  <w:color w:val="C00000"/>
                <w:lang w:val="en-US"/>
              </w:rPr>
              <w:t>IV</w:t>
            </w:r>
            <w:r w:rsidRPr="00F30D15">
              <w:rPr>
                <w:b/>
                <w:bCs/>
                <w:i/>
                <w:iCs/>
                <w:color w:val="C00000"/>
              </w:rPr>
              <w:t>. Качественная реакция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 xml:space="preserve">1. Все аминокислоты окисляются </w:t>
            </w:r>
            <w:proofErr w:type="spellStart"/>
            <w:r w:rsidRPr="00F30D15">
              <w:rPr>
                <w:b/>
                <w:bCs/>
                <w:i/>
                <w:iCs/>
              </w:rPr>
              <w:t>нингидрином</w:t>
            </w:r>
            <w:proofErr w:type="spellEnd"/>
            <w:r w:rsidRPr="00F30D15">
              <w:rPr>
                <w:b/>
                <w:bCs/>
                <w:i/>
                <w:iCs/>
              </w:rPr>
              <w:t xml:space="preserve"> с образованием продуктов сине-фиолетового цвета!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i/>
                <w:iCs/>
              </w:rPr>
              <w:t>2. С ионами тяжелых металлов</w:t>
            </w:r>
            <w:r w:rsidRPr="00F30D15">
              <w:t> </w:t>
            </w:r>
            <w:proofErr w:type="spellStart"/>
            <w:proofErr w:type="gramStart"/>
            <w:r w:rsidRPr="00F30D15">
              <w:t>α-</w:t>
            </w:r>
            <w:proofErr w:type="gramEnd"/>
            <w:r w:rsidRPr="00F30D15">
              <w:t>аминокислоты</w:t>
            </w:r>
            <w:proofErr w:type="spellEnd"/>
            <w:r w:rsidRPr="00F30D15">
              <w:t xml:space="preserve"> образуют внутрикомплексные соли. Комплексы меди (II), имеющие глубокую синюю окраску, используются для обнаружения </w:t>
            </w:r>
            <w:proofErr w:type="gramStart"/>
            <w:r w:rsidRPr="00F30D15">
              <w:t>α-</w:t>
            </w:r>
            <w:proofErr w:type="gramEnd"/>
            <w:r w:rsidRPr="00F30D15">
              <w:t>аминокислот.</w:t>
            </w:r>
          </w:p>
          <w:p w:rsidR="006D7E2F" w:rsidRPr="00F30D15" w:rsidRDefault="006D7E2F" w:rsidP="00DA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15">
              <w:rPr>
                <w:rFonts w:ascii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2620010" cy="798830"/>
                  <wp:effectExtent l="0" t="0" r="0" b="0"/>
                  <wp:docPr id="23" name="Рисунок 15" descr="https://www.sites.google.com/site/himulacom/_/rsrc/1315460516528/zvonok-na-urok/10-klass---tretij-god-obucenia/urok-no54-aminokisloty-ih-stroenie-izomeria-i-svojstva/n435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28/zvonok-na-urok/10-klass---tretij-god-obucenia/urok-no54-aminokisloty-ih-stroenie-izomeria-i-svojstva/n435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rPr>
                <w:i/>
                <w:iCs/>
              </w:rPr>
              <w:t> Видео-опыт </w:t>
            </w:r>
            <w:hyperlink r:id="rId38" w:tgtFrame="_blank" w:history="1">
              <w:r w:rsidRPr="00F30D15">
                <w:rPr>
                  <w:rStyle w:val="a8"/>
                  <w:i/>
                  <w:iCs/>
                  <w:color w:val="663399"/>
                </w:rPr>
                <w:t>"Образование медной соли аминоуксусной кислоты".</w:t>
              </w:r>
            </w:hyperlink>
          </w:p>
          <w:p w:rsidR="006D7E2F" w:rsidRPr="00F30D15" w:rsidRDefault="006D7E2F" w:rsidP="00DA1F7A">
            <w:pPr>
              <w:pStyle w:val="a3"/>
            </w:pPr>
            <w:r w:rsidRPr="00F30D15">
              <w:rPr>
                <w:b/>
                <w:bCs/>
                <w:color w:val="C00000"/>
              </w:rPr>
              <w:t>ПРИМЕНЕНИЕ 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1) аминокислоты широко распространены в природе;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2) молекулы аминокислот – это те кирпичики, из которых построены все растительные и животные белки; аминокислоты, необходимые для построения белков организма, человек и животные получают в составе белков пищи;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3) аминокислоты прописываются при сильном истощении, после тяжелых операций;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4) их используют для питания больных;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5) аминокислоты необходимы в качестве лечебного средства при некоторых болезнях (например, </w:t>
            </w:r>
            <w:proofErr w:type="spellStart"/>
            <w:r w:rsidRPr="00F30D15">
              <w:t>глутаминовая</w:t>
            </w:r>
            <w:proofErr w:type="spellEnd"/>
            <w:r w:rsidRPr="00F30D15">
              <w:t xml:space="preserve"> кислота используется при нервных заболеваниях, гистидин – при язве желудка);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>6) некоторые аминокислоты применяются в сельском хозяйстве для подкормки животных, что положительно влияет на их рост;</w:t>
            </w:r>
          </w:p>
          <w:p w:rsidR="006D7E2F" w:rsidRPr="00F30D15" w:rsidRDefault="006D7E2F" w:rsidP="00DA1F7A">
            <w:pPr>
              <w:pStyle w:val="a3"/>
            </w:pPr>
            <w:r w:rsidRPr="00F30D15">
              <w:t xml:space="preserve">7) имеют техническое значение: </w:t>
            </w:r>
            <w:proofErr w:type="gramStart"/>
            <w:r w:rsidRPr="00F30D15">
              <w:t>аминокапроновая</w:t>
            </w:r>
            <w:proofErr w:type="gramEnd"/>
            <w:r w:rsidRPr="00F30D15">
              <w:t xml:space="preserve"> и </w:t>
            </w:r>
            <w:proofErr w:type="spellStart"/>
            <w:r w:rsidRPr="00F30D15">
              <w:t>аминоэнантовая</w:t>
            </w:r>
            <w:proofErr w:type="spellEnd"/>
            <w:r w:rsidRPr="00F30D15">
              <w:t xml:space="preserve"> кислоты образуют синтетические волокна – капрон и </w:t>
            </w:r>
            <w:proofErr w:type="spellStart"/>
            <w:r w:rsidRPr="00F30D15">
              <w:t>энант</w:t>
            </w:r>
            <w:proofErr w:type="spellEnd"/>
            <w:r w:rsidRPr="00F30D15">
              <w:t>.</w:t>
            </w:r>
          </w:p>
        </w:tc>
      </w:tr>
    </w:tbl>
    <w:p w:rsidR="006D7E2F" w:rsidRPr="00F30D15" w:rsidRDefault="006D7E2F" w:rsidP="006D7E2F">
      <w:pPr>
        <w:rPr>
          <w:rFonts w:ascii="Times New Roman" w:hAnsi="Times New Roman" w:cs="Times New Roman"/>
          <w:sz w:val="24"/>
          <w:szCs w:val="24"/>
        </w:rPr>
      </w:pPr>
    </w:p>
    <w:p w:rsidR="006D7E2F" w:rsidRDefault="006D7E2F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</w:p>
    <w:sectPr w:rsidR="006D7E2F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0D1E7B"/>
    <w:rsid w:val="003C5D24"/>
    <w:rsid w:val="005A7CF7"/>
    <w:rsid w:val="005E6530"/>
    <w:rsid w:val="00616EA9"/>
    <w:rsid w:val="00687B3C"/>
    <w:rsid w:val="006D7E2F"/>
    <w:rsid w:val="007C33F2"/>
    <w:rsid w:val="00847283"/>
    <w:rsid w:val="00AF175B"/>
    <w:rsid w:val="00DA4885"/>
    <w:rsid w:val="00F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ites.google.com/site/himulacom/zvonok-na-urok/10-klass---tretij-god-obucenia/urok-no54-aminokisloty-ih-stroenie-izomeria-i-svojstva/n412.gif?attredirects=0" TargetMode="External"/><Relationship Id="rId18" Type="http://schemas.openxmlformats.org/officeDocument/2006/relationships/hyperlink" Target="https://www.sites.google.com/site/himulacom/zvonok-na-urok/10-klass---tretij-god-obucenia/urok-no54-aminokisloty-ih-stroenie-izomeria-i-svojstva/n415.gif?attredirects=0" TargetMode="External"/><Relationship Id="rId26" Type="http://schemas.openxmlformats.org/officeDocument/2006/relationships/hyperlink" Target="https://lh3.googleusercontent.com/-Iw6L-v_FqdM/VUeqJLTYmfI/AAAAAAAAJIs/m1raNM-ZOw8/w520-h367-no/%D0%91%D0%B5%D0%B7%D1%8B%D0%BC%D1%8F%D0%BD%D0%BD%D1%8B%D0%B9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hyperlink" Target="https://www.sites.google.com/site/himulacom/zvonok-na-urok/10-klass---tretij-god-obucenia/urok-no54-aminokisloty-ih-stroenie-izomeria-i-svojstva/n432.gif?attredirects=0" TargetMode="External"/><Relationship Id="rId7" Type="http://schemas.openxmlformats.org/officeDocument/2006/relationships/hyperlink" Target="https://www.sites.google.com/site/himulacom/zvonok-na-urok/10-klass---tretij-god-obucenia/urok-no54-aminokisloty-ih-stroenie-izomeria-i-svojstva/n402.gif?attredirects=0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3.gif"/><Relationship Id="rId38" Type="http://schemas.openxmlformats.org/officeDocument/2006/relationships/hyperlink" Target="https://youtu.be/gd5xbnLFe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4-aminokisloty-ih-stroenie-izomeria-i-svojstva/n414.gif?attredirects=0" TargetMode="External"/><Relationship Id="rId20" Type="http://schemas.openxmlformats.org/officeDocument/2006/relationships/hyperlink" Target="https://www.sites.google.com/site/himulacom/zvonok-na-urok/10-klass---tretij-god-obucenia/urok-no54-aminokisloty-ih-stroenie-izomeria-i-svojstva/n421.gif?attredirects=0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himulacom/zvonok-na-urok/10-klass---tretij-god-obucenia/urok-no54-aminokisloty-ih-stroenie-izomeria-i-svojstva/n411.gif?attredirects=0" TargetMode="External"/><Relationship Id="rId24" Type="http://schemas.openxmlformats.org/officeDocument/2006/relationships/hyperlink" Target="https://www.sites.google.com/site/himulacom/zvonok-na-urok/10-klass---tretij-god-obucenia/urok-no54-aminokisloty-ih-stroenie-izomeria-i-svojstva/n423.gif?attredirects=0" TargetMode="External"/><Relationship Id="rId32" Type="http://schemas.openxmlformats.org/officeDocument/2006/relationships/hyperlink" Target="https://www.sites.google.com/site/himulacom/zvonok-na-urok/10-klass---tretij-god-obucenia/urok-no54-aminokisloty-ih-stroenie-izomeria-i-svojstva/n433.gif?attredirects=0" TargetMode="External"/><Relationship Id="rId37" Type="http://schemas.openxmlformats.org/officeDocument/2006/relationships/image" Target="media/image15.gif"/><Relationship Id="rId40" Type="http://schemas.openxmlformats.org/officeDocument/2006/relationships/theme" Target="theme/theme1.xml"/><Relationship Id="rId5" Type="http://schemas.openxmlformats.org/officeDocument/2006/relationships/hyperlink" Target="https://www.sites.google.com/site/himulacom/zvonok-na-urok/10-klass---tretij-god-obucenia/urok-no54-aminokisloty-ih-stroenie-izomeria-i-svojstva/3Polymery61.jpg?attredirects=0" TargetMode="External"/><Relationship Id="rId15" Type="http://schemas.openxmlformats.org/officeDocument/2006/relationships/hyperlink" Target="https://www.sites.google.com/site/himulacom/zvonok-na-urok/10-klass---tretij-god-obucenia/urok-no54-aminokisloty-ih-stroenie-izomeria-i-svojstva/nekotorye-vaznejsie-a-aminokisloty" TargetMode="External"/><Relationship Id="rId23" Type="http://schemas.openxmlformats.org/officeDocument/2006/relationships/image" Target="media/image9.gif"/><Relationship Id="rId28" Type="http://schemas.openxmlformats.org/officeDocument/2006/relationships/hyperlink" Target="https://www.sites.google.com/site/himulacom/zvonok-na-urok/10-klass---tretij-god-obucenia/urok-no54-aminokisloty-ih-stroenie-izomeria-i-svojstva/n431.gif?attredirects=0" TargetMode="External"/><Relationship Id="rId36" Type="http://schemas.openxmlformats.org/officeDocument/2006/relationships/hyperlink" Target="https://www.sites.google.com/site/himulacom/zvonok-na-urok/10-klass---tretij-god-obucenia/urok-no54-aminokisloty-ih-stroenie-izomeria-i-svojstva/n435.gif?attredirects=0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31" Type="http://schemas.openxmlformats.org/officeDocument/2006/relationships/hyperlink" Target="https://youtu.be/KqcIUsjks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ulacom/zvonok-na-urok/10-klass---tretij-god-obucenia/urok-no54-aminokisloty-ih-stroenie-izomeria-i-svojstva/n403.gif?attredirects=0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www.sites.google.com/site/himulacom/zvonok-na-urok/10-klass---tretij-god-obucenia/urok-no54-aminokisloty-ih-stroenie-izomeria-i-svojstva/n422.gif?attredirects=0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ites.google.com/site/himulacom/zvonok-na-urok/10-klass---tretij-god-obucenia/goog_1397850450" TargetMode="External"/><Relationship Id="rId35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9</cp:revision>
  <dcterms:created xsi:type="dcterms:W3CDTF">2020-04-26T05:30:00Z</dcterms:created>
  <dcterms:modified xsi:type="dcterms:W3CDTF">2021-05-21T01:42:00Z</dcterms:modified>
</cp:coreProperties>
</file>