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89739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r>
        <w:t>М</w:t>
      </w:r>
      <w:r>
        <w:t>а</w:t>
      </w:r>
      <w:r>
        <w:t>териал для дистанционного обучения</w:t>
      </w:r>
    </w:p>
    <w:p>
      <w:r>
        <w:t xml:space="preserve">1. </w:t>
      </w:r>
      <w:r>
        <w:t>П</w:t>
      </w:r>
      <w:r>
        <w:t>ройдите по ссылке и повторите тему "</w:t>
      </w:r>
      <w:r>
        <w:t>Степени сравнения прилагательных</w:t>
      </w:r>
      <w:r>
        <w:t>"</w:t>
      </w:r>
      <w:r>
        <w:fldChar w:fldCharType="begin"/>
      </w:r>
      <w:r>
        <w:instrText>HYPERLINK "https://youtu.be/NvW8EnyBUvQ"</w:instrText>
      </w:r>
      <w:r>
        <w:fldChar w:fldCharType="separate"/>
      </w:r>
      <w:r>
        <w:rPr>
          <w:rStyle w:val="C2"/>
        </w:rPr>
        <w:t xml:space="preserve"> </w:t>
      </w:r>
      <w:r>
        <w:rPr>
          <w:rStyle w:val="C2"/>
        </w:rPr>
        <w:t>ttps://youtu.be/NvW8EnyBUvQ</w:t>
      </w:r>
      <w:r>
        <w:fldChar w:fldCharType="end"/>
      </w:r>
      <w:r>
        <w:t xml:space="preserve"> </w:t>
      </w:r>
    </w:p>
    <w:p>
      <w:r>
        <w:t xml:space="preserve">2. </w:t>
      </w:r>
      <w:r>
        <w:t>Правило вы найдете на страниц</w:t>
      </w:r>
      <w:r>
        <w:t>е 104</w:t>
      </w:r>
      <w:r>
        <w:t>, упр 4</w:t>
      </w:r>
      <w:r>
        <w:t xml:space="preserve">  в учебнике. </w:t>
      </w:r>
      <w:r>
        <w:t>(У</w:t>
      </w:r>
      <w:r>
        <w:t>чебник находится на сайте нашего техникума</w:t>
      </w:r>
      <w:r>
        <w:t>)</w:t>
      </w:r>
    </w:p>
    <w:p>
      <w:r>
        <w:t>3. Пи</w:t>
      </w:r>
      <w:r>
        <w:t>сьменно выполните пра</w:t>
      </w:r>
      <w:r>
        <w:t>ктическо</w:t>
      </w:r>
      <w:r>
        <w:t>е задание, работу подпишите и отправьте на электронный а</w:t>
      </w:r>
      <w:r>
        <w:t>д</w:t>
      </w:r>
      <w:r>
        <w:t>p</w:t>
      </w:r>
      <w:r>
        <w:t xml:space="preserve">ес </w:t>
      </w:r>
      <w:r>
        <w:fldChar w:fldCharType="begin"/>
      </w:r>
      <w:r>
        <w:instrText>HYPERLINK "mailto:yulya.bipert@yandex.ru"</w:instrText>
      </w:r>
      <w:r>
        <w:fldChar w:fldCharType="separate"/>
      </w:r>
      <w:r>
        <w:rPr>
          <w:rStyle w:val="C2"/>
        </w:rPr>
        <w:t>y</w:t>
      </w:r>
      <w:r>
        <w:rPr>
          <w:rStyle w:val="C2"/>
        </w:rPr>
        <w:t>ulya.bipert@yandex.ru</w:t>
      </w:r>
      <w:r>
        <w:fldChar w:fldCharType="end"/>
      </w:r>
      <w:r>
        <w:t xml:space="preserve"> </w:t>
      </w:r>
      <w:r>
        <w:t xml:space="preserve"> в течении дня до 2</w:t>
      </w:r>
      <w:r>
        <w:t>0.00.</w:t>
      </w:r>
    </w:p>
    <w:p>
      <w:pPr>
        <w:jc w:val="center"/>
      </w:pPr>
      <w:r>
        <w:t>П</w:t>
      </w:r>
      <w:r>
        <w:t>ра</w:t>
      </w:r>
      <w:r>
        <w:t xml:space="preserve">ктическое задание </w:t>
      </w:r>
    </w:p>
    <w:p>
      <w:r>
        <w:rPr>
          <w:b w:val="1"/>
        </w:rPr>
        <w:t>З</w:t>
      </w:r>
      <w:r>
        <w:rPr>
          <w:b w:val="1"/>
        </w:rPr>
        <w:t>адание 1</w:t>
      </w:r>
      <w:r>
        <w:rPr>
          <w:b w:val="1"/>
        </w:rPr>
        <w:t xml:space="preserve">. </w:t>
      </w:r>
      <w:r>
        <w:rPr>
          <w:b w:val="1"/>
        </w:rPr>
        <w:t>Образуйте степени сравнения</w:t>
      </w:r>
    </w:p>
    <w:tbl>
      <w:tblPr>
        <w:tblStyle w:val="T1"/>
        <w:tblW w:w="0" w:type="auto"/>
        <w:tblLook w:val="04A0"/>
      </w:tblPr>
      <w:tblGrid/>
      <w:tr>
        <w:tc>
          <w:tcPr>
            <w:tcW w:w="3297" w:type="dxa"/>
          </w:tcPr>
          <w:p>
            <w:r>
              <w:t xml:space="preserve">положительная </w:t>
            </w:r>
          </w:p>
        </w:tc>
        <w:tc>
          <w:tcPr>
            <w:tcW w:w="3297" w:type="dxa"/>
          </w:tcPr>
          <w:p>
            <w:r>
              <w:t>сравнительная</w:t>
            </w:r>
          </w:p>
        </w:tc>
        <w:tc>
          <w:tcPr>
            <w:tcW w:w="3297" w:type="dxa"/>
          </w:tcPr>
          <w:p>
            <w:r>
              <w:t>превосходная</w:t>
            </w:r>
          </w:p>
        </w:tc>
      </w:tr>
      <w:tr>
        <w:tc>
          <w:tcPr>
            <w:tcW w:w="3297" w:type="dxa"/>
          </w:tcPr>
          <w:p>
            <w:r>
              <w:t>interesting</w:t>
            </w:r>
          </w:p>
        </w:tc>
        <w:tc>
          <w:tcPr>
            <w:tcW w:w="3297" w:type="dxa"/>
          </w:tcPr>
          <w:p/>
        </w:tc>
        <w:tc>
          <w:tcPr>
            <w:tcW w:w="3297" w:type="dxa"/>
          </w:tcPr>
          <w:p/>
        </w:tc>
      </w:tr>
      <w:tr>
        <w:tc>
          <w:tcPr>
            <w:tcW w:w="3297" w:type="dxa"/>
          </w:tcPr>
          <w:p>
            <w:r>
              <w:t>fast</w:t>
            </w:r>
          </w:p>
        </w:tc>
        <w:tc>
          <w:tcPr>
            <w:tcW w:w="3297" w:type="dxa"/>
          </w:tcPr>
          <w:p/>
        </w:tc>
        <w:tc>
          <w:tcPr>
            <w:tcW w:w="3297" w:type="dxa"/>
          </w:tcPr>
          <w:p/>
        </w:tc>
      </w:tr>
      <w:tr>
        <w:tc>
          <w:tcPr>
            <w:tcW w:w="3297" w:type="dxa"/>
          </w:tcPr>
          <w:p>
            <w:r>
              <w:t>dangerous</w:t>
            </w:r>
          </w:p>
        </w:tc>
        <w:tc>
          <w:tcPr>
            <w:tcW w:w="3297" w:type="dxa"/>
          </w:tcPr>
          <w:p/>
        </w:tc>
        <w:tc>
          <w:tcPr>
            <w:tcW w:w="3297" w:type="dxa"/>
          </w:tcPr>
          <w:p/>
        </w:tc>
      </w:tr>
      <w:tr>
        <w:tc>
          <w:tcPr>
            <w:tcW w:w="3297" w:type="dxa"/>
          </w:tcPr>
          <w:p>
            <w:r>
              <w:t>intelligent</w:t>
            </w:r>
          </w:p>
        </w:tc>
        <w:tc>
          <w:tcPr>
            <w:tcW w:w="3297" w:type="dxa"/>
          </w:tcPr>
          <w:p/>
        </w:tc>
        <w:tc>
          <w:tcPr>
            <w:tcW w:w="3297" w:type="dxa"/>
          </w:tcPr>
          <w:p/>
        </w:tc>
      </w:tr>
      <w:tr>
        <w:tc>
          <w:tcPr>
            <w:tcW w:w="3297" w:type="dxa"/>
          </w:tcPr>
          <w:p>
            <w:r>
              <w:t>popular</w:t>
            </w:r>
          </w:p>
        </w:tc>
        <w:tc>
          <w:tcPr>
            <w:tcW w:w="3297" w:type="dxa"/>
          </w:tcPr>
          <w:p/>
        </w:tc>
        <w:tc>
          <w:tcPr>
            <w:tcW w:w="3297" w:type="dxa"/>
          </w:tcPr>
          <w:p/>
        </w:tc>
      </w:tr>
      <w:tr>
        <w:tc>
          <w:tcPr>
            <w:tcW w:w="3297" w:type="dxa"/>
          </w:tcPr>
          <w:p>
            <w:r>
              <w:t>capturing</w:t>
            </w:r>
          </w:p>
        </w:tc>
        <w:tc>
          <w:tcPr>
            <w:tcW w:w="3297" w:type="dxa"/>
          </w:tcPr>
          <w:p/>
        </w:tc>
        <w:tc>
          <w:tcPr>
            <w:tcW w:w="3297" w:type="dxa"/>
          </w:tcPr>
          <w:p/>
        </w:tc>
      </w:tr>
      <w:tr>
        <w:tc>
          <w:tcPr>
            <w:tcW w:w="3297" w:type="dxa"/>
          </w:tcPr>
          <w:p>
            <w:r>
              <w:t>fairy</w:t>
            </w:r>
          </w:p>
        </w:tc>
        <w:tc>
          <w:tcPr>
            <w:tcW w:w="3297" w:type="dxa"/>
          </w:tcPr>
          <w:p/>
        </w:tc>
        <w:tc>
          <w:tcPr>
            <w:tcW w:w="3297" w:type="dxa"/>
          </w:tcPr>
          <w:p/>
        </w:tc>
      </w:tr>
      <w:tr>
        <w:tc>
          <w:tcPr>
            <w:tcW w:w="3297" w:type="dxa"/>
          </w:tcPr>
          <w:p>
            <w:r>
              <w:t>expensive</w:t>
            </w:r>
          </w:p>
        </w:tc>
        <w:tc>
          <w:tcPr>
            <w:tcW w:w="3297" w:type="dxa"/>
          </w:tcPr>
          <w:p/>
        </w:tc>
        <w:tc>
          <w:tcPr>
            <w:tcW w:w="3297" w:type="dxa"/>
          </w:tcPr>
          <w:p/>
        </w:tc>
      </w:tr>
    </w:tbl>
    <w:p/>
    <w:p>
      <w:pPr>
        <w:spacing w:before="100" w:after="240"/>
        <w:ind w:firstLine="0" w:left="0" w:right="0"/>
        <w:rPr>
          <w:rFonts w:ascii="inherit" w:hAnsi="inherit"/>
          <w:b w:val="0"/>
          <w:i w:val="1"/>
          <w:color w:val="46433A"/>
          <w:sz w:val="24"/>
          <w:shd w:val="clear" w:fill="FFFFFF"/>
        </w:rPr>
      </w:pPr>
      <w:bookmarkStart w:id="0" w:name="_dx_frag_StartFragment"/>
      <w:bookmarkEnd w:id="0"/>
      <w:r>
        <w:rPr>
          <w:rFonts w:ascii="inherit" w:hAnsi="inherit"/>
          <w:b w:val="1"/>
          <w:i w:val="0"/>
          <w:color w:val="46433A"/>
          <w:sz w:val="24"/>
          <w:shd w:val="clear" w:fill="FFFFFF"/>
        </w:rPr>
        <w:t>Задание</w:t>
      </w:r>
      <w:r>
        <w:rPr>
          <w:rFonts w:ascii="inherit" w:hAnsi="inherit"/>
          <w:b w:val="1"/>
          <w:i w:val="0"/>
          <w:color w:val="46433A"/>
          <w:sz w:val="24"/>
          <w:shd w:val="clear" w:fill="FFFFFF"/>
        </w:rPr>
        <w:t xml:space="preserve"> 2</w:t>
      </w:r>
      <w:r>
        <w:rPr>
          <w:rFonts w:ascii="inherit" w:hAnsi="inherit"/>
          <w:b w:val="0"/>
          <w:i w:val="1"/>
          <w:color w:val="46433A"/>
          <w:sz w:val="24"/>
          <w:shd w:val="clear" w:fill="FFFFFF"/>
        </w:rPr>
        <w:t>:</w:t>
      </w:r>
      <w:r>
        <w:rPr>
          <w:rFonts w:ascii="inherit" w:hAnsi="inherit"/>
          <w:b w:val="0"/>
          <w:i w:val="1"/>
          <w:color w:val="46433A"/>
          <w:sz w:val="24"/>
          <w:shd w:val="clear" w:fill="FFFFFF"/>
        </w:rPr>
        <w:t xml:space="preserve"> </w:t>
      </w:r>
      <w:r>
        <w:rPr>
          <w:rFonts w:ascii="inherit" w:hAnsi="inherit"/>
          <w:b w:val="0"/>
          <w:i w:val="1"/>
          <w:color w:val="46433A"/>
          <w:sz w:val="24"/>
          <w:shd w:val="clear" w:fill="FFFFFF"/>
        </w:rPr>
        <w:t>П</w:t>
      </w:r>
      <w:r>
        <w:rPr>
          <w:rFonts w:ascii="inherit" w:hAnsi="inherit"/>
          <w:b w:val="0"/>
          <w:i w:val="1"/>
          <w:color w:val="46433A"/>
          <w:sz w:val="24"/>
          <w:shd w:val="clear" w:fill="FFFFFF"/>
        </w:rPr>
        <w:t>исьменно выполните упражнение в тетрад</w:t>
      </w:r>
      <w:r>
        <w:rPr>
          <w:rFonts w:ascii="inherit" w:hAnsi="inherit"/>
          <w:b w:val="0"/>
          <w:i w:val="1"/>
          <w:color w:val="46433A"/>
          <w:sz w:val="24"/>
          <w:shd w:val="clear" w:fill="FFFFFF"/>
        </w:rPr>
        <w:t>ь</w:t>
      </w:r>
      <w:r>
        <w:rPr>
          <w:rFonts w:ascii="inherit" w:hAnsi="inherit"/>
          <w:b w:val="0"/>
          <w:i w:val="1"/>
          <w:color w:val="46433A"/>
          <w:sz w:val="24"/>
          <w:shd w:val="clear" w:fill="FFFFFF"/>
        </w:rPr>
        <w:t xml:space="preserve"> . заполните пропуски соответствующими совами</w:t>
      </w:r>
      <w:r>
        <w:rPr>
          <w:rFonts w:ascii="inherit" w:hAnsi="inherit"/>
          <w:b w:val="0"/>
          <w:i w:val="1"/>
          <w:color w:val="46433A"/>
          <w:sz w:val="24"/>
          <w:shd w:val="clear" w:fill="FFFFFF"/>
        </w:rPr>
        <w:t>. напишите перевод.</w:t>
      </w:r>
    </w:p>
    <w:p>
      <w:pPr>
        <w:spacing w:before="100" w:after="240"/>
        <w:ind w:firstLine="0" w:left="0" w:right="0"/>
        <w:rPr>
          <w:rFonts w:ascii="san-serif" w:hAnsi="san-serif"/>
          <w:b w:val="0"/>
          <w:i w:val="0"/>
          <w:color w:val="46433A"/>
          <w:sz w:val="24"/>
          <w:shd w:val="clear" w:fill="FFFFFF"/>
        </w:rPr>
      </w:pPr>
      <w:r>
        <w:rPr>
          <w:rFonts w:ascii="inherit" w:hAnsi="inherit"/>
          <w:b w:val="0"/>
          <w:i w:val="1"/>
          <w:color w:val="46433A"/>
          <w:sz w:val="24"/>
          <w:shd w:val="clear" w:fill="FFFFFF"/>
        </w:rPr>
        <w:t> </w:t>
      </w:r>
      <w:r>
        <w:rPr>
          <w:rFonts w:ascii="inherit" w:hAnsi="inherit"/>
          <w:b w:val="1"/>
          <w:i w:val="0"/>
          <w:color w:val="46433A"/>
          <w:sz w:val="24"/>
          <w:shd w:val="clear" w:fill="FFFFFF"/>
        </w:rPr>
        <w:t>board, becomes, practice, sport, foot,</w:t>
      </w:r>
      <w:r>
        <w:rPr>
          <w:rFonts w:ascii="inherit" w:hAnsi="inherit"/>
          <w:b w:val="1"/>
          <w:i w:val="0"/>
          <w:color w:val="46433A"/>
          <w:sz w:val="24"/>
          <w:shd w:val="clear" w:fill="FFFFFF"/>
        </w:rPr>
        <w:t xml:space="preserve"> </w:t>
      </w:r>
      <w:r>
        <w:rPr>
          <w:rFonts w:ascii="inherit" w:hAnsi="inherit"/>
          <w:b w:val="1"/>
          <w:i w:val="0"/>
          <w:color w:val="46433A"/>
          <w:sz w:val="24"/>
          <w:shd w:val="clear" w:fill="FFFFFF"/>
        </w:rPr>
        <w:t>s</w:t>
      </w:r>
      <w:r>
        <w:rPr>
          <w:rFonts w:ascii="inherit" w:hAnsi="inherit"/>
          <w:b w:val="1"/>
          <w:i w:val="0"/>
          <w:color w:val="46433A"/>
          <w:sz w:val="24"/>
          <w:shd w:val="clear" w:fill="FFFFFF"/>
        </w:rPr>
        <w:t>ometimes, body, balance, feet</w:t>
      </w:r>
    </w:p>
    <w:p>
      <w:r>
        <w:rPr>
          <w:rFonts w:ascii="inherit" w:hAnsi="inherit"/>
          <w:b w:val="0"/>
          <w:i w:val="0"/>
          <w:color w:val="46433A"/>
          <w:sz w:val="24"/>
          <w:shd w:val="nil" w:fill="auto"/>
        </w:rPr>
        <w:t>Skateboarding has become a very popular 1. ______ . All a person needs to enjoy this sport is a skateboard, good 2._______ , and some 3. ________ .   It is a good idea to use safety helmets and kneepads because even the best skateboarders fall 4._________. To begin skateboarding, put one foot on the skateboard and push forward with the other 5. ____. When you get moving fast enough put both 6._______on the 7. ____________. You keep your balance by moving your arms and 8._________. The more you practice the easier it 9.___________.</w:t>
      </w:r>
    </w:p>
    <w:p>
      <w:pPr>
        <w:rPr>
          <w:b w:val="1"/>
          <w:i w:val="0"/>
        </w:rPr>
      </w:pPr>
      <w:r>
        <w:rPr>
          <w:b w:val="1"/>
          <w:i w:val="0"/>
        </w:rPr>
        <w:t>З</w:t>
      </w:r>
      <w:r>
        <w:rPr>
          <w:b w:val="1"/>
          <w:i w:val="0"/>
        </w:rPr>
        <w:t xml:space="preserve">адание 3. </w:t>
      </w:r>
      <w:r>
        <w:rPr>
          <w:b w:val="1"/>
          <w:i w:val="0"/>
        </w:rPr>
        <w:t>П</w:t>
      </w:r>
      <w:r>
        <w:rPr>
          <w:b w:val="1"/>
          <w:i w:val="0"/>
        </w:rPr>
        <w:t>ереведите текст</w:t>
      </w:r>
    </w:p>
    <w:p>
      <w:pPr>
        <w:spacing w:before="100" w:after="240"/>
        <w:ind w:firstLine="0" w:left="0" w:right="0"/>
        <w:rPr>
          <w:rFonts w:ascii="san-serif" w:hAnsi="san-serif"/>
          <w:b w:val="0"/>
          <w:i w:val="0"/>
          <w:color w:val="46433A"/>
          <w:sz w:val="24"/>
        </w:rPr>
      </w:pPr>
      <w:bookmarkStart w:id="1" w:name="_dx_frag_StartFragment"/>
      <w:bookmarkEnd w:id="1"/>
      <w:r>
        <w:rPr>
          <w:rFonts w:ascii="san-serif" w:hAnsi="san-serif"/>
          <w:b w:val="0"/>
          <w:i w:val="0"/>
          <w:color w:val="46433A"/>
          <w:sz w:val="24"/>
        </w:rPr>
        <w:t>Surfing is popular all over the world. It is </w:t>
      </w:r>
      <w:r>
        <w:rPr>
          <w:rFonts w:ascii="inherit" w:hAnsi="inherit"/>
          <w:b w:val="1"/>
          <w:i w:val="0"/>
          <w:color w:val="46433A"/>
          <w:sz w:val="24"/>
        </w:rPr>
        <w:t>practiced</w:t>
      </w:r>
      <w:r>
        <w:rPr>
          <w:rFonts w:ascii="san-serif" w:hAnsi="san-serif"/>
          <w:b w:val="0"/>
          <w:i w:val="0"/>
          <w:color w:val="46433A"/>
          <w:sz w:val="24"/>
        </w:rPr>
        <w:t> on lakes and rivers, seas and oceans   — anywhere with good wind.</w:t>
      </w:r>
    </w:p>
    <w:p>
      <w:pPr>
        <w:spacing w:before="100" w:after="240"/>
        <w:ind w:firstLine="0" w:left="0" w:right="0"/>
        <w:rPr>
          <w:rFonts w:ascii="san-serif" w:hAnsi="san-serif"/>
          <w:b w:val="0"/>
          <w:i w:val="0"/>
          <w:color w:val="46433A"/>
          <w:sz w:val="24"/>
        </w:rPr>
      </w:pPr>
      <w:r>
        <w:rPr>
          <w:rFonts w:ascii="san-serif" w:hAnsi="san-serif"/>
          <w:b w:val="0"/>
          <w:i w:val="0"/>
          <w:color w:val="46433A"/>
          <w:sz w:val="24"/>
        </w:rPr>
        <w:t>Some people think that it is a new kind of sport. But it is not. It was first </w:t>
      </w:r>
      <w:r>
        <w:rPr>
          <w:rFonts w:ascii="inherit" w:hAnsi="inherit"/>
          <w:b w:val="1"/>
          <w:i w:val="0"/>
          <w:color w:val="46433A"/>
          <w:sz w:val="24"/>
        </w:rPr>
        <w:t>reported</w:t>
      </w:r>
      <w:r>
        <w:rPr>
          <w:rFonts w:ascii="san-serif" w:hAnsi="san-serif"/>
          <w:b w:val="0"/>
          <w:i w:val="0"/>
          <w:color w:val="46433A"/>
          <w:sz w:val="24"/>
        </w:rPr>
        <w:t> by the British explorer Captain Cook in 1778. It became popular with the </w:t>
      </w:r>
      <w:r>
        <w:rPr>
          <w:rFonts w:ascii="inherit" w:hAnsi="inherit"/>
          <w:b w:val="1"/>
          <w:i w:val="0"/>
          <w:color w:val="46433A"/>
          <w:sz w:val="24"/>
        </w:rPr>
        <w:t>introduction</w:t>
      </w:r>
      <w:r>
        <w:rPr>
          <w:rFonts w:ascii="san-serif" w:hAnsi="san-serif"/>
          <w:b w:val="0"/>
          <w:i w:val="0"/>
          <w:color w:val="46433A"/>
          <w:sz w:val="24"/>
        </w:rPr>
        <w:t> of mass-produced, lightweight (легкий) boards made of </w:t>
      </w:r>
      <w:r>
        <w:rPr>
          <w:rFonts w:ascii="inherit" w:hAnsi="inherit"/>
          <w:b w:val="1"/>
          <w:i w:val="0"/>
          <w:color w:val="46433A"/>
          <w:sz w:val="24"/>
        </w:rPr>
        <w:t>fiberglass</w:t>
      </w:r>
      <w:r>
        <w:rPr>
          <w:rFonts w:ascii="san-serif" w:hAnsi="san-serif"/>
          <w:b w:val="0"/>
          <w:i w:val="0"/>
          <w:color w:val="46433A"/>
          <w:sz w:val="24"/>
        </w:rPr>
        <w:t> in the 1960s.</w:t>
      </w:r>
    </w:p>
    <w:p>
      <w:pPr>
        <w:spacing w:before="100" w:after="240"/>
        <w:ind w:firstLine="0" w:left="0" w:right="0"/>
        <w:rPr>
          <w:rFonts w:ascii="san-serif" w:hAnsi="san-serif"/>
          <w:b w:val="0"/>
          <w:i w:val="0"/>
          <w:color w:val="46433A"/>
          <w:sz w:val="24"/>
        </w:rPr>
      </w:pPr>
      <w:r>
        <w:rPr>
          <w:rFonts w:ascii="san-serif" w:hAnsi="san-serif"/>
          <w:b w:val="0"/>
          <w:i w:val="0"/>
          <w:color w:val="46433A"/>
          <w:sz w:val="24"/>
        </w:rPr>
        <w:t>The birthplace of surfing is Hawaii and today it’s home of the most famous surfing competition. Huge waves crash along mile after mile of beautiful sand, and every surfer dreams of experiencing surfing in </w:t>
      </w:r>
      <w:r>
        <w:rPr>
          <w:rFonts w:ascii="inherit" w:hAnsi="inherit"/>
          <w:b w:val="1"/>
          <w:i w:val="0"/>
          <w:color w:val="46433A"/>
          <w:sz w:val="24"/>
        </w:rPr>
        <w:t>Maui</w:t>
      </w:r>
      <w:r>
        <w:rPr>
          <w:rFonts w:ascii="san-serif" w:hAnsi="san-serif"/>
          <w:b w:val="0"/>
          <w:i w:val="0"/>
          <w:color w:val="46433A"/>
          <w:sz w:val="24"/>
        </w:rPr>
        <w:t> or </w:t>
      </w:r>
      <w:r>
        <w:rPr>
          <w:rFonts w:ascii="inherit" w:hAnsi="inherit"/>
          <w:b w:val="1"/>
          <w:i w:val="0"/>
          <w:color w:val="46433A"/>
          <w:sz w:val="24"/>
        </w:rPr>
        <w:t>Oahu</w:t>
      </w:r>
      <w:r>
        <w:rPr>
          <w:rFonts w:ascii="san-serif" w:hAnsi="san-serif"/>
          <w:b w:val="0"/>
          <w:i w:val="0"/>
          <w:color w:val="46433A"/>
          <w:sz w:val="24"/>
        </w:rPr>
        <w:t>.</w:t>
      </w:r>
    </w:p>
    <w:p>
      <w:pPr>
        <w:spacing w:before="100" w:after="240"/>
        <w:ind w:firstLine="0" w:left="0" w:right="0"/>
        <w:rPr>
          <w:rFonts w:ascii="san-serif" w:hAnsi="san-serif"/>
          <w:b w:val="0"/>
          <w:i w:val="0"/>
          <w:color w:val="46433A"/>
          <w:sz w:val="24"/>
        </w:rPr>
      </w:pPr>
      <w:r>
        <w:rPr>
          <w:rFonts w:ascii="san-serif" w:hAnsi="san-serif"/>
          <w:b w:val="0"/>
          <w:i w:val="0"/>
          <w:color w:val="46433A"/>
          <w:sz w:val="24"/>
        </w:rPr>
        <w:t>The best time for surfing is when the waves are high. Serious surfers must be brave, love adventures and have lots of energy. Once they’ve </w:t>
      </w:r>
      <w:r>
        <w:rPr>
          <w:rFonts w:ascii="inherit" w:hAnsi="inherit"/>
          <w:b w:val="1"/>
          <w:i w:val="0"/>
          <w:color w:val="46433A"/>
          <w:sz w:val="24"/>
        </w:rPr>
        <w:t>experience</w:t>
      </w:r>
      <w:r>
        <w:rPr>
          <w:rFonts w:ascii="san-serif" w:hAnsi="san-serif"/>
          <w:b w:val="0"/>
          <w:i w:val="0"/>
          <w:color w:val="46433A"/>
          <w:sz w:val="24"/>
        </w:rPr>
        <w:t>d the excitement of a ride on the top of the waves, they never want to stop.</w:t>
      </w:r>
    </w:p>
    <w:p>
      <w:r>
        <w:rPr>
          <w:rFonts w:ascii="san-serif" w:hAnsi="san-serif"/>
          <w:b w:val="0"/>
          <w:i w:val="0"/>
          <w:color w:val="46433A"/>
          <w:sz w:val="24"/>
        </w:rPr>
        <w:t>It takes time to learn to catch a wave at the right moment, stand up on your board and stay there. But during a hot summer day, who minds learning?</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62381955"/>
    <w:multiLevelType w:val="hybridMultilevel"/>
    <w:lvl w:ilvl="0" w:tplc="3648F137">
      <w:start w:val="1"/>
      <w:numFmt w:val="bullet"/>
      <w:suff w:val="tab"/>
      <w:lvlText w:val="·"/>
      <w:lvlJc w:val="left"/>
      <w:pPr>
        <w:ind w:hanging="360" w:left="720"/>
      </w:pPr>
      <w:rPr>
        <w:rFonts w:ascii="Symbol" w:hAnsi="Symbol"/>
      </w:rPr>
    </w:lvl>
    <w:lvl w:ilvl="1" w:tplc="54A5858D">
      <w:start w:val="1"/>
      <w:numFmt w:val="bullet"/>
      <w:suff w:val="tab"/>
      <w:lvlText w:val="o"/>
      <w:lvlJc w:val="left"/>
      <w:pPr>
        <w:ind w:hanging="360" w:left="1440"/>
      </w:pPr>
      <w:rPr>
        <w:rFonts w:ascii="Symbol" w:hAnsi="Symbol"/>
      </w:rPr>
    </w:lvl>
    <w:lvl w:ilvl="2" w:tplc="61A3F64F">
      <w:start w:val="1"/>
      <w:numFmt w:val="bullet"/>
      <w:suff w:val="tab"/>
      <w:lvlText w:val="·"/>
      <w:lvlJc w:val="left"/>
      <w:pPr>
        <w:ind w:hanging="360" w:left="2160"/>
      </w:pPr>
      <w:rPr>
        <w:rFonts w:ascii="Symbol" w:hAnsi="Symbol"/>
      </w:rPr>
    </w:lvl>
    <w:lvl w:ilvl="3" w:tplc="3FB1DCE2">
      <w:start w:val="1"/>
      <w:numFmt w:val="bullet"/>
      <w:suff w:val="tab"/>
      <w:lvlText w:val="o"/>
      <w:lvlJc w:val="left"/>
      <w:pPr>
        <w:ind w:hanging="360" w:left="2880"/>
      </w:pPr>
      <w:rPr>
        <w:rFonts w:ascii="Symbol" w:hAnsi="Symbol"/>
      </w:rPr>
    </w:lvl>
    <w:lvl w:ilvl="4" w:tplc="672BD61B">
      <w:start w:val="1"/>
      <w:numFmt w:val="bullet"/>
      <w:suff w:val="tab"/>
      <w:lvlText w:val="·"/>
      <w:lvlJc w:val="left"/>
      <w:pPr>
        <w:ind w:hanging="360" w:left="3600"/>
      </w:pPr>
      <w:rPr>
        <w:rFonts w:ascii="Symbol" w:hAnsi="Symbol"/>
      </w:rPr>
    </w:lvl>
    <w:lvl w:ilvl="5" w:tplc="217C1851">
      <w:start w:val="1"/>
      <w:numFmt w:val="bullet"/>
      <w:suff w:val="tab"/>
      <w:lvlText w:val="o"/>
      <w:lvlJc w:val="left"/>
      <w:pPr>
        <w:ind w:hanging="360" w:left="4320"/>
      </w:pPr>
      <w:rPr>
        <w:rFonts w:ascii="Symbol" w:hAnsi="Symbol"/>
      </w:rPr>
    </w:lvl>
    <w:lvl w:ilvl="6" w:tplc="083D4AD8">
      <w:start w:val="1"/>
      <w:numFmt w:val="bullet"/>
      <w:suff w:val="tab"/>
      <w:lvlText w:val="·"/>
      <w:lvlJc w:val="left"/>
      <w:pPr>
        <w:ind w:hanging="360" w:left="5040"/>
      </w:pPr>
      <w:rPr>
        <w:rFonts w:ascii="Symbol" w:hAnsi="Symbol"/>
      </w:rPr>
    </w:lvl>
    <w:lvl w:ilvl="7" w:tplc="5E9AD7D2">
      <w:start w:val="1"/>
      <w:numFmt w:val="bullet"/>
      <w:suff w:val="tab"/>
      <w:lvlText w:val="o"/>
      <w:lvlJc w:val="left"/>
      <w:pPr>
        <w:ind w:hanging="360" w:left="5760"/>
      </w:pPr>
      <w:rPr>
        <w:rFonts w:ascii="Symbol" w:hAnsi="Symbol"/>
      </w:rPr>
    </w:lvl>
    <w:lvl w:ilvl="8" w:tplc="6CAC75F6">
      <w:start w:val="1"/>
      <w:numFmt w:val="bullet"/>
      <w:suff w:val="tab"/>
      <w:lvlText w:val="·"/>
      <w:lvlJc w:val="left"/>
      <w:pPr>
        <w:ind w:hanging="360" w:left="6480"/>
      </w:pPr>
      <w:rPr>
        <w:rFonts w:ascii="Symbol" w:hAnsi="Symbol"/>
      </w:rPr>
    </w:lvl>
  </w:abstractNum>
  <w:abstractNum w:abstractNumId="1">
    <w:nsid w:val="52D8D6AD"/>
    <w:multiLevelType w:val="hybridMultilevel"/>
    <w:lvl w:ilvl="0" w:tplc="3EA1CF95">
      <w:start w:val="1"/>
      <w:numFmt w:val="bullet"/>
      <w:suff w:val="tab"/>
      <w:lvlText w:val="·"/>
      <w:lvlJc w:val="left"/>
      <w:pPr>
        <w:ind w:hanging="360" w:left="720"/>
      </w:pPr>
      <w:rPr>
        <w:rFonts w:ascii="Symbol" w:hAnsi="Symbol"/>
      </w:rPr>
    </w:lvl>
    <w:lvl w:ilvl="1" w:tplc="3886D7EE">
      <w:start w:val="1"/>
      <w:numFmt w:val="bullet"/>
      <w:suff w:val="tab"/>
      <w:lvlText w:val="o"/>
      <w:lvlJc w:val="left"/>
      <w:pPr>
        <w:ind w:hanging="360" w:left="1440"/>
      </w:pPr>
      <w:rPr>
        <w:rFonts w:ascii="Symbol" w:hAnsi="Symbol"/>
      </w:rPr>
    </w:lvl>
    <w:lvl w:ilvl="2" w:tplc="58AB732B">
      <w:start w:val="1"/>
      <w:numFmt w:val="bullet"/>
      <w:suff w:val="tab"/>
      <w:lvlText w:val="·"/>
      <w:lvlJc w:val="left"/>
      <w:pPr>
        <w:ind w:hanging="360" w:left="2160"/>
      </w:pPr>
      <w:rPr>
        <w:rFonts w:ascii="Symbol" w:hAnsi="Symbol"/>
      </w:rPr>
    </w:lvl>
    <w:lvl w:ilvl="3" w:tplc="2983B703">
      <w:start w:val="1"/>
      <w:numFmt w:val="bullet"/>
      <w:suff w:val="tab"/>
      <w:lvlText w:val="o"/>
      <w:lvlJc w:val="left"/>
      <w:pPr>
        <w:ind w:hanging="360" w:left="2880"/>
      </w:pPr>
      <w:rPr>
        <w:rFonts w:ascii="Symbol" w:hAnsi="Symbol"/>
      </w:rPr>
    </w:lvl>
    <w:lvl w:ilvl="4" w:tplc="204B2A70">
      <w:start w:val="1"/>
      <w:numFmt w:val="bullet"/>
      <w:suff w:val="tab"/>
      <w:lvlText w:val="·"/>
      <w:lvlJc w:val="left"/>
      <w:pPr>
        <w:ind w:hanging="360" w:left="3600"/>
      </w:pPr>
      <w:rPr>
        <w:rFonts w:ascii="Symbol" w:hAnsi="Symbol"/>
      </w:rPr>
    </w:lvl>
    <w:lvl w:ilvl="5" w:tplc="387F1504">
      <w:start w:val="1"/>
      <w:numFmt w:val="bullet"/>
      <w:suff w:val="tab"/>
      <w:lvlText w:val="o"/>
      <w:lvlJc w:val="left"/>
      <w:pPr>
        <w:ind w:hanging="360" w:left="4320"/>
      </w:pPr>
      <w:rPr>
        <w:rFonts w:ascii="Symbol" w:hAnsi="Symbol"/>
      </w:rPr>
    </w:lvl>
    <w:lvl w:ilvl="6" w:tplc="70B3FC69">
      <w:start w:val="1"/>
      <w:numFmt w:val="bullet"/>
      <w:suff w:val="tab"/>
      <w:lvlText w:val="·"/>
      <w:lvlJc w:val="left"/>
      <w:pPr>
        <w:ind w:hanging="360" w:left="5040"/>
      </w:pPr>
      <w:rPr>
        <w:rFonts w:ascii="Symbol" w:hAnsi="Symbol"/>
      </w:rPr>
    </w:lvl>
    <w:lvl w:ilvl="7" w:tplc="43FB1DF4">
      <w:start w:val="1"/>
      <w:numFmt w:val="bullet"/>
      <w:suff w:val="tab"/>
      <w:lvlText w:val="o"/>
      <w:lvlJc w:val="left"/>
      <w:pPr>
        <w:ind w:hanging="360" w:left="5760"/>
      </w:pPr>
      <w:rPr>
        <w:rFonts w:ascii="Symbol" w:hAnsi="Symbol"/>
      </w:rPr>
    </w:lvl>
    <w:lvl w:ilvl="8" w:tplc="1EFFC630">
      <w:start w:val="1"/>
      <w:numFmt w:val="bullet"/>
      <w:suff w:val="tab"/>
      <w:lvlText w:val="·"/>
      <w:lvlJc w:val="left"/>
      <w:pPr>
        <w:ind w:hanging="360" w:left="6480"/>
      </w:pPr>
      <w:rPr>
        <w:rFonts w:ascii="Symbol" w:hAnsi="Symbol"/>
      </w:rPr>
    </w:lvl>
  </w:abstractNum>
  <w:abstractNum w:abstractNumId="2">
    <w:nsid w:val="16622B68"/>
    <w:multiLevelType w:val="hybridMultilevel"/>
    <w:lvl w:ilvl="0" w:tplc="204417EA">
      <w:start w:val="1"/>
      <w:numFmt w:val="bullet"/>
      <w:suff w:val="tab"/>
      <w:lvlText w:val="·"/>
      <w:lvlJc w:val="left"/>
      <w:pPr>
        <w:ind w:hanging="360" w:left="720"/>
      </w:pPr>
      <w:rPr>
        <w:rFonts w:ascii="Symbol" w:hAnsi="Symbol"/>
      </w:rPr>
    </w:lvl>
    <w:lvl w:ilvl="1" w:tplc="52A2E234">
      <w:start w:val="1"/>
      <w:numFmt w:val="bullet"/>
      <w:suff w:val="tab"/>
      <w:lvlText w:val="o"/>
      <w:lvlJc w:val="left"/>
      <w:pPr>
        <w:ind w:hanging="360" w:left="1440"/>
      </w:pPr>
      <w:rPr>
        <w:rFonts w:ascii="Symbol" w:hAnsi="Symbol"/>
      </w:rPr>
    </w:lvl>
    <w:lvl w:ilvl="2" w:tplc="7872D150">
      <w:start w:val="1"/>
      <w:numFmt w:val="bullet"/>
      <w:suff w:val="tab"/>
      <w:lvlText w:val="·"/>
      <w:lvlJc w:val="left"/>
      <w:pPr>
        <w:ind w:hanging="360" w:left="2160"/>
      </w:pPr>
      <w:rPr>
        <w:rFonts w:ascii="Symbol" w:hAnsi="Symbol"/>
      </w:rPr>
    </w:lvl>
    <w:lvl w:ilvl="3" w:tplc="2C3860F4">
      <w:start w:val="1"/>
      <w:numFmt w:val="bullet"/>
      <w:suff w:val="tab"/>
      <w:lvlText w:val="o"/>
      <w:lvlJc w:val="left"/>
      <w:pPr>
        <w:ind w:hanging="360" w:left="2880"/>
      </w:pPr>
      <w:rPr>
        <w:rFonts w:ascii="Symbol" w:hAnsi="Symbol"/>
      </w:rPr>
    </w:lvl>
    <w:lvl w:ilvl="4" w:tplc="592995CE">
      <w:start w:val="1"/>
      <w:numFmt w:val="bullet"/>
      <w:suff w:val="tab"/>
      <w:lvlText w:val="·"/>
      <w:lvlJc w:val="left"/>
      <w:pPr>
        <w:ind w:hanging="360" w:left="3600"/>
      </w:pPr>
      <w:rPr>
        <w:rFonts w:ascii="Symbol" w:hAnsi="Symbol"/>
      </w:rPr>
    </w:lvl>
    <w:lvl w:ilvl="5" w:tplc="66F2B1B9">
      <w:start w:val="1"/>
      <w:numFmt w:val="bullet"/>
      <w:suff w:val="tab"/>
      <w:lvlText w:val="o"/>
      <w:lvlJc w:val="left"/>
      <w:pPr>
        <w:ind w:hanging="360" w:left="4320"/>
      </w:pPr>
      <w:rPr>
        <w:rFonts w:ascii="Symbol" w:hAnsi="Symbol"/>
      </w:rPr>
    </w:lvl>
    <w:lvl w:ilvl="6" w:tplc="728797C2">
      <w:start w:val="1"/>
      <w:numFmt w:val="bullet"/>
      <w:suff w:val="tab"/>
      <w:lvlText w:val="·"/>
      <w:lvlJc w:val="left"/>
      <w:pPr>
        <w:ind w:hanging="360" w:left="5040"/>
      </w:pPr>
      <w:rPr>
        <w:rFonts w:ascii="Symbol" w:hAnsi="Symbol"/>
      </w:rPr>
    </w:lvl>
    <w:lvl w:ilvl="7" w:tplc="281CD8FA">
      <w:start w:val="1"/>
      <w:numFmt w:val="bullet"/>
      <w:suff w:val="tab"/>
      <w:lvlText w:val="o"/>
      <w:lvlJc w:val="left"/>
      <w:pPr>
        <w:ind w:hanging="360" w:left="5760"/>
      </w:pPr>
      <w:rPr>
        <w:rFonts w:ascii="Symbol" w:hAnsi="Symbol"/>
      </w:rPr>
    </w:lvl>
    <w:lvl w:ilvl="8" w:tplc="426EE5F2">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