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61101B" w:rsidRDefault="0061101B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01B">
        <w:rPr>
          <w:rFonts w:ascii="Times New Roman" w:hAnsi="Times New Roman" w:cs="Times New Roman"/>
          <w:b/>
          <w:sz w:val="32"/>
          <w:szCs w:val="32"/>
        </w:rPr>
        <w:t>ДОПУСКИ И ТЕХНИЧЕСКИЕ ИЗМЕРЕНИЯ</w:t>
      </w:r>
    </w:p>
    <w:p w:rsidR="002202A7" w:rsidRDefault="00F5611E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1101B">
        <w:rPr>
          <w:rFonts w:ascii="Times New Roman" w:hAnsi="Times New Roman" w:cs="Times New Roman"/>
          <w:b/>
          <w:sz w:val="32"/>
          <w:szCs w:val="32"/>
        </w:rPr>
        <w:t>Власова Наталья Александровна</w:t>
      </w:r>
    </w:p>
    <w:p w:rsidR="00F5611E" w:rsidRDefault="00C53A28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56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026291">
        <w:rPr>
          <w:rFonts w:ascii="Times New Roman" w:hAnsi="Times New Roman" w:cs="Times New Roman"/>
          <w:b/>
          <w:sz w:val="28"/>
          <w:szCs w:val="28"/>
          <w:u w:val="single"/>
        </w:rPr>
        <w:t>– 2 часа</w:t>
      </w:r>
    </w:p>
    <w:p w:rsidR="00F5611E" w:rsidRPr="00F5611E" w:rsidRDefault="00F5611E" w:rsidP="00BC2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217216" w:rsidRPr="00217216">
        <w:rPr>
          <w:rFonts w:ascii="Times New Roman" w:hAnsi="Times New Roman" w:cs="Times New Roman"/>
          <w:sz w:val="28"/>
          <w:szCs w:val="28"/>
        </w:rPr>
        <w:t>Шероховатость поверхности</w:t>
      </w:r>
    </w:p>
    <w:p w:rsidR="007541D9" w:rsidRDefault="007541D9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лекционным материалом урока, </w:t>
      </w:r>
      <w:r w:rsidRPr="00202425">
        <w:rPr>
          <w:rFonts w:ascii="Times New Roman" w:hAnsi="Times New Roman" w:cs="Times New Roman"/>
          <w:sz w:val="28"/>
          <w:szCs w:val="28"/>
        </w:rPr>
        <w:t>выполнить задания</w:t>
      </w:r>
      <w:r w:rsidR="00604649">
        <w:rPr>
          <w:rFonts w:ascii="Times New Roman" w:hAnsi="Times New Roman" w:cs="Times New Roman"/>
          <w:sz w:val="28"/>
          <w:szCs w:val="28"/>
        </w:rPr>
        <w:t>(</w:t>
      </w:r>
      <w:r w:rsidR="00003E47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604649">
        <w:rPr>
          <w:rFonts w:ascii="Times New Roman" w:hAnsi="Times New Roman" w:cs="Times New Roman"/>
          <w:sz w:val="28"/>
          <w:szCs w:val="28"/>
        </w:rPr>
        <w:t>)</w:t>
      </w:r>
      <w:r w:rsidRPr="00202425">
        <w:rPr>
          <w:rFonts w:ascii="Times New Roman" w:hAnsi="Times New Roman" w:cs="Times New Roman"/>
          <w:sz w:val="28"/>
          <w:szCs w:val="28"/>
        </w:rPr>
        <w:t>.</w:t>
      </w:r>
      <w:r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задания</w:t>
      </w:r>
      <w:r w:rsidR="0060464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003E47">
        <w:rPr>
          <w:rFonts w:ascii="Times New Roman" w:hAnsi="Times New Roman" w:cs="Times New Roman"/>
          <w:b/>
          <w:sz w:val="28"/>
          <w:szCs w:val="28"/>
          <w:u w:val="single"/>
        </w:rPr>
        <w:t>ответы на вопросы</w:t>
      </w:r>
      <w:r w:rsidR="0060464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</w:t>
      </w:r>
      <w:r w:rsidR="004F75E5">
        <w:rPr>
          <w:rFonts w:ascii="Times New Roman" w:hAnsi="Times New Roman" w:cs="Times New Roman"/>
          <w:b/>
          <w:sz w:val="28"/>
          <w:szCs w:val="28"/>
          <w:u w:val="single"/>
        </w:rPr>
        <w:t>нном виде либо фото. Сдать до 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4649" w:rsidRPr="00604649" w:rsidRDefault="00604649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 забываем писать ФИО и группу на своих заданиях!</w:t>
      </w:r>
    </w:p>
    <w:p w:rsidR="007541D9" w:rsidRDefault="007541D9" w:rsidP="00754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rPr>
          <w:rStyle w:val="a4"/>
          <w:u w:val="single"/>
        </w:rPr>
        <w:t>Шероховатость поверхностности (отклонение 4 порядка)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>ГОСТ 25 142-82 Шероховатость поверхностности и определение введен с 01.01.1983г.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>Определяется пластической деформацией поверхностного слоя при стружкообразовании, копированием профиля инструмента, вырыванием частиц.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>Зависит в значительной степени от геометрии режущего инструмента и режимов обработки.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>Совокупность микронеровностей с относительно малыми шагами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01015" cy="389890"/>
            <wp:effectExtent l="19050" t="0" r="0" b="0"/>
            <wp:docPr id="199" name="Рисунок 199" descr="http://ok-t.ru/studopedia/baza9/2529908915398.files/image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ok-t.ru/studopedia/baza9/2529908915398.files/image1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– шероховатость (4 порядок);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954405" cy="389890"/>
            <wp:effectExtent l="0" t="0" r="0" b="0"/>
            <wp:docPr id="200" name="Рисунок 200" descr="http://ok-t.ru/studopedia/baza9/2529908915398.files/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ok-t.ru/studopedia/baza9/2529908915398.files/image14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– волнистость (3 порядок)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643890" cy="389890"/>
            <wp:effectExtent l="19050" t="0" r="0" b="0"/>
            <wp:docPr id="201" name="Рисунок 201" descr="http://ok-t.ru/studopedia/baza9/2529908915398.files/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ok-t.ru/studopedia/baza9/2529908915398.files/image14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– отклонение формы ( 1 порядок)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>Шероховатость является следом инструмента по обрабатываемой поверхностности.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3562350" cy="1065530"/>
            <wp:effectExtent l="19050" t="0" r="0" b="0"/>
            <wp:docPr id="232" name="Рисунок 232" descr="http://ok-t.ru/studopedia/baza9/2529908915398.files/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ok-t.ru/studopedia/baza9/2529908915398.files/image15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>продольное (V) поперечное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 xml:space="preserve">Обычно шероховатость определяется в поперечном направлении в пределах ограниченного участка базовой длинны </w:t>
      </w:r>
      <w:r>
        <w:rPr>
          <w:i/>
          <w:iCs/>
        </w:rPr>
        <w:t>l</w:t>
      </w:r>
      <w:r>
        <w:t>. ГОСТ 2789-73 «Шероховатость поверхностности» устанавливает следующие значения базовой длины: 0,01; 0,03; 0,08; 0,25; 0,80; 2,5; 8; 25мм.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>Шаг других видов неровностей (волнистость и др.) должен быть больше базовой длины.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 xml:space="preserve">В пределах </w:t>
      </w:r>
      <w:r>
        <w:rPr>
          <w:i/>
          <w:iCs/>
        </w:rPr>
        <w:t xml:space="preserve">l </w:t>
      </w:r>
      <w:r>
        <w:t>– не менее 5 шагов шероховатости.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 xml:space="preserve">Базой для отсчета отклонений является средняя линия m, имеющая форму номинального профиля. Она проведена так, что в пределах базовой длинны </w:t>
      </w:r>
      <w:r>
        <w:rPr>
          <w:i/>
          <w:iCs/>
        </w:rPr>
        <w:t xml:space="preserve">l </w:t>
      </w:r>
      <w:r>
        <w:t xml:space="preserve">среднее квадратичное отклонение профиля (сумма квадратов </w:t>
      </w:r>
      <w:r>
        <w:rPr>
          <w:noProof/>
        </w:rPr>
        <w:drawing>
          <wp:inline distT="0" distB="0" distL="0" distR="0">
            <wp:extent cx="191135" cy="238760"/>
            <wp:effectExtent l="0" t="0" r="0" b="0"/>
            <wp:docPr id="235" name="Рисунок 235" descr="http://ok-t.ru/studopedia/baza9/2529908915398.files/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ok-t.ru/studopedia/baza9/2529908915398.files/image15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минимально.</w:t>
      </w:r>
    </w:p>
    <w:p w:rsidR="00D85FC3" w:rsidRDefault="00D85FC3" w:rsidP="00D85FC3">
      <w:pPr>
        <w:pStyle w:val="a3"/>
      </w:pPr>
      <w:r>
        <w:rPr>
          <w:noProof/>
        </w:rPr>
        <w:drawing>
          <wp:inline distT="0" distB="0" distL="0" distR="0">
            <wp:extent cx="2914982" cy="1130287"/>
            <wp:effectExtent l="19050" t="0" r="0" b="0"/>
            <wp:docPr id="237" name="Рисунок 237" descr="http://ok-t.ru/studopedia/baza9/2529908915398.files/image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ok-t.ru/studopedia/baza9/2529908915398.files/image15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969" cy="113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C3" w:rsidRDefault="00D85FC3" w:rsidP="00620680">
      <w:pPr>
        <w:pStyle w:val="a3"/>
        <w:spacing w:before="0" w:beforeAutospacing="0" w:after="0" w:afterAutospacing="0"/>
      </w:pPr>
      <w:r>
        <w:lastRenderedPageBreak/>
        <w:t>Или равны площади полуволн выше и ниже m.</w:t>
      </w:r>
    </w:p>
    <w:p w:rsidR="00D85FC3" w:rsidRPr="00527E5C" w:rsidRDefault="00D85FC3" w:rsidP="00620680">
      <w:pPr>
        <w:pStyle w:val="a3"/>
        <w:spacing w:before="0" w:beforeAutospacing="0" w:after="0" w:afterAutospacing="0"/>
        <w:rPr>
          <w:b/>
        </w:rPr>
      </w:pPr>
      <w:r w:rsidRPr="00527E5C">
        <w:rPr>
          <w:b/>
        </w:rPr>
        <w:t>Количественная оценка шероховатости производится по 6 параметрам:</w:t>
      </w:r>
    </w:p>
    <w:p w:rsidR="00D85FC3" w:rsidRDefault="00D85FC3" w:rsidP="00620680">
      <w:pPr>
        <w:pStyle w:val="a3"/>
        <w:spacing w:before="0" w:beforeAutospacing="0" w:after="0" w:afterAutospacing="0"/>
      </w:pPr>
      <w:r>
        <w:t>1. R</w:t>
      </w:r>
      <w:r>
        <w:rPr>
          <w:vertAlign w:val="subscript"/>
        </w:rPr>
        <w:t>z</w:t>
      </w:r>
      <w:r>
        <w:t xml:space="preserve"> – высота неровностей профиля по десяти точкам (по 5 наивысшим выступам Н</w:t>
      </w:r>
      <w:r>
        <w:rPr>
          <w:vertAlign w:val="subscript"/>
        </w:rPr>
        <w:t>i</w:t>
      </w:r>
      <w:r>
        <w:t xml:space="preserve"> max и по 5 наинизшим впадинам H</w:t>
      </w:r>
      <w:r>
        <w:rPr>
          <w:vertAlign w:val="subscript"/>
        </w:rPr>
        <w:t>i</w:t>
      </w:r>
      <w:r>
        <w:t xml:space="preserve"> min)</w:t>
      </w:r>
    </w:p>
    <w:p w:rsidR="00D85FC3" w:rsidRDefault="00D85FC3" w:rsidP="00620680">
      <w:pPr>
        <w:pStyle w:val="a3"/>
        <w:spacing w:before="0" w:beforeAutospacing="0" w:after="0" w:afterAutospacing="0"/>
      </w:pPr>
      <w:r>
        <w:t> 2. R</w:t>
      </w:r>
      <w:r>
        <w:rPr>
          <w:vertAlign w:val="subscript"/>
        </w:rPr>
        <w:t xml:space="preserve">а </w:t>
      </w:r>
      <w:r>
        <w:t>– среднее арифметическое отклонение профиля.</w:t>
      </w:r>
    </w:p>
    <w:p w:rsidR="00D85FC3" w:rsidRDefault="00D85FC3" w:rsidP="00620680">
      <w:pPr>
        <w:pStyle w:val="a3"/>
        <w:spacing w:before="0" w:beforeAutospacing="0" w:after="0" w:afterAutospacing="0"/>
      </w:pPr>
      <w:r>
        <w:t>R</w:t>
      </w:r>
      <w:r>
        <w:rPr>
          <w:vertAlign w:val="subscript"/>
        </w:rPr>
        <w:t xml:space="preserve">z </w:t>
      </w:r>
      <w:r>
        <w:t>и R</w:t>
      </w:r>
      <w:r>
        <w:rPr>
          <w:vertAlign w:val="subscript"/>
        </w:rPr>
        <w:t xml:space="preserve">а </w:t>
      </w:r>
      <w:r>
        <w:t>– основные высотные характеристики.</w:t>
      </w:r>
    </w:p>
    <w:p w:rsidR="00D85FC3" w:rsidRDefault="00D85FC3" w:rsidP="00620680">
      <w:pPr>
        <w:pStyle w:val="a3"/>
        <w:spacing w:before="0" w:beforeAutospacing="0" w:after="0" w:afterAutospacing="0"/>
      </w:pPr>
      <w:r>
        <w:t>До 1975г. по ГОСТ 2789-59 существовало 14 классов шероховатости.</w:t>
      </w:r>
    </w:p>
    <w:p w:rsidR="00003E47" w:rsidRDefault="00D85FC3" w:rsidP="00003E47">
      <w:pPr>
        <w:pStyle w:val="a3"/>
        <w:spacing w:before="0" w:beforeAutospacing="0" w:after="0" w:afterAutospacing="0"/>
      </w:pPr>
      <w:r>
        <w:t>В ГОСТ 2789-73 даны ряды (без разбивки на классы)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>3. R</w:t>
      </w:r>
      <w:r>
        <w:rPr>
          <w:vertAlign w:val="subscript"/>
        </w:rPr>
        <w:t xml:space="preserve">max </w:t>
      </w:r>
      <w:r>
        <w:t xml:space="preserve">– наибольшая высота неровностей профиля – расстояние между линией выступов и линией впадин. Линия выступов и линия впадин проведены через наивысшую и наименьшую точки профиля (в пределах </w:t>
      </w:r>
      <w:r>
        <w:rPr>
          <w:i/>
          <w:iCs/>
        </w:rPr>
        <w:t>l</w:t>
      </w:r>
      <w:r>
        <w:t>) параллельно базовой линии m/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>4. S</w:t>
      </w:r>
      <w:r>
        <w:rPr>
          <w:vertAlign w:val="subscript"/>
        </w:rPr>
        <w:t>m</w:t>
      </w:r>
      <w:r>
        <w:t xml:space="preserve"> – средний шаг неровностей (по средней линии).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>5. S – средний шаг по неровностей по вершинам.</w:t>
      </w:r>
    </w:p>
    <w:p w:rsidR="00D85FC3" w:rsidRDefault="00D85FC3" w:rsidP="00003E47">
      <w:pPr>
        <w:pStyle w:val="a3"/>
        <w:spacing w:before="0" w:beforeAutospacing="0" w:after="0" w:afterAutospacing="0"/>
        <w:jc w:val="both"/>
      </w:pPr>
      <w:r>
        <w:t>6. t</w:t>
      </w:r>
      <w:r>
        <w:rPr>
          <w:vertAlign w:val="subscript"/>
        </w:rPr>
        <w:t>p</w:t>
      </w:r>
      <w:r>
        <w:t xml:space="preserve"> – относительная опорная длина профиля.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>– показывает, что будет происходить с поверхностью по мере ее износа.</w:t>
      </w:r>
    </w:p>
    <w:p w:rsidR="00D85FC3" w:rsidRPr="00527E5C" w:rsidRDefault="00D85FC3" w:rsidP="00620680">
      <w:pPr>
        <w:pStyle w:val="a3"/>
        <w:spacing w:before="0" w:beforeAutospacing="0" w:after="0" w:afterAutospacing="0"/>
        <w:jc w:val="both"/>
        <w:rPr>
          <w:b/>
        </w:rPr>
      </w:pPr>
      <w:r w:rsidRPr="00527E5C">
        <w:rPr>
          <w:b/>
        </w:rPr>
        <w:t>Обозначение шероховатости на чертежах.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>ГОСТ 2309-68</w:t>
      </w:r>
    </w:p>
    <w:p w:rsidR="00D85FC3" w:rsidRDefault="00D85FC3" w:rsidP="00527E5C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638599" cy="747423"/>
            <wp:effectExtent l="19050" t="0" r="0" b="0"/>
            <wp:docPr id="321" name="Рисунок 321" descr="http://ok-t.ru/studopedia/baza9/2529908915398.files/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ok-t.ru/studopedia/baza9/2529908915398.files/image18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90" cy="74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>По ГОСТ 2.309-73 параметры шероховатости поверхности могут задаваться 3 путями.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>1. Одной цифрой – предельным значением.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>R</w:t>
      </w:r>
      <w:r>
        <w:rPr>
          <w:vertAlign w:val="subscript"/>
        </w:rPr>
        <w:t>z</w:t>
      </w:r>
      <w:r>
        <w:t>0,08; S 0,032; t</w:t>
      </w:r>
      <w:r>
        <w:rPr>
          <w:vertAlign w:val="subscript"/>
        </w:rPr>
        <w:t>50</w:t>
      </w:r>
      <w:r>
        <w:t>70; на чертежах R</w:t>
      </w:r>
      <w:r>
        <w:rPr>
          <w:vertAlign w:val="subscript"/>
        </w:rPr>
        <w:t>a</w:t>
      </w:r>
      <w:r>
        <w:t xml:space="preserve"> не пишется.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>2. Параметр задается диапазоном изменения.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>R</w:t>
      </w:r>
      <w:r>
        <w:rPr>
          <w:vertAlign w:val="subscript"/>
        </w:rPr>
        <w:t>z</w:t>
      </w:r>
      <w:r>
        <w:t>0,080 в две строки! t</w:t>
      </w:r>
      <w:r>
        <w:rPr>
          <w:vertAlign w:val="subscript"/>
        </w:rPr>
        <w:t xml:space="preserve">50 </w:t>
      </w:r>
      <w:r>
        <w:t>40 при износе 50% относительная опорная длина от 20 до 40%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>0,032 20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>3. Задается номинальное значение и предельное отклонение:</w:t>
      </w:r>
    </w:p>
    <w:p w:rsidR="00D85FC3" w:rsidRDefault="00D85FC3" w:rsidP="00620680">
      <w:pPr>
        <w:pStyle w:val="a3"/>
        <w:spacing w:before="0" w:beforeAutospacing="0" w:after="0" w:afterAutospacing="0"/>
        <w:jc w:val="both"/>
      </w:pPr>
      <w:r>
        <w:t>R</w:t>
      </w:r>
      <w:r>
        <w:rPr>
          <w:vertAlign w:val="subscript"/>
        </w:rPr>
        <w:t>z</w:t>
      </w:r>
      <w:r>
        <w:t>80</w:t>
      </w:r>
      <w:r>
        <w:rPr>
          <w:vertAlign w:val="subscript"/>
        </w:rPr>
        <w:t xml:space="preserve">-10% </w:t>
      </w:r>
      <w:r>
        <w:t>t</w:t>
      </w:r>
      <w:r>
        <w:rPr>
          <w:vertAlign w:val="subscript"/>
        </w:rPr>
        <w:t>50</w:t>
      </w:r>
      <w:r>
        <w:t>70±40% S</w:t>
      </w:r>
      <w:r>
        <w:rPr>
          <w:vertAlign w:val="subscript"/>
        </w:rPr>
        <w:t>m</w:t>
      </w:r>
      <w:r>
        <w:t>0,63</w:t>
      </w:r>
      <w:r>
        <w:rPr>
          <w:vertAlign w:val="superscript"/>
        </w:rPr>
        <w:t>+20%</w:t>
      </w:r>
    </w:p>
    <w:p w:rsidR="00D85FC3" w:rsidRDefault="00D85FC3" w:rsidP="00620680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055520" cy="1001864"/>
            <wp:effectExtent l="19050" t="0" r="1880" b="0"/>
            <wp:docPr id="322" name="Рисунок 322" descr="http://ok-t.ru/studopedia/baza9/2529908915398.files/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ok-t.ru/studopedia/baza9/2529908915398.files/image18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13" cy="100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C3" w:rsidRDefault="00D85FC3" w:rsidP="00D85FC3">
      <w:pPr>
        <w:pStyle w:val="a3"/>
      </w:pPr>
      <w:r>
        <w:rPr>
          <w:noProof/>
        </w:rPr>
        <w:drawing>
          <wp:inline distT="0" distB="0" distL="0" distR="0">
            <wp:extent cx="306565" cy="238539"/>
            <wp:effectExtent l="19050" t="0" r="0" b="0"/>
            <wp:docPr id="323" name="Рисунок 323" descr="http://ok-t.ru/studopedia/baza9/2529908915398.files/image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ok-t.ru/studopedia/baza9/2529908915398.files/image18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9" cy="23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–– любой способ получения поверхности.</w:t>
      </w:r>
    </w:p>
    <w:p w:rsidR="00D85FC3" w:rsidRDefault="00D85FC3" w:rsidP="00D85FC3">
      <w:pPr>
        <w:pStyle w:val="a3"/>
      </w:pPr>
      <w:r>
        <w:rPr>
          <w:noProof/>
        </w:rPr>
        <w:drawing>
          <wp:inline distT="0" distB="0" distL="0" distR="0">
            <wp:extent cx="283100" cy="272770"/>
            <wp:effectExtent l="19050" t="0" r="2650" b="0"/>
            <wp:docPr id="324" name="Рисунок 324" descr="http://ok-t.ru/studopedia/baza9/2529908915398.files/image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ok-t.ru/studopedia/baza9/2529908915398.files/image18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68" cy="27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–– со снятием слоя материала (стружки).</w:t>
      </w:r>
    </w:p>
    <w:p w:rsidR="00D85FC3" w:rsidRDefault="00D85FC3" w:rsidP="00D85FC3">
      <w:pPr>
        <w:pStyle w:val="a3"/>
      </w:pPr>
      <w:r>
        <w:rPr>
          <w:noProof/>
        </w:rPr>
        <w:drawing>
          <wp:inline distT="0" distB="0" distL="0" distR="0">
            <wp:extent cx="280560" cy="292225"/>
            <wp:effectExtent l="19050" t="0" r="5190" b="0"/>
            <wp:docPr id="325" name="Рисунок 325" descr="http://ok-t.ru/studopedia/baza9/2529908915398.files/image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ok-t.ru/studopedia/baza9/2529908915398.files/image18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3" cy="29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–– без снятия стружки (литье, ковка, штамповка и т.д.)</w:t>
      </w:r>
    </w:p>
    <w:p w:rsidR="00D85FC3" w:rsidRDefault="00D85FC3" w:rsidP="00D85FC3">
      <w:pPr>
        <w:pStyle w:val="a3"/>
      </w:pPr>
      <w:r>
        <w:rPr>
          <w:rStyle w:val="a4"/>
          <w:u w:val="single"/>
        </w:rPr>
        <w:t>Направление неровностей и их обозначения.</w:t>
      </w:r>
    </w:p>
    <w:p w:rsidR="00D85FC3" w:rsidRDefault="00D85FC3" w:rsidP="00D85FC3">
      <w:pPr>
        <w:pStyle w:val="a3"/>
      </w:pPr>
      <w:r>
        <w:rPr>
          <w:noProof/>
        </w:rPr>
        <w:drawing>
          <wp:inline distT="0" distB="0" distL="0" distR="0">
            <wp:extent cx="3837333" cy="1765812"/>
            <wp:effectExtent l="19050" t="0" r="0" b="0"/>
            <wp:docPr id="691" name="Рисунок 691" descr="http://ok-t.ru/studopedia/baza9/2529908915398.files/image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http://ok-t.ru/studopedia/baza9/2529908915398.files/image19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116" cy="176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C3" w:rsidRDefault="00D85FC3" w:rsidP="00527E5C">
      <w:pPr>
        <w:pStyle w:val="a3"/>
        <w:spacing w:before="0" w:beforeAutospacing="0" w:after="0" w:afterAutospacing="0"/>
        <w:jc w:val="both"/>
      </w:pPr>
      <w:r>
        <w:lastRenderedPageBreak/>
        <w:t>Чтобы не занимать чертеж – упрощенное обозначение:</w:t>
      </w:r>
    </w:p>
    <w:p w:rsidR="00D85FC3" w:rsidRDefault="00D85FC3" w:rsidP="00527E5C">
      <w:pPr>
        <w:pStyle w:val="a3"/>
        <w:spacing w:before="0" w:beforeAutospacing="0" w:after="0" w:afterAutospacing="0"/>
        <w:jc w:val="both"/>
      </w:pPr>
      <w:r>
        <w:t>Чертеж Технические требования:</w:t>
      </w:r>
    </w:p>
    <w:p w:rsidR="00D85FC3" w:rsidRDefault="00D85FC3" w:rsidP="00527E5C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998717" cy="839177"/>
            <wp:effectExtent l="19050" t="0" r="0" b="0"/>
            <wp:docPr id="692" name="Рисунок 692" descr="http://ok-t.ru/studopedia/baza9/2529908915398.files/image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http://ok-t.ru/studopedia/baza9/2529908915398.files/image19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82" cy="83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C3" w:rsidRDefault="00D85FC3" w:rsidP="00D85FC3">
      <w:pPr>
        <w:pStyle w:val="a3"/>
      </w:pPr>
      <w:r>
        <w:rPr>
          <w:noProof/>
        </w:rPr>
        <w:drawing>
          <wp:inline distT="0" distB="0" distL="0" distR="0">
            <wp:extent cx="1269062" cy="613788"/>
            <wp:effectExtent l="19050" t="0" r="7288" b="0"/>
            <wp:docPr id="693" name="Рисунок 693" descr="http://ok-t.ru/studopedia/baza9/2529908915398.files/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http://ok-t.ru/studopedia/baza9/2529908915398.files/image196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85" cy="61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C3" w:rsidRDefault="00D85FC3" w:rsidP="00D85FC3">
      <w:pPr>
        <w:pStyle w:val="a3"/>
      </w:pPr>
      <w:r>
        <w:t>Остальные поверхности :</w:t>
      </w:r>
    </w:p>
    <w:p w:rsidR="00D85FC3" w:rsidRDefault="00D85FC3" w:rsidP="00D85FC3">
      <w:pPr>
        <w:pStyle w:val="a3"/>
      </w:pPr>
      <w:r>
        <w:rPr>
          <w:noProof/>
        </w:rPr>
        <w:drawing>
          <wp:inline distT="0" distB="0" distL="0" distR="0">
            <wp:extent cx="812647" cy="222636"/>
            <wp:effectExtent l="19050" t="0" r="6503" b="0"/>
            <wp:docPr id="695" name="Рисунок 695" descr="http://ok-t.ru/studopedia/baza9/2529908915398.files/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http://ok-t.ru/studopedia/baza9/2529908915398.files/image20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27" cy="22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C3" w:rsidRDefault="00D85FC3" w:rsidP="00527E5C">
      <w:pPr>
        <w:pStyle w:val="a3"/>
        <w:spacing w:before="0" w:beforeAutospacing="0" w:after="0" w:afterAutospacing="0"/>
        <w:jc w:val="both"/>
      </w:pPr>
      <w:r>
        <w:rPr>
          <w:rStyle w:val="a4"/>
          <w:u w:val="single"/>
        </w:rPr>
        <w:t>Влияние, шероховатости, волнистости, неточности формы и расположения поверхностей и осей на качество деталей машин.</w:t>
      </w:r>
    </w:p>
    <w:p w:rsidR="00D85FC3" w:rsidRDefault="00D85FC3" w:rsidP="00527E5C">
      <w:pPr>
        <w:pStyle w:val="a3"/>
        <w:spacing w:before="0" w:beforeAutospacing="0" w:after="0" w:afterAutospacing="0"/>
        <w:jc w:val="both"/>
      </w:pPr>
      <w:r>
        <w:t>Отклонение расположения могут сделать невозможной собираемость сборочных единиц.</w:t>
      </w:r>
    </w:p>
    <w:p w:rsidR="00D85FC3" w:rsidRDefault="00D85FC3" w:rsidP="00527E5C">
      <w:pPr>
        <w:pStyle w:val="a3"/>
        <w:spacing w:before="0" w:beforeAutospacing="0" w:after="0" w:afterAutospacing="0"/>
        <w:jc w:val="both"/>
      </w:pPr>
      <w:r>
        <w:t>Отклонение формы уменьшают контактную жесткость и ведут к изменению характера посадок.</w:t>
      </w:r>
    </w:p>
    <w:p w:rsidR="00D85FC3" w:rsidRDefault="00D85FC3" w:rsidP="00527E5C">
      <w:pPr>
        <w:pStyle w:val="a3"/>
        <w:spacing w:before="0" w:beforeAutospacing="0" w:after="0" w:afterAutospacing="0"/>
        <w:jc w:val="both"/>
      </w:pPr>
      <w:r>
        <w:t>В подвижных посадках зазор получается неодинаковый или равный 0. При этом имеет место вырывание частиц, увеличение зазора, жидкостное трение заменяется полужидкостным.</w:t>
      </w:r>
    </w:p>
    <w:p w:rsidR="00D85FC3" w:rsidRDefault="00D85FC3" w:rsidP="00527E5C">
      <w:pPr>
        <w:pStyle w:val="a3"/>
        <w:spacing w:before="0" w:beforeAutospacing="0" w:after="0" w:afterAutospacing="0"/>
        <w:jc w:val="both"/>
      </w:pPr>
      <w:r>
        <w:t>В неподвижных посадках гарантированный натяг не получается равномерным и не обеспечивает передачу крутящего момента.</w:t>
      </w:r>
    </w:p>
    <w:p w:rsidR="00D85FC3" w:rsidRDefault="00D85FC3" w:rsidP="00527E5C">
      <w:pPr>
        <w:pStyle w:val="a3"/>
        <w:spacing w:before="0" w:beforeAutospacing="0" w:after="0" w:afterAutospacing="0"/>
        <w:jc w:val="both"/>
      </w:pPr>
      <w:r>
        <w:t>Отклонение формы делают невозможной герметизацию.</w:t>
      </w:r>
    </w:p>
    <w:p w:rsidR="00D85FC3" w:rsidRDefault="00D85FC3" w:rsidP="00527E5C">
      <w:pPr>
        <w:pStyle w:val="a3"/>
        <w:spacing w:before="0" w:beforeAutospacing="0" w:after="0" w:afterAutospacing="0"/>
        <w:jc w:val="both"/>
      </w:pPr>
      <w:r>
        <w:t>Грубообработанные поверхности быстрее коррозируют.</w:t>
      </w:r>
    </w:p>
    <w:p w:rsidR="00D85FC3" w:rsidRDefault="00D85FC3" w:rsidP="00527E5C">
      <w:pPr>
        <w:pStyle w:val="a3"/>
        <w:spacing w:before="0" w:beforeAutospacing="0" w:after="0" w:afterAutospacing="0"/>
        <w:jc w:val="both"/>
      </w:pPr>
      <w:r>
        <w:t>Неровности являются концентраторами напряжений, снижают усталостную прочность деталей.</w:t>
      </w:r>
    </w:p>
    <w:p w:rsidR="00217216" w:rsidRDefault="00D85FC3" w:rsidP="00527E5C">
      <w:pPr>
        <w:pStyle w:val="a3"/>
        <w:spacing w:before="0" w:beforeAutospacing="0" w:after="0" w:afterAutospacing="0"/>
        <w:jc w:val="both"/>
      </w:pPr>
      <w:r>
        <w:t>Оптимальная шероховатость – получается после приработки, обеспечивает минимальный износ. Сохраняется неизменной при длительной эксплуатации.Необходимо назначать начальную шероховатость близкую к оптимальной.</w:t>
      </w:r>
    </w:p>
    <w:p w:rsidR="00EC5F64" w:rsidRDefault="00EC5F64" w:rsidP="00EC5F6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t> </w:t>
      </w:r>
      <w:r w:rsidRPr="00EC5F64">
        <w:rPr>
          <w:b/>
          <w:sz w:val="28"/>
          <w:szCs w:val="28"/>
          <w:u w:val="single"/>
        </w:rPr>
        <w:t>Задание:</w:t>
      </w:r>
    </w:p>
    <w:p w:rsidR="00527E5C" w:rsidRPr="00EC5F64" w:rsidRDefault="00527E5C" w:rsidP="00EC5F6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Ответить на вопросы</w:t>
      </w:r>
    </w:p>
    <w:p w:rsidR="00EC5F64" w:rsidRDefault="00527E5C" w:rsidP="00527E5C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>Изобразить любой способ получения поверхности.</w:t>
      </w:r>
    </w:p>
    <w:p w:rsidR="00527E5C" w:rsidRDefault="00527E5C" w:rsidP="00527E5C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>Что такое ш</w:t>
      </w:r>
      <w:r w:rsidRPr="00527E5C">
        <w:t>ероховатость поверхностности</w:t>
      </w:r>
      <w:r>
        <w:t>.</w:t>
      </w:r>
    </w:p>
    <w:p w:rsidR="00527E5C" w:rsidRDefault="00527E5C" w:rsidP="00527E5C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>Как обозначается шероховатость</w:t>
      </w:r>
      <w:r w:rsidRPr="00527E5C">
        <w:t xml:space="preserve"> на чертежах</w:t>
      </w:r>
    </w:p>
    <w:p w:rsidR="00CA3518" w:rsidRPr="00527E5C" w:rsidRDefault="00527E5C" w:rsidP="00EC5F64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>Перечислить 6 параметров количественной оценки</w:t>
      </w:r>
      <w:r w:rsidRPr="00527E5C">
        <w:t xml:space="preserve"> шероховатости </w:t>
      </w:r>
    </w:p>
    <w:sectPr w:rsidR="00CA3518" w:rsidRPr="00527E5C" w:rsidSect="00EC5F6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A2267"/>
    <w:multiLevelType w:val="hybridMultilevel"/>
    <w:tmpl w:val="ACA0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5"/>
  </w:num>
  <w:num w:numId="15">
    <w:abstractNumId w:val="3"/>
  </w:num>
  <w:num w:numId="16">
    <w:abstractNumId w:val="10"/>
  </w:num>
  <w:num w:numId="17">
    <w:abstractNumId w:val="11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348F6"/>
    <w:rsid w:val="00003E47"/>
    <w:rsid w:val="00015463"/>
    <w:rsid w:val="00026291"/>
    <w:rsid w:val="00092148"/>
    <w:rsid w:val="000B0D4B"/>
    <w:rsid w:val="00152C0A"/>
    <w:rsid w:val="001A4663"/>
    <w:rsid w:val="001E00EC"/>
    <w:rsid w:val="00202425"/>
    <w:rsid w:val="00217216"/>
    <w:rsid w:val="002202A7"/>
    <w:rsid w:val="0023208D"/>
    <w:rsid w:val="00404285"/>
    <w:rsid w:val="00430ABC"/>
    <w:rsid w:val="00476FB9"/>
    <w:rsid w:val="004F75E5"/>
    <w:rsid w:val="00527E5C"/>
    <w:rsid w:val="005348F6"/>
    <w:rsid w:val="005359AB"/>
    <w:rsid w:val="005F0320"/>
    <w:rsid w:val="00604649"/>
    <w:rsid w:val="0061101B"/>
    <w:rsid w:val="00620680"/>
    <w:rsid w:val="006351B9"/>
    <w:rsid w:val="00701651"/>
    <w:rsid w:val="007541D9"/>
    <w:rsid w:val="008371CC"/>
    <w:rsid w:val="00853404"/>
    <w:rsid w:val="008622B7"/>
    <w:rsid w:val="00874E56"/>
    <w:rsid w:val="008A37C4"/>
    <w:rsid w:val="008D5530"/>
    <w:rsid w:val="00945D37"/>
    <w:rsid w:val="00963970"/>
    <w:rsid w:val="009C1D0C"/>
    <w:rsid w:val="009F0941"/>
    <w:rsid w:val="00A25E19"/>
    <w:rsid w:val="00A60B30"/>
    <w:rsid w:val="00A66881"/>
    <w:rsid w:val="00A73DCD"/>
    <w:rsid w:val="00A9230E"/>
    <w:rsid w:val="00B07E12"/>
    <w:rsid w:val="00BC2E72"/>
    <w:rsid w:val="00C23AB4"/>
    <w:rsid w:val="00C3668B"/>
    <w:rsid w:val="00C47637"/>
    <w:rsid w:val="00C53A28"/>
    <w:rsid w:val="00C74E04"/>
    <w:rsid w:val="00C82E62"/>
    <w:rsid w:val="00CA3518"/>
    <w:rsid w:val="00CF0E9A"/>
    <w:rsid w:val="00D5422C"/>
    <w:rsid w:val="00D63D8D"/>
    <w:rsid w:val="00D85FC3"/>
    <w:rsid w:val="00DC3DFC"/>
    <w:rsid w:val="00DD35FE"/>
    <w:rsid w:val="00DE7920"/>
    <w:rsid w:val="00E51903"/>
    <w:rsid w:val="00EC5F64"/>
    <w:rsid w:val="00EF5F76"/>
    <w:rsid w:val="00F07456"/>
    <w:rsid w:val="00F5611E"/>
    <w:rsid w:val="00F649B0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hyperlink" Target="https://vk.com/id308588669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2020-03-17T07:00:00Z</dcterms:created>
  <dcterms:modified xsi:type="dcterms:W3CDTF">2020-11-14T09:00:00Z</dcterms:modified>
</cp:coreProperties>
</file>