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690EF0">
        <w:rPr>
          <w:rFonts w:ascii="Times New Roman" w:hAnsi="Times New Roman" w:cs="Times New Roman"/>
          <w:b/>
          <w:sz w:val="32"/>
          <w:szCs w:val="32"/>
        </w:rPr>
        <w:t>-31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F2D56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D5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B7B64" w:rsidRPr="002B7B64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>24.11.2020</w:t>
      </w:r>
    </w:p>
    <w:p w:rsidR="00FF2D56" w:rsidRPr="000C1CE3" w:rsidRDefault="00F5611E" w:rsidP="007541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985711">
        <w:rPr>
          <w:rFonts w:ascii="Times New Roman" w:hAnsi="Times New Roman" w:cs="Times New Roman"/>
          <w:sz w:val="28"/>
          <w:szCs w:val="28"/>
        </w:rPr>
        <w:t>Практическая работа № 3. Составление таблицы компонентов ЛКМ, назначение, область применения</w:t>
      </w:r>
    </w:p>
    <w:p w:rsidR="00DE6128" w:rsidRPr="00985711" w:rsidRDefault="002B7B64" w:rsidP="00985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>Задание к</w:t>
      </w:r>
      <w:r w:rsidRPr="002B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уроку: </w:t>
      </w:r>
      <w:r w:rsidR="00985711" w:rsidRPr="00985711">
        <w:rPr>
          <w:rFonts w:ascii="Times New Roman" w:hAnsi="Times New Roman" w:cs="Times New Roman"/>
          <w:sz w:val="28"/>
          <w:szCs w:val="28"/>
        </w:rPr>
        <w:t>выполнить практическую работу</w:t>
      </w:r>
    </w:p>
    <w:p w:rsidR="007541D9" w:rsidRDefault="005A4504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7541D9" w:rsidRPr="00202425">
        <w:rPr>
          <w:rFonts w:ascii="Times New Roman" w:hAnsi="Times New Roman" w:cs="Times New Roman"/>
          <w:sz w:val="28"/>
          <w:szCs w:val="28"/>
        </w:rPr>
        <w:t>.</w:t>
      </w:r>
      <w:r w:rsidR="007541D9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ормить задания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в электро</w:t>
      </w:r>
      <w:r w:rsidR="00985711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26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7541D9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7541D9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75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85711" w:rsidRPr="005177D7" w:rsidRDefault="00985711" w:rsidP="00985711">
      <w:pPr>
        <w:pStyle w:val="1"/>
        <w:rPr>
          <w:rFonts w:cs="Times New Roman"/>
          <w:sz w:val="24"/>
          <w:szCs w:val="24"/>
        </w:rPr>
      </w:pPr>
      <w:r w:rsidRPr="00754D2F">
        <w:rPr>
          <w:rFonts w:cs="Times New Roman"/>
          <w:szCs w:val="28"/>
        </w:rPr>
        <w:t>Практическая работа № 3</w:t>
      </w:r>
      <w:r w:rsidRPr="005177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6"/>
          <w:szCs w:val="26"/>
        </w:rPr>
        <w:t>Составление таблицы компонентов ЛКМ, назначения, области применения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17402">
        <w:rPr>
          <w:rFonts w:ascii="Times New Roman" w:hAnsi="Times New Roman" w:cs="Times New Roman"/>
          <w:sz w:val="24"/>
          <w:szCs w:val="24"/>
        </w:rPr>
        <w:t>Составление таблицы компонентов ЛКМ, назначения, области применения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E17402">
        <w:rPr>
          <w:rFonts w:ascii="Times New Roman" w:hAnsi="Times New Roman" w:cs="Times New Roman"/>
          <w:sz w:val="24"/>
          <w:szCs w:val="24"/>
        </w:rPr>
        <w:t>Изучить свойства, назначение, применение лакокрасочных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77D7">
        <w:rPr>
          <w:rFonts w:ascii="Times New Roman" w:hAnsi="Times New Roman" w:cs="Times New Roman"/>
          <w:sz w:val="24"/>
          <w:szCs w:val="24"/>
        </w:rPr>
        <w:t xml:space="preserve">Методическое пособие к практической работе; </w:t>
      </w:r>
      <w:r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402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D7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7D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Заполнить таблицу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D7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7D7">
        <w:rPr>
          <w:rFonts w:ascii="Times New Roman" w:hAnsi="Times New Roman" w:cs="Times New Roman"/>
          <w:sz w:val="24"/>
          <w:szCs w:val="24"/>
        </w:rPr>
        <w:t>вопросы.</w:t>
      </w: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7D7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402">
        <w:rPr>
          <w:rFonts w:ascii="Times New Roman" w:hAnsi="Times New Roman" w:cs="Times New Roman"/>
          <w:i/>
          <w:sz w:val="24"/>
          <w:szCs w:val="24"/>
          <w:u w:val="single"/>
        </w:rPr>
        <w:t>Лакокрасочные материалы.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  <w:t>Лакокрасочные материалы – это сложные композиционные системы, основными компонентами которых являются органические или минеральные связующие, пигменты, красители и наполнители. Равномерно наносимые на отделываемую поверхность (подложку), они способны в результате различных химических и физических превращений образовывать сплошное, прочно сцепленное с основанием твердое декоративное покрытие (пленку) с определенным комплексом свойств. Лакокрасочные пленки не только придают основанию определенный вид, цвет, фактуру, но одновременно с этим защищают облагороженную поверхность от вредных воздействий атмосферной влаги, паров, газов, предохраняют от различных видов коррозии, загнивания, возгорания, т.е. улучшают характеристики отделываемых материалов и повышают их долговечность.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gramStart"/>
      <w:r w:rsidRPr="00E17402">
        <w:rPr>
          <w:rFonts w:ascii="Times New Roman" w:hAnsi="Times New Roman" w:cs="Times New Roman"/>
          <w:i/>
          <w:sz w:val="24"/>
          <w:szCs w:val="24"/>
        </w:rPr>
        <w:t>природным</w:t>
      </w:r>
      <w:proofErr w:type="gramEnd"/>
      <w:r w:rsidRPr="00E17402">
        <w:rPr>
          <w:rFonts w:ascii="Times New Roman" w:hAnsi="Times New Roman" w:cs="Times New Roman"/>
          <w:i/>
          <w:sz w:val="24"/>
          <w:szCs w:val="24"/>
        </w:rPr>
        <w:t xml:space="preserve"> органическим </w:t>
      </w:r>
      <w:proofErr w:type="spellStart"/>
      <w:r w:rsidRPr="00E17402">
        <w:rPr>
          <w:rFonts w:ascii="Times New Roman" w:hAnsi="Times New Roman" w:cs="Times New Roman"/>
          <w:i/>
          <w:sz w:val="24"/>
          <w:szCs w:val="24"/>
        </w:rPr>
        <w:t>пленкообразователям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относятся подвергнутые специальной обработке растительные масла, природные смолы, битумы, белковые вещества, специально обработанная целлюлоза.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 xml:space="preserve">Синтетические </w:t>
      </w:r>
      <w:proofErr w:type="spellStart"/>
      <w:r w:rsidRPr="00E17402">
        <w:rPr>
          <w:rFonts w:ascii="Times New Roman" w:hAnsi="Times New Roman" w:cs="Times New Roman"/>
          <w:i/>
          <w:sz w:val="24"/>
          <w:szCs w:val="24"/>
        </w:rPr>
        <w:t>пленкообразователи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представлены алкидными, эпоксидными,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карбамидо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и  меламиноформальдегидными, </w:t>
      </w:r>
      <w:proofErr w:type="spellStart"/>
      <w:proofErr w:type="gramStart"/>
      <w:r w:rsidRPr="00E17402">
        <w:rPr>
          <w:rFonts w:ascii="Times New Roman" w:hAnsi="Times New Roman" w:cs="Times New Roman"/>
          <w:sz w:val="24"/>
          <w:szCs w:val="24"/>
        </w:rPr>
        <w:t>феноло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формальдегидными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>, перхлорвиниловыми и др. смолами.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  <w:t>Пленкообразующие вещества используются не только для образования качественного лакокрасочного покрытия, но и в случае пористых оснований,  для пропитк</w:t>
      </w:r>
      <w:r>
        <w:rPr>
          <w:rFonts w:ascii="Times New Roman" w:hAnsi="Times New Roman" w:cs="Times New Roman"/>
          <w:sz w:val="24"/>
          <w:szCs w:val="24"/>
        </w:rPr>
        <w:t>и и  укрепления их поверхности.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 xml:space="preserve">Классификация материалов 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  <w:u w:val="single"/>
        </w:rPr>
        <w:t>Лакокрасочные материалы.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>Лакокрасочные материалы (ГОСТ 9825) классифицируют по виду, химическому составу и преимущественному назначению материала. К лакокрасочным материалам относятся лак, краска, порошковая краска, эмаль грунтовка и шпатлевка.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Лак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раствор пленкообразующих веществ в органических растворителях или в воде, образующий после высыхания твердую прозрачную однородную пленку. Лаки придают поверхностям декоративный вид и создают защитные покрытия. Большинство лаков бесцветны, применяют также лаки, окрашенные красителями, и черные (на основе битумов и каменноугольных пеков).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Краска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суспензия пигмента или смеси пигментов с наполнителями в олифе, эмульсии, латексе, образующая после высыхания непрозрачную однородную пленку. По назначению краски подразделяют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 строительные, полиграфические, применяемые в полиграфической промышленности, художественные и специальные, к которым относятся светящиеся, термочувствительные, не обрастающие в воде морскими организмами и др.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 краскам относятся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масляные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водоразбавляемые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и эмалевые. Масляные краски выпускают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густотертыми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 (пастообразными) и готовыми  к применению (жидкими).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Водоразбавляемые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краски – это известковые, водоэмульсионные, цементные, клеевые, силикатные и др. Водоэмульсионные краски кроме пигмента и наполнителя содержат водную дисперсию полимеров. Эмалевые краски приготовляют из пигментов, перетертых с различными красками.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Порошковая краска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сухая композиция пленкообразующего вещества с пигментами и наполнителями, образующая после оплавления, охлаждения и отверждения твердую непрозрачную пленку. Порошковую краску наносят на поверхность методом напыления.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Эмаль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суспензия пигмента или смеси пигментов с наполнителями в лаке, образующая после высыхания непрозрачную твердую защитную декоративную пленку с различным блеском и фактурой поверхности. Эмали часто называют эмалевыми и лаковыми красками.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Их подразделяют на масляные, алкидные, эпоксидные, нитроцеллюлозные и др. Эмали применяют для окраски станков, самолетов, автомобилей, велосипедов, холодильников.</w:t>
      </w:r>
      <w:proofErr w:type="gramEnd"/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Грунтовка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суспензия пигмента или смеси пигментов с наполнителями в связующем веществе, образующая после высыхания непрозрачную однородную пленку  с хорошей адгезией к подложке. Грунтовки образуют нижние слои покрытий, создавая надежное сцепление верхних слоев покрытия с окрашиваемой поверхностью. Кроме того, они защищают металл от коррозии, выявляют текстуру древесины, закрывают поры материала, выравнивают и создают однородную поверхность перед окраской. Высушенную загрунтованную поверхность покрывают краской или лаком.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 xml:space="preserve">Шпатлевка </w:t>
      </w:r>
      <w:r w:rsidRPr="00E17402">
        <w:rPr>
          <w:rFonts w:ascii="Times New Roman" w:hAnsi="Times New Roman" w:cs="Times New Roman"/>
          <w:sz w:val="24"/>
          <w:szCs w:val="24"/>
        </w:rPr>
        <w:t>– густая, вязкая масса, состоящая из смеси пигментов с наполнителями в связующем веществе. Различают лаковые, масляные и клеевые шпатлевки. Шпатлевкой заполняют неровности и выравнивают окрашиваемую поверхность. Их наносят по слою высохшей грунтовки. Высохшую шпатлевку обрабатывают шлифовальной шкуркой.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  <w:t>Основными компонентами лакокрасочных материалов  служат пигменты, наполнители и связующие вещества. Кроме основных компонентов лакокрасочные материалы содержат вспомогательные материалы.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Пигменты</w:t>
      </w:r>
      <w:r w:rsidRPr="00E17402">
        <w:rPr>
          <w:rFonts w:ascii="Times New Roman" w:hAnsi="Times New Roman" w:cs="Times New Roman"/>
          <w:sz w:val="24"/>
          <w:szCs w:val="24"/>
        </w:rPr>
        <w:t xml:space="preserve"> (сухие краски) – тонкоизмельченные цветные неорганические или органические вещества, не растворимые в воде и дисперсных средах и способные образовывать с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пленкообразующим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 защитное, декоративное или декоративно – защитное покрытие. Пигменты применяют для изготовления малярных и других красок, а также для окрашивания пластмасс, бумаги, резины и других материалов. Пигменты отличаются  от растворимых красителей нерастворимостью в воде и в окрашиваемых материалах. Пигменты служат для поверхностного окрашивания, в то время как красители окрашивая поверхность, проникают внутрь материала. В малярных работах красители из-за их растворимости почти не применяют.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  <w:t xml:space="preserve">Пигменты бывают природные (неорганические), синтетические (неорганические и органические) и металлические. Природные неорганические пигменты получают путем измельчения, обогащения, термической обработки минералов и горных пород. Синтетические неорганические пигменты получают в результате химических реакций. Синтетические органические пигменты – красящие вещества различного химического строения. Металлические пигменты – тонкие порошки металла или сплава металлов.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В лакокрасочной промышленности широко применяют неорганические пигменты – мел, белила, двуокись марганца, сурик железный, охру, цинковый крон, окись хрома, ультрамарин, алюминиевую пудру и др.</w:t>
      </w:r>
      <w:proofErr w:type="gramEnd"/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Наполнители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дисперсные  неорганические природные или синтетические вещества, не растворимые в воде и дисперсных средах, применяемые для улучшения </w:t>
      </w:r>
      <w:proofErr w:type="spellStart"/>
      <w:proofErr w:type="gramStart"/>
      <w:r w:rsidRPr="00E17402">
        <w:rPr>
          <w:rFonts w:ascii="Times New Roman" w:hAnsi="Times New Roman" w:cs="Times New Roman"/>
          <w:sz w:val="24"/>
          <w:szCs w:val="24"/>
        </w:rPr>
        <w:t>малярно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- технических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 и эксплуатационных свойств покрытий и экономии пигментов. Природные неорганические наполнители получают путем измельчения, обогащения, термической обработки горных пород и минералов. Синтетические неорганические наполнители получают в результате химических реакций и сложной технологии.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 xml:space="preserve">Наполнители – порошки с низкой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укрывистостью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и красящей способностью, они придают лакокрасочным материалам прочность,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атмосферостойкость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и др. Наполнителями служат мел, каолин, тальк, слюда, баритовый концентрат, диатомит, молотый песок.</w:t>
      </w:r>
      <w:proofErr w:type="gramEnd"/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Связующие вещества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жидкие или доведенные до жидкого состояния твердые материалы, которые после отвердевания (высыхания) связывают между собой частицы пигментов и наполнителей и образуют тонкую окрасочную пленку, прочно сцепляющуюся с окрашиваемой поверхностью. Их подразделяют  на связующие для водных окрасочных составов (различные клеи, известь, цемент), для неводных окрасочных составов (олифы, лаки, смолы) и эмульсии </w:t>
      </w:r>
      <w:r>
        <w:rPr>
          <w:rFonts w:ascii="Times New Roman" w:hAnsi="Times New Roman" w:cs="Times New Roman"/>
          <w:sz w:val="24"/>
          <w:szCs w:val="24"/>
        </w:rPr>
        <w:t>(водомасляные и синтетические).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Вспомогательные материалы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разнообразные жидкие и твердые  вещества, применяемые для получения основных лакокрасочных материалов и придания им необходимых </w:t>
      </w:r>
      <w:proofErr w:type="spellStart"/>
      <w:proofErr w:type="gramStart"/>
      <w:r w:rsidRPr="00E17402">
        <w:rPr>
          <w:rFonts w:ascii="Times New Roman" w:hAnsi="Times New Roman" w:cs="Times New Roman"/>
          <w:sz w:val="24"/>
          <w:szCs w:val="24"/>
        </w:rPr>
        <w:t>малярно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– технических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 </w:t>
      </w:r>
      <w:r w:rsidRPr="00E17402">
        <w:rPr>
          <w:rFonts w:ascii="Times New Roman" w:hAnsi="Times New Roman" w:cs="Times New Roman"/>
          <w:sz w:val="24"/>
          <w:szCs w:val="24"/>
        </w:rPr>
        <w:lastRenderedPageBreak/>
        <w:t>свойств. Такими материалами служат сиккативы, отвердители, пластификаторы, разбавители, смывки и проч.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Сиккативы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катализаторы высыхания растительных масел и маслосодержащих лакокрасочных материалов, ускоряющих их пленкообразование при комнатных и повышенных температурах. Как правило, это соли металлов (свинца, марганца, цинка, кобальта) и жирных кислот масел,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нефтенатов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и проч. Сиккативы необходимы также для приготовления олиф. Выпускают сиккативы в виде растворов, а также в виде порошков и паст.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Отвердители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вещества, обусловливающие отвердение некоторых жидких полимеров в твердые, нерастворимые и неплавкие полимеры.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Пластификаторы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вещества, повышающие пластичность, эластичность и мягкость полимеров и лакокрасочных полимерных материалов. Некоторые пластификаторы придают полимерным материалам негорючесть, влагостойкость и др. Пластификаторами служат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дибутилфталат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>, нефтяные масла, канифоль и др.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Растворители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жидкости, применяемые для доведения малярных составов до рабочей вязкости, мытья посуды, кистей, инструментов и механизмов после работы неводными составами.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 xml:space="preserve">К растворителям относятся скипидар,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 xml:space="preserve"> – спирит, каменноугольный сольвент, ксилол ацетон, спирт и др. Самый распространенный растворитель неорганических (цементных, известковых) и органических (клеевых, эмульсионных) соединений – вода.</w:t>
      </w:r>
      <w:proofErr w:type="gramEnd"/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  <w:t>Разбавители в отличие от растворителей содержат пленкообразующие вещества и служат для разбавления густотертых или разведения сухих неорганических красок. Разбавителями являются олифы, эмульсии.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</w:r>
      <w:r w:rsidRPr="00E17402">
        <w:rPr>
          <w:rFonts w:ascii="Times New Roman" w:hAnsi="Times New Roman" w:cs="Times New Roman"/>
          <w:i/>
          <w:sz w:val="24"/>
          <w:szCs w:val="24"/>
        </w:rPr>
        <w:t>Смывки</w:t>
      </w:r>
      <w:r w:rsidRPr="00E17402">
        <w:rPr>
          <w:rFonts w:ascii="Times New Roman" w:hAnsi="Times New Roman" w:cs="Times New Roman"/>
          <w:sz w:val="24"/>
          <w:szCs w:val="24"/>
        </w:rPr>
        <w:t xml:space="preserve"> – жидкие составы, служащие для удаления старых масляных, лаковых, эмалевых и других окрасочных пленок</w:t>
      </w:r>
    </w:p>
    <w:p w:rsidR="00985711" w:rsidRPr="00E1740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ab/>
        <w:t>К вспомогательным материалам различного назначения относятся купорос, квасцы, мыло, сода, воск, пемза, шлифовальная шкурка и др.</w:t>
      </w:r>
    </w:p>
    <w:p w:rsidR="00985711" w:rsidRPr="005C6B12" w:rsidRDefault="00985711" w:rsidP="00985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B12">
        <w:rPr>
          <w:rFonts w:ascii="Times New Roman" w:hAnsi="Times New Roman" w:cs="Times New Roman"/>
          <w:b/>
          <w:sz w:val="24"/>
          <w:szCs w:val="24"/>
        </w:rPr>
        <w:t>2.</w:t>
      </w:r>
      <w:r w:rsidRPr="005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Содержание отчета</w:t>
      </w:r>
    </w:p>
    <w:p w:rsidR="00985711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1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C6B12">
        <w:rPr>
          <w:rFonts w:ascii="Times New Roman" w:hAnsi="Times New Roman" w:cs="Times New Roman"/>
          <w:sz w:val="24"/>
          <w:szCs w:val="24"/>
        </w:rPr>
        <w:t>аполнить таблицу</w:t>
      </w:r>
    </w:p>
    <w:p w:rsidR="00985711" w:rsidRPr="005C6B12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882"/>
        <w:gridCol w:w="2552"/>
        <w:gridCol w:w="6060"/>
      </w:tblGrid>
      <w:tr w:rsidR="00985711" w:rsidTr="002A70E8">
        <w:tc>
          <w:tcPr>
            <w:tcW w:w="882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Порошковая краска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Эмаль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Шпаклевка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Пигменты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Наполнители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Связующие вещества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Сиккативы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Отвердители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Пластификаторы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Растворители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11" w:rsidTr="002A70E8">
        <w:tc>
          <w:tcPr>
            <w:tcW w:w="882" w:type="dxa"/>
          </w:tcPr>
          <w:p w:rsidR="00985711" w:rsidRDefault="00985711" w:rsidP="002A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85711" w:rsidRPr="00E17402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402">
              <w:rPr>
                <w:rFonts w:ascii="Times New Roman" w:hAnsi="Times New Roman" w:cs="Times New Roman"/>
                <w:sz w:val="24"/>
                <w:szCs w:val="24"/>
              </w:rPr>
              <w:t>Смывки</w:t>
            </w:r>
          </w:p>
        </w:tc>
        <w:tc>
          <w:tcPr>
            <w:tcW w:w="6060" w:type="dxa"/>
          </w:tcPr>
          <w:p w:rsidR="00985711" w:rsidRDefault="00985711" w:rsidP="002A7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711" w:rsidRPr="00E17402" w:rsidRDefault="00985711" w:rsidP="009857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5711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11" w:rsidRPr="005177D7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11" w:rsidRPr="00C00339" w:rsidRDefault="00985711" w:rsidP="0098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9">
        <w:rPr>
          <w:rFonts w:ascii="Times New Roman" w:hAnsi="Times New Roman" w:cs="Times New Roman"/>
          <w:sz w:val="24"/>
          <w:szCs w:val="24"/>
        </w:rPr>
        <w:t>2) Контрольные вопросы:</w:t>
      </w:r>
    </w:p>
    <w:p w:rsidR="00985711" w:rsidRPr="008763D7" w:rsidRDefault="00985711" w:rsidP="0098571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</w:t>
      </w:r>
      <w:r w:rsidRPr="00E17402">
        <w:rPr>
          <w:rFonts w:ascii="Times New Roman" w:hAnsi="Times New Roman" w:cs="Times New Roman"/>
          <w:sz w:val="24"/>
          <w:szCs w:val="24"/>
        </w:rPr>
        <w:t>акокрасочные материалы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5711" w:rsidRPr="00E17402" w:rsidRDefault="00985711" w:rsidP="0098571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0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E17402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17402">
        <w:rPr>
          <w:rFonts w:ascii="Times New Roman" w:hAnsi="Times New Roman" w:cs="Times New Roman"/>
          <w:sz w:val="24"/>
          <w:szCs w:val="24"/>
        </w:rPr>
        <w:t xml:space="preserve"> синтетические </w:t>
      </w:r>
      <w:proofErr w:type="spellStart"/>
      <w:r w:rsidRPr="00E17402">
        <w:rPr>
          <w:rFonts w:ascii="Times New Roman" w:hAnsi="Times New Roman" w:cs="Times New Roman"/>
          <w:sz w:val="24"/>
          <w:szCs w:val="24"/>
        </w:rPr>
        <w:t>пленкообразователи</w:t>
      </w:r>
      <w:proofErr w:type="spellEnd"/>
      <w:r w:rsidRPr="00E17402">
        <w:rPr>
          <w:rFonts w:ascii="Times New Roman" w:hAnsi="Times New Roman" w:cs="Times New Roman"/>
          <w:sz w:val="24"/>
          <w:szCs w:val="24"/>
        </w:rPr>
        <w:t>?</w:t>
      </w:r>
    </w:p>
    <w:p w:rsidR="00985711" w:rsidRPr="008763D7" w:rsidRDefault="00985711" w:rsidP="0098571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относят к вспомогательным веществам различного назначения?</w:t>
      </w: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F2D56" w:rsidRPr="00F03A5C" w:rsidRDefault="00FF2D56" w:rsidP="005A450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A3518" w:rsidRPr="00527E5C" w:rsidRDefault="00CA3518" w:rsidP="005A4504">
      <w:pPr>
        <w:pStyle w:val="a3"/>
        <w:spacing w:before="0" w:beforeAutospacing="0" w:after="0" w:afterAutospacing="0"/>
        <w:ind w:left="720"/>
        <w:jc w:val="both"/>
      </w:pPr>
    </w:p>
    <w:sectPr w:rsidR="00CA3518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1247"/>
    <w:multiLevelType w:val="hybridMultilevel"/>
    <w:tmpl w:val="7BEE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31724"/>
    <w:multiLevelType w:val="hybridMultilevel"/>
    <w:tmpl w:val="5B9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578E8"/>
    <w:multiLevelType w:val="multilevel"/>
    <w:tmpl w:val="7FB0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35A6B6B"/>
    <w:multiLevelType w:val="multilevel"/>
    <w:tmpl w:val="7CF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63430"/>
    <w:multiLevelType w:val="multilevel"/>
    <w:tmpl w:val="A10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42E87"/>
    <w:multiLevelType w:val="multilevel"/>
    <w:tmpl w:val="410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18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20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23"/>
  </w:num>
  <w:num w:numId="20">
    <w:abstractNumId w:val="7"/>
  </w:num>
  <w:num w:numId="21">
    <w:abstractNumId w:val="9"/>
  </w:num>
  <w:num w:numId="22">
    <w:abstractNumId w:val="21"/>
  </w:num>
  <w:num w:numId="23">
    <w:abstractNumId w:val="24"/>
  </w:num>
  <w:num w:numId="24">
    <w:abstractNumId w:val="14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0C1CE3"/>
    <w:rsid w:val="00152C0A"/>
    <w:rsid w:val="001A4663"/>
    <w:rsid w:val="001E00EC"/>
    <w:rsid w:val="00202425"/>
    <w:rsid w:val="00217216"/>
    <w:rsid w:val="002202A7"/>
    <w:rsid w:val="0023208D"/>
    <w:rsid w:val="002B7B64"/>
    <w:rsid w:val="00404285"/>
    <w:rsid w:val="00430ABC"/>
    <w:rsid w:val="00476FB9"/>
    <w:rsid w:val="004A3648"/>
    <w:rsid w:val="004F75E5"/>
    <w:rsid w:val="00504CD5"/>
    <w:rsid w:val="00527E5C"/>
    <w:rsid w:val="005348F6"/>
    <w:rsid w:val="005359AB"/>
    <w:rsid w:val="005A4504"/>
    <w:rsid w:val="005F0320"/>
    <w:rsid w:val="00604649"/>
    <w:rsid w:val="0061101B"/>
    <w:rsid w:val="00620680"/>
    <w:rsid w:val="006351B9"/>
    <w:rsid w:val="00690EF0"/>
    <w:rsid w:val="006D06E9"/>
    <w:rsid w:val="00701651"/>
    <w:rsid w:val="0072776B"/>
    <w:rsid w:val="007541D9"/>
    <w:rsid w:val="007C56F5"/>
    <w:rsid w:val="008371CC"/>
    <w:rsid w:val="00853404"/>
    <w:rsid w:val="008622B7"/>
    <w:rsid w:val="00874E56"/>
    <w:rsid w:val="008A37C4"/>
    <w:rsid w:val="008D5530"/>
    <w:rsid w:val="00945D37"/>
    <w:rsid w:val="00963970"/>
    <w:rsid w:val="00985711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7637"/>
    <w:rsid w:val="00C53A28"/>
    <w:rsid w:val="00C74E04"/>
    <w:rsid w:val="00C82E62"/>
    <w:rsid w:val="00CA3518"/>
    <w:rsid w:val="00CF0E9A"/>
    <w:rsid w:val="00D5422C"/>
    <w:rsid w:val="00D63D8D"/>
    <w:rsid w:val="00D85FC3"/>
    <w:rsid w:val="00DC3DFC"/>
    <w:rsid w:val="00DD35FE"/>
    <w:rsid w:val="00DE6128"/>
    <w:rsid w:val="00DE7920"/>
    <w:rsid w:val="00E51903"/>
    <w:rsid w:val="00EC5F64"/>
    <w:rsid w:val="00EF4658"/>
    <w:rsid w:val="00EF5F76"/>
    <w:rsid w:val="00F03A5C"/>
    <w:rsid w:val="00F07456"/>
    <w:rsid w:val="00F5611E"/>
    <w:rsid w:val="00F649B0"/>
    <w:rsid w:val="00F672AC"/>
    <w:rsid w:val="00F87F90"/>
    <w:rsid w:val="00FD77F5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aps">
    <w:name w:val="caps"/>
    <w:basedOn w:val="a0"/>
    <w:rsid w:val="000C1CE3"/>
  </w:style>
  <w:style w:type="character" w:customStyle="1" w:styleId="30">
    <w:name w:val="Заголовок 3 Знак"/>
    <w:basedOn w:val="a0"/>
    <w:link w:val="3"/>
    <w:uiPriority w:val="9"/>
    <w:semiHidden/>
    <w:rsid w:val="000C1C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2020-03-17T07:00:00Z</dcterms:created>
  <dcterms:modified xsi:type="dcterms:W3CDTF">2020-11-19T15:09:00Z</dcterms:modified>
</cp:coreProperties>
</file>