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1CC" w:rsidRPr="00194736" w:rsidRDefault="008371CC" w:rsidP="008371CC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5359AB" w:rsidRPr="005348F6" w:rsidRDefault="005359AB" w:rsidP="005359A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3-5</w:t>
      </w:r>
      <w:r w:rsidRPr="005348F6">
        <w:rPr>
          <w:rFonts w:ascii="Times New Roman" w:hAnsi="Times New Roman" w:cs="Times New Roman"/>
          <w:b/>
          <w:sz w:val="32"/>
          <w:szCs w:val="32"/>
        </w:rPr>
        <w:t xml:space="preserve"> БФ</w:t>
      </w:r>
    </w:p>
    <w:p w:rsidR="005359AB" w:rsidRPr="005348F6" w:rsidRDefault="005359AB" w:rsidP="005359A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Учебная практика УП.05 – 6</w:t>
      </w:r>
      <w:r w:rsidR="00F0745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часов</w:t>
      </w:r>
    </w:p>
    <w:p w:rsidR="005359AB" w:rsidRDefault="005359AB" w:rsidP="005359A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Митяков А.А., Нестеров С.С.</w:t>
      </w:r>
    </w:p>
    <w:p w:rsidR="0069639A" w:rsidRPr="0069639A" w:rsidRDefault="0069639A" w:rsidP="005359A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9639A">
        <w:rPr>
          <w:rFonts w:ascii="Times New Roman" w:hAnsi="Times New Roman" w:cs="Times New Roman"/>
          <w:b/>
          <w:sz w:val="32"/>
          <w:szCs w:val="32"/>
          <w:u w:val="single"/>
        </w:rPr>
        <w:t>ВНИМАНИЕ! Работу выполнять после МДК 05.01 за 28.04.2020</w:t>
      </w:r>
    </w:p>
    <w:p w:rsidR="005359AB" w:rsidRPr="00C217A9" w:rsidRDefault="005359AB" w:rsidP="005359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AB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C217A9">
        <w:rPr>
          <w:rFonts w:ascii="Times New Roman" w:hAnsi="Times New Roman" w:cs="Times New Roman"/>
          <w:sz w:val="28"/>
          <w:szCs w:val="28"/>
        </w:rPr>
        <w:t>Определение дефекта по изображению и составление технологической карты по его устранению рациональным способом.</w:t>
      </w:r>
    </w:p>
    <w:p w:rsidR="00A9230E" w:rsidRDefault="00A9230E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Задание урока производственного обучения:</w:t>
      </w:r>
    </w:p>
    <w:p w:rsidR="000A02D4" w:rsidRDefault="000A02D4" w:rsidP="00A9230E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Описать дефекты изображенные на фот</w:t>
      </w:r>
      <w:proofErr w:type="gramStart"/>
      <w:r>
        <w:rPr>
          <w:sz w:val="28"/>
          <w:szCs w:val="28"/>
        </w:rPr>
        <w:t>о(</w:t>
      </w:r>
      <w:proofErr w:type="gramEnd"/>
      <w:r>
        <w:rPr>
          <w:sz w:val="28"/>
          <w:szCs w:val="28"/>
        </w:rPr>
        <w:t>ответы записать в виде таблицы):</w:t>
      </w: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2160" cy="5860415"/>
            <wp:effectExtent l="19050" t="0" r="0" b="0"/>
            <wp:docPr id="3" name="Рисунок 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3285" cy="3816350"/>
            <wp:effectExtent l="19050" t="0" r="0" b="0"/>
            <wp:docPr id="4" name="Рисунок 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D4" w:rsidRDefault="000A02D4" w:rsidP="000A02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9230E" w:rsidRDefault="00A9230E" w:rsidP="00A9230E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Составит</w:t>
      </w:r>
      <w:r w:rsidR="00331F78">
        <w:rPr>
          <w:sz w:val="28"/>
          <w:szCs w:val="28"/>
        </w:rPr>
        <w:t xml:space="preserve">ь две технологических карты по </w:t>
      </w:r>
      <w:r w:rsidR="000A02D4">
        <w:rPr>
          <w:sz w:val="28"/>
          <w:szCs w:val="28"/>
        </w:rPr>
        <w:t>двум разным дефектам</w:t>
      </w:r>
      <w:r>
        <w:rPr>
          <w:sz w:val="28"/>
          <w:szCs w:val="28"/>
        </w:rPr>
        <w:t xml:space="preserve">, </w:t>
      </w:r>
      <w:r w:rsidR="000A02D4">
        <w:rPr>
          <w:sz w:val="28"/>
          <w:szCs w:val="28"/>
        </w:rPr>
        <w:t xml:space="preserve">в которой указать последовательность устранения дефекта, </w:t>
      </w:r>
      <w:r>
        <w:rPr>
          <w:sz w:val="28"/>
          <w:szCs w:val="28"/>
        </w:rPr>
        <w:t xml:space="preserve">пользуясь конспектами уроков МДК 05.01 </w:t>
      </w:r>
      <w:r w:rsidR="00A25E19">
        <w:rPr>
          <w:sz w:val="28"/>
          <w:szCs w:val="28"/>
        </w:rPr>
        <w:t>Техника и технология газовой сварк</w:t>
      </w:r>
      <w:proofErr w:type="gramStart"/>
      <w:r w:rsidR="00A25E19">
        <w:rPr>
          <w:sz w:val="28"/>
          <w:szCs w:val="28"/>
        </w:rPr>
        <w:t>и(</w:t>
      </w:r>
      <w:proofErr w:type="gramEnd"/>
      <w:r w:rsidR="00A25E19">
        <w:rPr>
          <w:sz w:val="28"/>
          <w:szCs w:val="28"/>
        </w:rPr>
        <w:t>наплавки)</w:t>
      </w:r>
    </w:p>
    <w:p w:rsidR="00D07AA6" w:rsidRPr="007B2C97" w:rsidRDefault="007B2C97" w:rsidP="00D07AA6">
      <w:pPr>
        <w:pStyle w:val="a3"/>
        <w:spacing w:before="0" w:beforeAutospacing="0" w:after="0" w:afterAutospacing="0"/>
        <w:ind w:left="720"/>
        <w:jc w:val="both"/>
        <w:rPr>
          <w:b/>
          <w:sz w:val="28"/>
          <w:szCs w:val="28"/>
          <w:u w:val="single"/>
        </w:rPr>
      </w:pPr>
      <w:r w:rsidRPr="007B2C97">
        <w:rPr>
          <w:b/>
          <w:sz w:val="28"/>
          <w:szCs w:val="28"/>
          <w:u w:val="single"/>
        </w:rPr>
        <w:t xml:space="preserve">Оформить работу и отправить по ссылке </w:t>
      </w:r>
      <w:hyperlink r:id="rId7" w:history="1">
        <w:r w:rsidRPr="007B2C97">
          <w:rPr>
            <w:rStyle w:val="a5"/>
            <w:b/>
            <w:sz w:val="28"/>
            <w:szCs w:val="28"/>
          </w:rPr>
          <w:t>https://vk.com/id308588669</w:t>
        </w:r>
      </w:hyperlink>
    </w:p>
    <w:p w:rsidR="005E5C5F" w:rsidRDefault="000A02D4" w:rsidP="005E5C5F">
      <w:pPr>
        <w:pStyle w:val="a3"/>
        <w:spacing w:before="0" w:beforeAutospacing="0" w:after="0" w:afterAutospacing="0"/>
        <w:ind w:left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Срок сдачи работы 30</w:t>
      </w:r>
      <w:r w:rsidR="005E5C5F">
        <w:rPr>
          <w:b/>
          <w:sz w:val="28"/>
          <w:szCs w:val="28"/>
          <w:u w:val="single"/>
        </w:rPr>
        <w:t>.04.2020</w:t>
      </w:r>
    </w:p>
    <w:p w:rsidR="00D07AA6" w:rsidRDefault="00D07AA6" w:rsidP="00D07AA6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8622B7" w:rsidRDefault="008622B7" w:rsidP="008622B7">
      <w:pPr>
        <w:pStyle w:val="a3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A25E19" w:rsidRPr="00A9230E" w:rsidRDefault="00A25E19" w:rsidP="00A25E19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A25E19" w:rsidRDefault="00A25E19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25E19" w:rsidRDefault="00A25E19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25E19" w:rsidRDefault="00A25E19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25E19" w:rsidRDefault="00A25E19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  <w:sectPr w:rsidR="00A25E19" w:rsidSect="002202A7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7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83"/>
        <w:gridCol w:w="1909"/>
        <w:gridCol w:w="868"/>
        <w:gridCol w:w="520"/>
        <w:gridCol w:w="1076"/>
        <w:gridCol w:w="1194"/>
        <w:gridCol w:w="1535"/>
        <w:gridCol w:w="2790"/>
        <w:gridCol w:w="2758"/>
        <w:gridCol w:w="364"/>
        <w:gridCol w:w="967"/>
        <w:gridCol w:w="1596"/>
      </w:tblGrid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ТЕХНОЛОГИЧЕСКАЯ КАРТА 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</w:t>
            </w:r>
            <w:r w:rsidRPr="00A25E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заданию урока производственного обучения</w:t>
            </w:r>
          </w:p>
        </w:tc>
      </w:tr>
      <w:tr w:rsidR="00A25E19" w:rsidRPr="00A25E19" w:rsidTr="00A25E19">
        <w:tc>
          <w:tcPr>
            <w:tcW w:w="14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урока:</w:t>
            </w:r>
          </w:p>
        </w:tc>
        <w:tc>
          <w:tcPr>
            <w:tcW w:w="351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161298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186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Наименование профессии по основной профессиональной образовательной программе среднего профессионального образования – программе подготовки квалифицированных рабочих, служащих: </w:t>
            </w:r>
          </w:p>
        </w:tc>
        <w:tc>
          <w:tcPr>
            <w:tcW w:w="313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Профессия15.01.05  Сварщик (ручной и частично механизированной сварки (наплавки)</w:t>
            </w:r>
            <w:proofErr w:type="gramEnd"/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115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Профессиональные компетенции:</w:t>
            </w:r>
          </w:p>
        </w:tc>
        <w:tc>
          <w:tcPr>
            <w:tcW w:w="384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1.1. Выполнять типовые слесарные операции, применяемые при подготовке металла к сварке.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1.2. Подготавливать газовые баллоны, регулирующую и коммуникационную аппаратуру для сварки и резки.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1.3. Выполнять сборку изделий под сварку.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1.4. Проверять точность сборки.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2.1. Выполнять газовую сварку средней сложности и сложных узлов, деталей и трубопроводов из углеродистых и конструкционных сталей и простых деталей из цветных металлов и сплавов.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2.4. Выполнять кислородную, воздушно-плазменную резку металлов прямолинейной и сложной конфигурации.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2.5. Читать чертежи средней сложности и сложных сварных металлоконструкций.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2.6. Обеспечивать безопасное выполнение сварочных работ на рабочем месте в соответствии с санитарно-техническими требованиями и требованиями охраны труда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4.1. Выполнять зачистку швов после сварки.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4.2. Определять причины дефектов сварочных швов и соединений.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4.3. Предупреждать и устранять различные виды дефектов в сварных швах.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ПК 4.4. Выполнять горячую правку сложных конструкций</w:t>
            </w:r>
          </w:p>
        </w:tc>
      </w:tr>
      <w:tr w:rsidR="00A25E19" w:rsidRPr="00A25E19" w:rsidTr="00A25E19"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ФИО студента:</w:t>
            </w:r>
          </w:p>
        </w:tc>
        <w:tc>
          <w:tcPr>
            <w:tcW w:w="13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napToGrid w:val="0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Подпись студента:</w:t>
            </w:r>
          </w:p>
        </w:tc>
        <w:tc>
          <w:tcPr>
            <w:tcW w:w="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Разряд: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ИСХОДНЫЕ ДАННЫЕ ПРАКТИЧЕСКОГО ЭТАПА</w:t>
            </w: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5000" w:type="pct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000"/>
            </w:tblPr>
            <w:tblGrid>
              <w:gridCol w:w="3237"/>
              <w:gridCol w:w="5481"/>
              <w:gridCol w:w="1252"/>
              <w:gridCol w:w="5866"/>
            </w:tblGrid>
            <w:tr w:rsidR="00A25E19" w:rsidRPr="00A25E19" w:rsidTr="00622EC4">
              <w:trPr>
                <w:trHeight w:val="28"/>
              </w:trPr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Наименование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Данные</w:t>
                  </w: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Способ сварки (номер процесса)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Сварка газовая (311)</w:t>
                  </w: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Документация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-</w:t>
                  </w: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Основные материалы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highlight w:val="yellow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Детали: </w:t>
                  </w: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Сварочные материалы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Проволока сварочная </w:t>
                  </w: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Инструмент и технологическая оснастка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Сварные соединения</w:t>
                  </w:r>
                </w:p>
              </w:tc>
              <w:tc>
                <w:tcPr>
                  <w:tcW w:w="52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196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5603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lastRenderedPageBreak/>
                    <w:t>Положение сварки</w:t>
                  </w:r>
                </w:p>
              </w:tc>
              <w:tc>
                <w:tcPr>
                  <w:tcW w:w="5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nil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560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Сварочное оборудование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A25E19" w:rsidRPr="00A25E19" w:rsidTr="00622EC4">
              <w:tc>
                <w:tcPr>
                  <w:tcW w:w="3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Cs/>
                      <w:sz w:val="20"/>
                      <w:szCs w:val="24"/>
                      <w:lang w:eastAsia="ar-SA"/>
                    </w:rPr>
                    <w:t xml:space="preserve">Время выполнения практического этапа: </w:t>
                  </w:r>
                </w:p>
              </w:tc>
              <w:tc>
                <w:tcPr>
                  <w:tcW w:w="1203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25E19" w:rsidRPr="00A25E19" w:rsidRDefault="00A25E19" w:rsidP="00A25E19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>КОНСТРУКТИВНЫЕ ЭЛЕМЕНТЫ СОЕДИНЕНИЯ И СВАРНОГО ШВА</w:t>
            </w:r>
          </w:p>
        </w:tc>
      </w:tr>
      <w:tr w:rsidR="00A25E19" w:rsidRPr="00A25E19" w:rsidTr="00A25E19">
        <w:trPr>
          <w:trHeight w:val="2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bookmarkStart w:id="0" w:name="_GoBack"/>
            <w:bookmarkEnd w:id="0"/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РЕЖИМЫ СВАРКИ</w:t>
            </w: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"/>
                <w:szCs w:val="20"/>
                <w:lang w:eastAsia="ar-SA"/>
              </w:rPr>
            </w:pPr>
          </w:p>
          <w:tbl>
            <w:tblPr>
              <w:tblW w:w="5000" w:type="pct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000"/>
            </w:tblPr>
            <w:tblGrid>
              <w:gridCol w:w="3247"/>
              <w:gridCol w:w="4903"/>
              <w:gridCol w:w="3457"/>
              <w:gridCol w:w="4229"/>
            </w:tblGrid>
            <w:tr w:rsidR="00A25E19" w:rsidRPr="00A25E19" w:rsidTr="00622EC4">
              <w:tc>
                <w:tcPr>
                  <w:tcW w:w="3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Слой шва</w:t>
                  </w:r>
                </w:p>
              </w:tc>
              <w:tc>
                <w:tcPr>
                  <w:tcW w:w="4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Марка сварочной проволоки</w:t>
                  </w:r>
                </w:p>
              </w:tc>
              <w:tc>
                <w:tcPr>
                  <w:tcW w:w="3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Вид пламени</w:t>
                  </w:r>
                </w:p>
              </w:tc>
              <w:tc>
                <w:tcPr>
                  <w:tcW w:w="4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A25E1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ar-SA"/>
                    </w:rPr>
                    <w:t>Способ газовой сварки</w:t>
                  </w:r>
                </w:p>
              </w:tc>
            </w:tr>
            <w:tr w:rsidR="00A25E19" w:rsidRPr="00A25E19" w:rsidTr="00622EC4">
              <w:tc>
                <w:tcPr>
                  <w:tcW w:w="31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4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3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40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A25E19" w:rsidRPr="00A25E19" w:rsidRDefault="00A25E19" w:rsidP="0069639A">
                  <w:pPr>
                    <w:keepNext/>
                    <w:framePr w:hSpace="180" w:wrap="around" w:vAnchor="text" w:hAnchor="margin" w:y="137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rPr>
          <w:trHeight w:val="17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5E19" w:rsidRPr="00A25E19" w:rsidRDefault="00A25E19" w:rsidP="00A25E19">
            <w:pPr>
              <w:keepNext/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ТРЕБОВАНИЯ К ПРИХВАТКЕ</w:t>
            </w:r>
          </w:p>
        </w:tc>
      </w:tr>
      <w:tr w:rsidR="00A25E19" w:rsidRPr="00A25E19" w:rsidTr="00A25E19">
        <w:trPr>
          <w:trHeight w:val="43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5E19" w:rsidRPr="00A25E19" w:rsidRDefault="00A25E19" w:rsidP="00A25E19">
            <w:pPr>
              <w:keepNext/>
              <w:suppressAutoHyphens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ДОПОЛНИТЕЛЬНЫЕ ТРЕБОВАНИЯ И РЕКОМЕНДАЦИИ</w:t>
            </w:r>
          </w:p>
        </w:tc>
      </w:tr>
      <w:tr w:rsidR="00A25E19" w:rsidRPr="00A25E19" w:rsidTr="00A25E19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left="340"/>
              <w:rPr>
                <w:rFonts w:ascii="Times New Roman" w:eastAsia="Calibri" w:hAnsi="Times New Roman" w:cs="Times New Roman"/>
                <w:sz w:val="44"/>
                <w:szCs w:val="44"/>
                <w:lang w:eastAsia="ar-SA"/>
              </w:rPr>
            </w:pPr>
          </w:p>
        </w:tc>
      </w:tr>
      <w:tr w:rsidR="00A25E19" w:rsidRPr="00A25E19" w:rsidTr="00A25E19">
        <w:trPr>
          <w:trHeight w:val="2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ПЕРЕЧЕНЬ И ПОСЛЕДОВАТЕЛЬНОСТЬ ОПЕРАЦИЙ</w:t>
            </w:r>
          </w:p>
        </w:tc>
      </w:tr>
      <w:tr w:rsidR="00A25E19" w:rsidRPr="00A25E19" w:rsidTr="00A25E19"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Операция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Содержание операций</w:t>
            </w: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Оборудование и инструмент</w:t>
            </w:r>
          </w:p>
        </w:tc>
      </w:tr>
      <w:tr w:rsidR="00A25E19" w:rsidRPr="00A25E19" w:rsidTr="00A25E19"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Входной контроль 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430ABC">
        <w:trPr>
          <w:trHeight w:val="509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Подготовка 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 сборке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430ABC">
        <w:trPr>
          <w:trHeight w:val="305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Сборка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Контроль сборки 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rPr>
          <w:trHeight w:val="28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Предварительный 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подогрев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rPr>
          <w:trHeight w:val="28"/>
        </w:trPr>
        <w:tc>
          <w:tcPr>
            <w:tcW w:w="1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Сварка </w:t>
            </w:r>
          </w:p>
        </w:tc>
        <w:tc>
          <w:tcPr>
            <w:tcW w:w="3365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tabs>
                <w:tab w:val="num" w:pos="226"/>
              </w:tabs>
              <w:suppressAutoHyphens/>
              <w:spacing w:after="0" w:line="24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rPr>
          <w:trHeight w:val="28"/>
        </w:trPr>
        <w:tc>
          <w:tcPr>
            <w:tcW w:w="1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Контроль качества</w:t>
            </w:r>
          </w:p>
        </w:tc>
        <w:tc>
          <w:tcPr>
            <w:tcW w:w="3365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tabs>
                <w:tab w:val="num" w:pos="226"/>
              </w:tabs>
              <w:suppressAutoHyphens/>
              <w:spacing w:after="0" w:line="240" w:lineRule="auto"/>
              <w:ind w:right="-56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rPr>
          <w:trHeight w:val="172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Исправление </w:t>
            </w:r>
          </w:p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дефектов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A25E19" w:rsidRPr="00A25E19" w:rsidTr="00A25E19"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25E1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Окончание работы</w:t>
            </w:r>
          </w:p>
        </w:tc>
        <w:tc>
          <w:tcPr>
            <w:tcW w:w="33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430ABC">
            <w:pPr>
              <w:keepNext/>
              <w:suppressAutoHyphens/>
              <w:spacing w:after="0" w:line="240" w:lineRule="auto"/>
              <w:ind w:right="-56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5E19" w:rsidRPr="00A25E19" w:rsidRDefault="00A25E19" w:rsidP="00A25E19">
            <w:pPr>
              <w:keepNext/>
              <w:suppressAutoHyphens/>
              <w:spacing w:after="0" w:line="240" w:lineRule="auto"/>
              <w:ind w:right="-81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</w:tbl>
    <w:p w:rsidR="00A25E19" w:rsidRPr="00A25E19" w:rsidRDefault="00A25E19" w:rsidP="00A25E1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25E19" w:rsidRDefault="00A25E19" w:rsidP="00A25E1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25E19" w:rsidRPr="00A9230E" w:rsidRDefault="00A25E19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71CC" w:rsidRPr="00202425" w:rsidRDefault="008371CC" w:rsidP="008371C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74E04" w:rsidRPr="00202425" w:rsidRDefault="00C74E04" w:rsidP="008371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2A7" w:rsidRPr="00202425" w:rsidRDefault="002202A7" w:rsidP="002202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2A7" w:rsidRPr="00202425" w:rsidRDefault="002202A7" w:rsidP="005348F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2202A7" w:rsidRPr="00202425" w:rsidSect="00A25E19">
      <w:pgSz w:w="16838" w:h="11906" w:orient="landscape"/>
      <w:pgMar w:top="567" w:right="567" w:bottom="1701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1762A10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284" w:hanging="227"/>
      </w:pPr>
      <w:rPr>
        <w:rFonts w:ascii="Symbol" w:hAnsi="Symbol"/>
        <w:sz w:val="20"/>
        <w:szCs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67" w:hanging="28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0"/>
        <w:szCs w:val="20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0"/>
        <w:szCs w:val="20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CC72D53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  <w:sz w:val="20"/>
        <w:szCs w:val="24"/>
      </w:rPr>
    </w:lvl>
  </w:abstractNum>
  <w:abstractNum w:abstractNumId="2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40" w:hanging="283"/>
      </w:pPr>
      <w:rPr>
        <w:rFonts w:hint="default"/>
      </w:rPr>
    </w:lvl>
  </w:abstractNum>
  <w:abstractNum w:abstractNumId="3">
    <w:nsid w:val="1CDF3B9A"/>
    <w:multiLevelType w:val="hybridMultilevel"/>
    <w:tmpl w:val="B9BCD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11219"/>
    <w:multiLevelType w:val="hybridMultilevel"/>
    <w:tmpl w:val="9E3CF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27331"/>
    <w:multiLevelType w:val="hybridMultilevel"/>
    <w:tmpl w:val="CDCE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91448"/>
    <w:multiLevelType w:val="hybridMultilevel"/>
    <w:tmpl w:val="5E263132"/>
    <w:lvl w:ilvl="0" w:tplc="EAF41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AD58CD"/>
    <w:multiLevelType w:val="hybridMultilevel"/>
    <w:tmpl w:val="94286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96101"/>
    <w:multiLevelType w:val="hybridMultilevel"/>
    <w:tmpl w:val="585C5AF4"/>
    <w:lvl w:ilvl="0" w:tplc="04190001">
      <w:start w:val="3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0777DE5"/>
    <w:multiLevelType w:val="hybridMultilevel"/>
    <w:tmpl w:val="2174B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566D1"/>
    <w:multiLevelType w:val="hybridMultilevel"/>
    <w:tmpl w:val="942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F46B67"/>
    <w:multiLevelType w:val="hybridMultilevel"/>
    <w:tmpl w:val="8BD4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5346E"/>
    <w:multiLevelType w:val="hybridMultilevel"/>
    <w:tmpl w:val="560208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0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348F6"/>
    <w:rsid w:val="00015463"/>
    <w:rsid w:val="00095952"/>
    <w:rsid w:val="000A02D4"/>
    <w:rsid w:val="000B0D4B"/>
    <w:rsid w:val="00161298"/>
    <w:rsid w:val="00194736"/>
    <w:rsid w:val="00202425"/>
    <w:rsid w:val="002202A7"/>
    <w:rsid w:val="00331F78"/>
    <w:rsid w:val="00430ABC"/>
    <w:rsid w:val="00433DAA"/>
    <w:rsid w:val="005348F6"/>
    <w:rsid w:val="005359AB"/>
    <w:rsid w:val="005E5C5F"/>
    <w:rsid w:val="005F0320"/>
    <w:rsid w:val="00612907"/>
    <w:rsid w:val="006656DF"/>
    <w:rsid w:val="0069639A"/>
    <w:rsid w:val="006E6F0D"/>
    <w:rsid w:val="007B2C97"/>
    <w:rsid w:val="007F6B6F"/>
    <w:rsid w:val="008371CC"/>
    <w:rsid w:val="008622B7"/>
    <w:rsid w:val="0087172F"/>
    <w:rsid w:val="008A37C4"/>
    <w:rsid w:val="008D2BDC"/>
    <w:rsid w:val="00A25E19"/>
    <w:rsid w:val="00A9230E"/>
    <w:rsid w:val="00BC2E72"/>
    <w:rsid w:val="00C217A9"/>
    <w:rsid w:val="00C74E04"/>
    <w:rsid w:val="00D07AA6"/>
    <w:rsid w:val="00D63D8D"/>
    <w:rsid w:val="00DC3DFC"/>
    <w:rsid w:val="00EF5F76"/>
    <w:rsid w:val="00F07456"/>
    <w:rsid w:val="00F649B0"/>
    <w:rsid w:val="00F87F90"/>
    <w:rsid w:val="00FC1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20"/>
  </w:style>
  <w:style w:type="paragraph" w:styleId="1">
    <w:name w:val="heading 1"/>
    <w:basedOn w:val="a"/>
    <w:next w:val="a"/>
    <w:link w:val="10"/>
    <w:qFormat/>
    <w:rsid w:val="00BC2E72"/>
    <w:pPr>
      <w:keepNext/>
      <w:widowControl w:val="0"/>
      <w:autoSpaceDE w:val="0"/>
      <w:autoSpaceDN w:val="0"/>
      <w:adjustRightInd w:val="0"/>
      <w:spacing w:before="120" w:after="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BC2E7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0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02A7"/>
    <w:rPr>
      <w:b/>
      <w:bCs/>
    </w:rPr>
  </w:style>
  <w:style w:type="character" w:styleId="a5">
    <w:name w:val="Hyperlink"/>
    <w:basedOn w:val="a0"/>
    <w:uiPriority w:val="99"/>
    <w:unhideWhenUsed/>
    <w:rsid w:val="002202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C2E72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rsid w:val="00BC2E72"/>
    <w:rPr>
      <w:rFonts w:ascii="Times New Roman" w:eastAsia="Times New Roman" w:hAnsi="Times New Roman" w:cs="Arial"/>
      <w:b/>
      <w:bCs/>
      <w:iCs/>
      <w:sz w:val="28"/>
      <w:szCs w:val="28"/>
    </w:rPr>
  </w:style>
  <w:style w:type="table" w:styleId="a6">
    <w:name w:val="Table Grid"/>
    <w:basedOn w:val="a1"/>
    <w:uiPriority w:val="59"/>
    <w:rsid w:val="00BC2E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C2E72"/>
    <w:pPr>
      <w:ind w:left="720"/>
      <w:contextualSpacing/>
    </w:pPr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C2E72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2E72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74E0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2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id3085886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2020-03-17T07:00:00Z</dcterms:created>
  <dcterms:modified xsi:type="dcterms:W3CDTF">2020-04-20T14:41:00Z</dcterms:modified>
</cp:coreProperties>
</file>