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4E7B88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4E7B8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4E7B88">
        <w:rPr>
          <w:rFonts w:ascii="Times New Roman" w:hAnsi="Times New Roman" w:cs="Times New Roman"/>
          <w:b/>
          <w:sz w:val="32"/>
          <w:szCs w:val="32"/>
        </w:rPr>
        <w:t>5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48F6" w:rsidRPr="005348F6" w:rsidRDefault="004E7B88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ОП.06 Основы экономики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4E7B88" w:rsidRPr="00897F0B" w:rsidRDefault="005348F6" w:rsidP="00897F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4E7B88" w:rsidRPr="00897F0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№ 5 </w:t>
      </w:r>
      <w:r w:rsidR="00056152" w:rsidRPr="00897F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2425" w:rsidRDefault="00202425" w:rsidP="00EF5F7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897F0B" w:rsidRPr="00F07456">
        <w:rPr>
          <w:rFonts w:ascii="Times New Roman" w:hAnsi="Times New Roman" w:cs="Times New Roman"/>
          <w:sz w:val="28"/>
          <w:szCs w:val="28"/>
        </w:rPr>
        <w:t>Оф</w:t>
      </w:r>
      <w:r w:rsidR="00897F0B">
        <w:rPr>
          <w:rFonts w:ascii="Times New Roman" w:hAnsi="Times New Roman" w:cs="Times New Roman"/>
          <w:sz w:val="28"/>
          <w:szCs w:val="28"/>
        </w:rPr>
        <w:t>ормить практическую работу № 5. Сдать до 31</w:t>
      </w:r>
      <w:r w:rsidR="00897F0B" w:rsidRPr="00F07456">
        <w:rPr>
          <w:rFonts w:ascii="Times New Roman" w:hAnsi="Times New Roman" w:cs="Times New Roman"/>
          <w:sz w:val="28"/>
          <w:szCs w:val="28"/>
        </w:rPr>
        <w:t xml:space="preserve">.03.2020 в электронном виде либо фото в </w:t>
      </w:r>
      <w:r w:rsidR="00897F0B" w:rsidRPr="00F0745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897F0B" w:rsidRPr="00F07456">
        <w:rPr>
          <w:rFonts w:ascii="Times New Roman" w:hAnsi="Times New Roman" w:cs="Times New Roman"/>
          <w:sz w:val="28"/>
          <w:szCs w:val="28"/>
        </w:rPr>
        <w:t>. Ссылка</w:t>
      </w:r>
      <w:r w:rsidR="00897F0B" w:rsidRPr="005359A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97F0B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674EB7" w:rsidRPr="00674EB7" w:rsidRDefault="00674EB7" w:rsidP="00674EB7">
      <w:pPr>
        <w:pStyle w:val="21"/>
        <w:jc w:val="left"/>
        <w:rPr>
          <w:sz w:val="24"/>
          <w:szCs w:val="24"/>
        </w:rPr>
      </w:pPr>
      <w:r w:rsidRPr="00674EB7">
        <w:rPr>
          <w:sz w:val="24"/>
          <w:szCs w:val="24"/>
        </w:rPr>
        <w:t xml:space="preserve">Тема практической работы № 5: </w:t>
      </w:r>
      <w:r w:rsidRPr="00674EB7">
        <w:rPr>
          <w:b w:val="0"/>
          <w:sz w:val="24"/>
          <w:szCs w:val="24"/>
        </w:rPr>
        <w:t>Расчет прибыли и рентабельности</w:t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i/>
          <w:sz w:val="24"/>
          <w:szCs w:val="24"/>
        </w:rPr>
        <w:t>Цель занятия</w:t>
      </w:r>
      <w:r w:rsidRPr="00674EB7">
        <w:rPr>
          <w:rFonts w:ascii="Times New Roman" w:hAnsi="Times New Roman"/>
          <w:sz w:val="24"/>
          <w:szCs w:val="24"/>
        </w:rPr>
        <w:t xml:space="preserve">: </w:t>
      </w:r>
    </w:p>
    <w:p w:rsidR="00674EB7" w:rsidRPr="00674EB7" w:rsidRDefault="00674EB7" w:rsidP="00674EB7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>Закрепление материала по теме 2.1 Издержки производства и прибыль предприятия;</w:t>
      </w:r>
    </w:p>
    <w:p w:rsidR="00674EB7" w:rsidRPr="00674EB7" w:rsidRDefault="00674EB7" w:rsidP="00674EB7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 усвоить методику расчета показателей прибыли и рентабельно</w:t>
      </w:r>
      <w:r w:rsidRPr="00674EB7">
        <w:rPr>
          <w:rFonts w:ascii="Times New Roman" w:hAnsi="Times New Roman"/>
          <w:sz w:val="24"/>
          <w:szCs w:val="24"/>
        </w:rPr>
        <w:softHyphen/>
        <w:t xml:space="preserve">сти. </w:t>
      </w:r>
    </w:p>
    <w:p w:rsidR="00674EB7" w:rsidRPr="00674EB7" w:rsidRDefault="00674EB7" w:rsidP="00674EB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674EB7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1. Что такое прибыль? </w:t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2. Виды прибыли. Методика расчета. </w:t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3. Какое предприятие является рентабельным? </w:t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4. Как рассчитывается рентабельность продукции? </w:t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5. Как рассчитывается рентабельность производственных фондов? </w:t>
      </w:r>
    </w:p>
    <w:p w:rsidR="00674EB7" w:rsidRPr="00674EB7" w:rsidRDefault="00674EB7" w:rsidP="00674EB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674EB7">
        <w:rPr>
          <w:rFonts w:ascii="Times New Roman" w:hAnsi="Times New Roman"/>
          <w:i/>
          <w:sz w:val="24"/>
          <w:szCs w:val="24"/>
        </w:rPr>
        <w:t xml:space="preserve">Методические указания по выполнению </w:t>
      </w:r>
      <w:proofErr w:type="spellStart"/>
      <w:r w:rsidRPr="00674EB7">
        <w:rPr>
          <w:rFonts w:ascii="Times New Roman" w:hAnsi="Times New Roman"/>
          <w:i/>
          <w:sz w:val="24"/>
          <w:szCs w:val="24"/>
        </w:rPr>
        <w:t>практическ</w:t>
      </w:r>
      <w:proofErr w:type="gramStart"/>
      <w:r w:rsidRPr="00674EB7">
        <w:rPr>
          <w:rFonts w:ascii="Times New Roman" w:hAnsi="Times New Roman"/>
          <w:i/>
          <w:sz w:val="24"/>
          <w:szCs w:val="24"/>
        </w:rPr>
        <w:t>ux</w:t>
      </w:r>
      <w:proofErr w:type="spellEnd"/>
      <w:proofErr w:type="gramEnd"/>
      <w:r w:rsidRPr="00674EB7">
        <w:rPr>
          <w:rFonts w:ascii="Times New Roman" w:hAnsi="Times New Roman"/>
          <w:i/>
          <w:sz w:val="24"/>
          <w:szCs w:val="24"/>
        </w:rPr>
        <w:t xml:space="preserve"> задач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b/>
          <w:sz w:val="24"/>
          <w:szCs w:val="24"/>
        </w:rPr>
        <w:t>Прибыль (убыток) от реализации продукции</w:t>
      </w:r>
      <w:r w:rsidRPr="00674EB7">
        <w:rPr>
          <w:rFonts w:ascii="Times New Roman" w:hAnsi="Times New Roman"/>
          <w:sz w:val="24"/>
          <w:szCs w:val="24"/>
        </w:rPr>
        <w:t xml:space="preserve"> (работ, услуг) опреде</w:t>
      </w:r>
      <w:r w:rsidRPr="00674EB7">
        <w:rPr>
          <w:rFonts w:ascii="Times New Roman" w:hAnsi="Times New Roman"/>
          <w:sz w:val="24"/>
          <w:szCs w:val="24"/>
        </w:rPr>
        <w:softHyphen/>
        <w:t>ляется как разница между выручкой от реализации продукции в действующих ценах без НДС и затратами на производство и реализацию продукции</w:t>
      </w:r>
    </w:p>
    <w:p w:rsidR="00674EB7" w:rsidRPr="00674EB7" w:rsidRDefault="00674EB7" w:rsidP="00674EB7">
      <w:pPr>
        <w:pStyle w:val="ab"/>
        <w:tabs>
          <w:tab w:val="center" w:pos="5102"/>
          <w:tab w:val="right" w:pos="9638"/>
        </w:tabs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ab/>
      </w:r>
      <w:proofErr w:type="gramStart"/>
      <w:r w:rsidRPr="00674EB7">
        <w:rPr>
          <w:rFonts w:ascii="Times New Roman" w:hAnsi="Times New Roman"/>
          <w:sz w:val="24"/>
          <w:szCs w:val="24"/>
        </w:rPr>
        <w:t>П</w:t>
      </w:r>
      <w:proofErr w:type="gramEnd"/>
      <w:r w:rsidRPr="00674EB7">
        <w:rPr>
          <w:rFonts w:ascii="Times New Roman" w:hAnsi="Times New Roman"/>
          <w:sz w:val="24"/>
          <w:szCs w:val="24"/>
        </w:rPr>
        <w:t xml:space="preserve"> = ТП –</w:t>
      </w:r>
      <w:proofErr w:type="spellStart"/>
      <w:r w:rsidRPr="00674EB7">
        <w:rPr>
          <w:rFonts w:ascii="Times New Roman" w:hAnsi="Times New Roman"/>
          <w:sz w:val="24"/>
          <w:szCs w:val="24"/>
        </w:rPr>
        <w:t>Сполн</w:t>
      </w:r>
      <w:proofErr w:type="spellEnd"/>
      <w:r w:rsidRPr="00674EB7">
        <w:rPr>
          <w:rFonts w:ascii="Times New Roman" w:hAnsi="Times New Roman"/>
          <w:sz w:val="24"/>
          <w:szCs w:val="24"/>
        </w:rPr>
        <w:t>,</w:t>
      </w:r>
      <w:r w:rsidRPr="00674EB7">
        <w:rPr>
          <w:rFonts w:ascii="Times New Roman" w:hAnsi="Times New Roman"/>
          <w:sz w:val="24"/>
          <w:szCs w:val="24"/>
        </w:rPr>
        <w:tab/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где П– </w:t>
      </w:r>
      <w:proofErr w:type="gramStart"/>
      <w:r w:rsidRPr="00674EB7">
        <w:rPr>
          <w:rFonts w:ascii="Times New Roman" w:hAnsi="Times New Roman"/>
          <w:sz w:val="24"/>
          <w:szCs w:val="24"/>
        </w:rPr>
        <w:t>пр</w:t>
      </w:r>
      <w:proofErr w:type="gramEnd"/>
      <w:r w:rsidRPr="00674EB7">
        <w:rPr>
          <w:rFonts w:ascii="Times New Roman" w:hAnsi="Times New Roman"/>
          <w:sz w:val="24"/>
          <w:szCs w:val="24"/>
        </w:rPr>
        <w:t xml:space="preserve">ибыль от реализации продукции, тыс. руб.; </w:t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ТП – выручка от реализации товарной продукции, тыс. руб.; </w:t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EB7">
        <w:rPr>
          <w:rFonts w:ascii="Times New Roman" w:hAnsi="Times New Roman"/>
          <w:sz w:val="24"/>
          <w:szCs w:val="24"/>
        </w:rPr>
        <w:t>С</w:t>
      </w:r>
      <w:proofErr w:type="gramEnd"/>
      <w:r w:rsidRPr="00674EB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74EB7">
        <w:rPr>
          <w:rFonts w:ascii="Times New Roman" w:hAnsi="Times New Roman"/>
          <w:sz w:val="24"/>
          <w:szCs w:val="24"/>
        </w:rPr>
        <w:t>полная</w:t>
      </w:r>
      <w:proofErr w:type="gramEnd"/>
      <w:r w:rsidRPr="00674EB7">
        <w:rPr>
          <w:rFonts w:ascii="Times New Roman" w:hAnsi="Times New Roman"/>
          <w:sz w:val="24"/>
          <w:szCs w:val="24"/>
        </w:rPr>
        <w:t xml:space="preserve"> себестоимость товарной продукции, тыс. руб. </w:t>
      </w:r>
    </w:p>
    <w:p w:rsidR="00674EB7" w:rsidRPr="00674EB7" w:rsidRDefault="00674EB7" w:rsidP="00674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b/>
          <w:sz w:val="24"/>
          <w:szCs w:val="24"/>
        </w:rPr>
        <w:t>Валовая прибыль</w:t>
      </w:r>
      <w:r w:rsidRPr="00674EB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74EB7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674EB7">
        <w:rPr>
          <w:rFonts w:ascii="Times New Roman" w:hAnsi="Times New Roman" w:cs="Times New Roman"/>
          <w:sz w:val="24"/>
          <w:szCs w:val="24"/>
        </w:rPr>
        <w:t>о сумма прибылей (убытков) предприятия как от реали</w:t>
      </w:r>
      <w:r w:rsidRPr="00674EB7">
        <w:rPr>
          <w:rFonts w:ascii="Times New Roman" w:hAnsi="Times New Roman" w:cs="Times New Roman"/>
          <w:sz w:val="24"/>
          <w:szCs w:val="24"/>
        </w:rPr>
        <w:softHyphen/>
        <w:t xml:space="preserve">зации продукции, так и дохода (расходов), не связанных с ее производством </w:t>
      </w:r>
      <w:r w:rsidRPr="00674EB7">
        <w:rPr>
          <w:rFonts w:ascii="Times New Roman" w:hAnsi="Times New Roman" w:cs="Times New Roman"/>
          <w:sz w:val="24"/>
          <w:szCs w:val="24"/>
        </w:rPr>
        <w:br/>
        <w:t>и реализацией. Определяется суммой:</w:t>
      </w:r>
    </w:p>
    <w:p w:rsidR="00674EB7" w:rsidRPr="00674EB7" w:rsidRDefault="00674EB7" w:rsidP="00674EB7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  <w:u w:val="single"/>
        </w:rPr>
        <w:t>прибыли от реализации продукции работ и услуг</w:t>
      </w:r>
      <w:r w:rsidRPr="00674EB7">
        <w:rPr>
          <w:rFonts w:ascii="Times New Roman" w:hAnsi="Times New Roman" w:cs="Times New Roman"/>
          <w:sz w:val="24"/>
          <w:szCs w:val="24"/>
        </w:rPr>
        <w:t>;</w:t>
      </w:r>
    </w:p>
    <w:p w:rsidR="00674EB7" w:rsidRPr="00674EB7" w:rsidRDefault="00674EB7" w:rsidP="00674EB7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  <w:u w:val="single"/>
        </w:rPr>
        <w:t>прибыли от прочей реализации</w:t>
      </w:r>
      <w:r w:rsidRPr="00674EB7">
        <w:rPr>
          <w:rFonts w:ascii="Times New Roman" w:hAnsi="Times New Roman" w:cs="Times New Roman"/>
          <w:sz w:val="24"/>
          <w:szCs w:val="24"/>
        </w:rPr>
        <w:t xml:space="preserve"> (прибыль от реализации товарно-материальных ценностей + прибыль от реализации подсобных хозяй</w:t>
      </w:r>
      <w:proofErr w:type="gramStart"/>
      <w:r w:rsidRPr="00674EB7">
        <w:rPr>
          <w:rFonts w:ascii="Times New Roman" w:hAnsi="Times New Roman" w:cs="Times New Roman"/>
          <w:sz w:val="24"/>
          <w:szCs w:val="24"/>
        </w:rPr>
        <w:t>ств + пр</w:t>
      </w:r>
      <w:proofErr w:type="gramEnd"/>
      <w:r w:rsidRPr="00674EB7">
        <w:rPr>
          <w:rFonts w:ascii="Times New Roman" w:hAnsi="Times New Roman" w:cs="Times New Roman"/>
          <w:sz w:val="24"/>
          <w:szCs w:val="24"/>
        </w:rPr>
        <w:t>ибыль от реализации основных фондов и нематериальных активов);</w:t>
      </w:r>
    </w:p>
    <w:p w:rsidR="00674EB7" w:rsidRPr="00674EB7" w:rsidRDefault="00674EB7" w:rsidP="00674EB7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  <w:u w:val="single"/>
        </w:rPr>
        <w:t xml:space="preserve">финансовых результатов от </w:t>
      </w:r>
      <w:proofErr w:type="spellStart"/>
      <w:r w:rsidRPr="00674EB7">
        <w:rPr>
          <w:rFonts w:ascii="Times New Roman" w:hAnsi="Times New Roman" w:cs="Times New Roman"/>
          <w:sz w:val="24"/>
          <w:szCs w:val="24"/>
          <w:u w:val="single"/>
        </w:rPr>
        <w:t>внереали</w:t>
      </w:r>
      <w:r w:rsidRPr="00674EB7">
        <w:rPr>
          <w:rFonts w:ascii="Times New Roman" w:hAnsi="Times New Roman" w:cs="Times New Roman"/>
          <w:sz w:val="24"/>
          <w:szCs w:val="24"/>
          <w:u w:val="single"/>
        </w:rPr>
        <w:softHyphen/>
        <w:t>зационных</w:t>
      </w:r>
      <w:proofErr w:type="spellEnd"/>
      <w:r w:rsidRPr="00674EB7">
        <w:rPr>
          <w:rFonts w:ascii="Times New Roman" w:hAnsi="Times New Roman" w:cs="Times New Roman"/>
          <w:sz w:val="24"/>
          <w:szCs w:val="24"/>
          <w:u w:val="single"/>
        </w:rPr>
        <w:t xml:space="preserve"> операци</w:t>
      </w:r>
      <w:proofErr w:type="gramStart"/>
      <w:r w:rsidRPr="00674EB7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674E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4EB7">
        <w:rPr>
          <w:rFonts w:ascii="Times New Roman" w:hAnsi="Times New Roman" w:cs="Times New Roman"/>
          <w:sz w:val="24"/>
          <w:szCs w:val="24"/>
        </w:rPr>
        <w:t>прибыль от долевого участия в деятельности совместных предприятий + прибыль от сдачи в аренду основных средств – пени и штрафы полученные и уплаченные – убытки от списания дебиторской задолженности – убытки от стихийных бедствий)</w:t>
      </w:r>
    </w:p>
    <w:p w:rsidR="00674EB7" w:rsidRPr="00674EB7" w:rsidRDefault="00674EB7" w:rsidP="00674EB7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  <w:u w:val="single"/>
        </w:rPr>
        <w:t>Валовая прибыль</w:t>
      </w:r>
      <w:r w:rsidRPr="00674EB7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674EB7" w:rsidRPr="00674EB7" w:rsidRDefault="00674EB7" w:rsidP="00674EB7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П</w:t>
      </w:r>
      <w:r w:rsidRPr="00674EB7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674EB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proofErr w:type="gramStart"/>
      <w:r w:rsidRPr="00674EB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74EB7">
        <w:rPr>
          <w:rFonts w:ascii="Times New Roman" w:hAnsi="Times New Roman" w:cs="Times New Roman"/>
          <w:sz w:val="24"/>
          <w:szCs w:val="24"/>
        </w:rPr>
        <w:t xml:space="preserve"> ± Пи ±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Пвр</w:t>
      </w:r>
      <w:proofErr w:type="spellEnd"/>
    </w:p>
    <w:p w:rsidR="00674EB7" w:rsidRPr="00674EB7" w:rsidRDefault="00674EB7" w:rsidP="00674EB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b/>
          <w:sz w:val="24"/>
          <w:szCs w:val="24"/>
        </w:rPr>
        <w:t>Налогооблагаемая прибыль</w:t>
      </w:r>
      <w:r w:rsidRPr="00674EB7">
        <w:rPr>
          <w:rFonts w:ascii="Times New Roman" w:hAnsi="Times New Roman" w:cs="Times New Roman"/>
          <w:sz w:val="24"/>
          <w:szCs w:val="24"/>
        </w:rPr>
        <w:t xml:space="preserve"> может быть меньше  или больше валовой при</w:t>
      </w:r>
      <w:r w:rsidRPr="00674EB7">
        <w:rPr>
          <w:rFonts w:ascii="Times New Roman" w:hAnsi="Times New Roman" w:cs="Times New Roman"/>
          <w:sz w:val="24"/>
          <w:szCs w:val="24"/>
        </w:rPr>
        <w:softHyphen/>
        <w:t>бы</w:t>
      </w:r>
      <w:r w:rsidRPr="00674EB7">
        <w:rPr>
          <w:rFonts w:ascii="Times New Roman" w:hAnsi="Times New Roman" w:cs="Times New Roman"/>
          <w:sz w:val="24"/>
          <w:szCs w:val="24"/>
        </w:rPr>
        <w:softHyphen/>
        <w:t>ли на сумму корректировок по доходам (расходам), исключаемым при рас</w:t>
      </w:r>
      <w:r w:rsidRPr="00674EB7">
        <w:rPr>
          <w:rFonts w:ascii="Times New Roman" w:hAnsi="Times New Roman" w:cs="Times New Roman"/>
          <w:sz w:val="24"/>
          <w:szCs w:val="24"/>
        </w:rPr>
        <w:softHyphen/>
        <w:t>чете основного налога на прибыль.</w:t>
      </w:r>
    </w:p>
    <w:p w:rsidR="00674EB7" w:rsidRPr="00674EB7" w:rsidRDefault="00674EB7" w:rsidP="00674EB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  <w:u w:val="single"/>
        </w:rPr>
        <w:t xml:space="preserve">Налогооблагаемая прибыль </w:t>
      </w:r>
      <w:r w:rsidRPr="00674EB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674EB7" w:rsidRPr="00674EB7" w:rsidRDefault="00674EB7" w:rsidP="00674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Пн</w:t>
      </w:r>
      <w:proofErr w:type="gramStart"/>
      <w:r w:rsidRPr="00674EB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74EB7">
        <w:rPr>
          <w:rFonts w:ascii="Times New Roman" w:hAnsi="Times New Roman" w:cs="Times New Roman"/>
          <w:sz w:val="24"/>
          <w:szCs w:val="24"/>
        </w:rPr>
        <w:t xml:space="preserve">бл. =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Пв</w:t>
      </w:r>
      <w:proofErr w:type="spellEnd"/>
      <w:r w:rsidRPr="00674E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Скоррект</w:t>
      </w:r>
      <w:proofErr w:type="spellEnd"/>
      <w:r w:rsidRPr="00674E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илиПн.обл</w:t>
      </w:r>
      <w:proofErr w:type="spellEnd"/>
      <w:r w:rsidRPr="00674EB7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Пв</w:t>
      </w:r>
      <w:proofErr w:type="spellEnd"/>
      <w:r w:rsidRPr="00674E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Скоррект</w:t>
      </w:r>
      <w:proofErr w:type="spellEnd"/>
      <w:r w:rsidRPr="00674EB7">
        <w:rPr>
          <w:rFonts w:ascii="Times New Roman" w:hAnsi="Times New Roman" w:cs="Times New Roman"/>
          <w:sz w:val="24"/>
          <w:szCs w:val="24"/>
        </w:rPr>
        <w:t>.</w:t>
      </w:r>
    </w:p>
    <w:p w:rsidR="00674EB7" w:rsidRPr="00674EB7" w:rsidRDefault="00674EB7" w:rsidP="00674EB7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b/>
          <w:sz w:val="24"/>
          <w:szCs w:val="24"/>
        </w:rPr>
        <w:t xml:space="preserve">Балансовая (чистая, нераспределенная) прибыль предприятия, </w:t>
      </w:r>
      <w:proofErr w:type="gramStart"/>
      <w:r w:rsidRPr="00674EB7">
        <w:rPr>
          <w:rFonts w:ascii="Times New Roman" w:hAnsi="Times New Roman" w:cs="Times New Roman"/>
          <w:sz w:val="24"/>
          <w:szCs w:val="24"/>
        </w:rPr>
        <w:t>при</w:t>
      </w:r>
      <w:r w:rsidRPr="00674EB7">
        <w:rPr>
          <w:rFonts w:ascii="Times New Roman" w:hAnsi="Times New Roman" w:cs="Times New Roman"/>
          <w:sz w:val="24"/>
          <w:szCs w:val="24"/>
        </w:rPr>
        <w:softHyphen/>
        <w:t>быль</w:t>
      </w:r>
      <w:proofErr w:type="gramEnd"/>
      <w:r w:rsidRPr="00674EB7">
        <w:rPr>
          <w:rFonts w:ascii="Times New Roman" w:hAnsi="Times New Roman" w:cs="Times New Roman"/>
          <w:sz w:val="24"/>
          <w:szCs w:val="24"/>
        </w:rPr>
        <w:t xml:space="preserve"> остав</w:t>
      </w:r>
      <w:r w:rsidRPr="00674EB7">
        <w:rPr>
          <w:rFonts w:ascii="Times New Roman" w:hAnsi="Times New Roman" w:cs="Times New Roman"/>
          <w:sz w:val="24"/>
          <w:szCs w:val="24"/>
        </w:rPr>
        <w:softHyphen/>
        <w:t>шаяся в распоряжении предприятия после уплаты налогов и других обязательных платежей.</w:t>
      </w:r>
    </w:p>
    <w:p w:rsidR="00674EB7" w:rsidRPr="00674EB7" w:rsidRDefault="00674EB7" w:rsidP="00674EB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  <w:u w:val="single"/>
        </w:rPr>
        <w:t>Балансовая (чистая) прибыль</w:t>
      </w:r>
      <w:r w:rsidRPr="00674EB7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674EB7" w:rsidRPr="00674EB7" w:rsidRDefault="00674EB7" w:rsidP="00674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4EB7">
        <w:rPr>
          <w:rFonts w:ascii="Times New Roman" w:hAnsi="Times New Roman" w:cs="Times New Roman"/>
          <w:sz w:val="24"/>
          <w:szCs w:val="24"/>
        </w:rPr>
        <w:t>Пбал</w:t>
      </w:r>
      <w:proofErr w:type="spellEnd"/>
      <w:r w:rsidRPr="00674EB7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Пв</w:t>
      </w:r>
      <w:proofErr w:type="spellEnd"/>
      <w:r w:rsidRPr="00674EB7">
        <w:rPr>
          <w:rFonts w:ascii="Times New Roman" w:hAnsi="Times New Roman" w:cs="Times New Roman"/>
          <w:sz w:val="24"/>
          <w:szCs w:val="24"/>
        </w:rPr>
        <w:t xml:space="preserve"> – НП</w:t>
      </w:r>
    </w:p>
    <w:p w:rsidR="00674EB7" w:rsidRPr="00674EB7" w:rsidRDefault="00674EB7" w:rsidP="0067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lastRenderedPageBreak/>
        <w:t>Балансовая прибыль (чистая прибыль) может быть распределена:</w:t>
      </w:r>
    </w:p>
    <w:p w:rsidR="00674EB7" w:rsidRPr="00674EB7" w:rsidRDefault="00674EB7" w:rsidP="00674EB7">
      <w:pPr>
        <w:pStyle w:val="a7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на развитие производства, </w:t>
      </w:r>
    </w:p>
    <w:p w:rsidR="00674EB7" w:rsidRPr="00674EB7" w:rsidRDefault="00674EB7" w:rsidP="00674EB7">
      <w:pPr>
        <w:pStyle w:val="a7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EB7">
        <w:rPr>
          <w:rFonts w:ascii="Times New Roman" w:hAnsi="Times New Roman" w:cs="Times New Roman"/>
          <w:sz w:val="24"/>
          <w:szCs w:val="24"/>
        </w:rPr>
        <w:t>насоциальное</w:t>
      </w:r>
      <w:proofErr w:type="spellEnd"/>
      <w:r w:rsidRPr="00674EB7">
        <w:rPr>
          <w:rFonts w:ascii="Times New Roman" w:hAnsi="Times New Roman" w:cs="Times New Roman"/>
          <w:sz w:val="24"/>
          <w:szCs w:val="24"/>
        </w:rPr>
        <w:t xml:space="preserve">  развитие, </w:t>
      </w:r>
    </w:p>
    <w:p w:rsidR="00674EB7" w:rsidRPr="00674EB7" w:rsidRDefault="00674EB7" w:rsidP="00674EB7">
      <w:pPr>
        <w:pStyle w:val="a7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EB7">
        <w:rPr>
          <w:rFonts w:ascii="Times New Roman" w:hAnsi="Times New Roman" w:cs="Times New Roman"/>
          <w:sz w:val="24"/>
          <w:szCs w:val="24"/>
        </w:rPr>
        <w:t>наматериальное</w:t>
      </w:r>
      <w:proofErr w:type="spellEnd"/>
      <w:r w:rsidRPr="00674EB7">
        <w:rPr>
          <w:rFonts w:ascii="Times New Roman" w:hAnsi="Times New Roman" w:cs="Times New Roman"/>
          <w:sz w:val="24"/>
          <w:szCs w:val="24"/>
        </w:rPr>
        <w:t xml:space="preserve"> поощрение</w:t>
      </w:r>
    </w:p>
    <w:p w:rsidR="00674EB7" w:rsidRPr="00674EB7" w:rsidRDefault="00674EB7" w:rsidP="00674EB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EB7">
        <w:rPr>
          <w:rFonts w:ascii="Times New Roman" w:hAnsi="Times New Roman" w:cs="Times New Roman"/>
          <w:sz w:val="24"/>
          <w:szCs w:val="24"/>
          <w:u w:val="single"/>
        </w:rPr>
        <w:t>К развитию производства можно отнести:</w:t>
      </w:r>
    </w:p>
    <w:p w:rsidR="00674EB7" w:rsidRPr="00674EB7" w:rsidRDefault="00674EB7" w:rsidP="00674EB7">
      <w:pPr>
        <w:pStyle w:val="a7"/>
        <w:numPr>
          <w:ilvl w:val="0"/>
          <w:numId w:val="2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научно-исследовательские расходы; </w:t>
      </w:r>
    </w:p>
    <w:p w:rsidR="00674EB7" w:rsidRPr="00674EB7" w:rsidRDefault="00674EB7" w:rsidP="00674EB7">
      <w:pPr>
        <w:pStyle w:val="a7"/>
        <w:numPr>
          <w:ilvl w:val="0"/>
          <w:numId w:val="2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проектные, конструкторские и технологические работы;</w:t>
      </w:r>
    </w:p>
    <w:p w:rsidR="00674EB7" w:rsidRPr="00674EB7" w:rsidRDefault="00674EB7" w:rsidP="00674EB7">
      <w:pPr>
        <w:pStyle w:val="a7"/>
        <w:numPr>
          <w:ilvl w:val="0"/>
          <w:numId w:val="2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разработка и освоение новых видов продукции и технологических процессов;</w:t>
      </w:r>
    </w:p>
    <w:p w:rsidR="00674EB7" w:rsidRPr="00674EB7" w:rsidRDefault="00674EB7" w:rsidP="00674EB7">
      <w:pPr>
        <w:pStyle w:val="a7"/>
        <w:numPr>
          <w:ilvl w:val="0"/>
          <w:numId w:val="2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модернизация оборудования;</w:t>
      </w:r>
    </w:p>
    <w:p w:rsidR="00674EB7" w:rsidRPr="00674EB7" w:rsidRDefault="00674EB7" w:rsidP="00674EB7">
      <w:pPr>
        <w:pStyle w:val="a7"/>
        <w:numPr>
          <w:ilvl w:val="0"/>
          <w:numId w:val="2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затраты, связанные с техническим перевооружением и реконструкцией действующего производства, расширением предприятий;</w:t>
      </w:r>
    </w:p>
    <w:p w:rsidR="00674EB7" w:rsidRPr="00674EB7" w:rsidRDefault="00674EB7" w:rsidP="00674EB7">
      <w:pPr>
        <w:pStyle w:val="a7"/>
        <w:numPr>
          <w:ilvl w:val="0"/>
          <w:numId w:val="2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расходы по погашению долгосрочных ссуд банков и др.</w:t>
      </w:r>
    </w:p>
    <w:p w:rsidR="00674EB7" w:rsidRPr="00674EB7" w:rsidRDefault="00674EB7" w:rsidP="00674EB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EB7">
        <w:rPr>
          <w:rFonts w:ascii="Times New Roman" w:hAnsi="Times New Roman" w:cs="Times New Roman"/>
          <w:sz w:val="24"/>
          <w:szCs w:val="24"/>
          <w:u w:val="single"/>
        </w:rPr>
        <w:t>К социальному развитию можно отнести:</w:t>
      </w:r>
    </w:p>
    <w:p w:rsidR="00674EB7" w:rsidRPr="00674EB7" w:rsidRDefault="00674EB7" w:rsidP="00674EB7">
      <w:pPr>
        <w:pStyle w:val="a7"/>
        <w:numPr>
          <w:ilvl w:val="0"/>
          <w:numId w:val="2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расходы по эксплуатации социально-бытовых объектов, находящихся на балансе предприятия;</w:t>
      </w:r>
    </w:p>
    <w:p w:rsidR="00674EB7" w:rsidRPr="00674EB7" w:rsidRDefault="00674EB7" w:rsidP="00674EB7">
      <w:pPr>
        <w:pStyle w:val="a7"/>
        <w:numPr>
          <w:ilvl w:val="0"/>
          <w:numId w:val="2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финансирование строительства объектов непроизводственного назначения;</w:t>
      </w:r>
    </w:p>
    <w:p w:rsidR="00674EB7" w:rsidRPr="00674EB7" w:rsidRDefault="00674EB7" w:rsidP="00674EB7">
      <w:pPr>
        <w:pStyle w:val="a7"/>
        <w:numPr>
          <w:ilvl w:val="0"/>
          <w:numId w:val="2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развитие подсобного сельского хозяйства;</w:t>
      </w:r>
    </w:p>
    <w:p w:rsidR="00674EB7" w:rsidRPr="00674EB7" w:rsidRDefault="00674EB7" w:rsidP="00674EB7">
      <w:pPr>
        <w:pStyle w:val="a7"/>
        <w:numPr>
          <w:ilvl w:val="0"/>
          <w:numId w:val="2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проведение оздоровительных, культурно-массовых мероприятий и т.п.</w:t>
      </w:r>
    </w:p>
    <w:p w:rsidR="00674EB7" w:rsidRPr="00674EB7" w:rsidRDefault="00674EB7" w:rsidP="00674EB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EB7">
        <w:rPr>
          <w:rFonts w:ascii="Times New Roman" w:hAnsi="Times New Roman" w:cs="Times New Roman"/>
          <w:sz w:val="24"/>
          <w:szCs w:val="24"/>
          <w:u w:val="single"/>
        </w:rPr>
        <w:t>К материальным поощрениям относят:</w:t>
      </w:r>
    </w:p>
    <w:p w:rsidR="00674EB7" w:rsidRPr="00674EB7" w:rsidRDefault="00674EB7" w:rsidP="00674EB7">
      <w:pPr>
        <w:pStyle w:val="a7"/>
        <w:numPr>
          <w:ilvl w:val="0"/>
          <w:numId w:val="2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единовременные поощрения за выполнение особо важных производственных заданий;</w:t>
      </w:r>
    </w:p>
    <w:p w:rsidR="00674EB7" w:rsidRPr="00674EB7" w:rsidRDefault="00674EB7" w:rsidP="00674EB7">
      <w:pPr>
        <w:pStyle w:val="a7"/>
        <w:numPr>
          <w:ilvl w:val="0"/>
          <w:numId w:val="2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выплата премий;</w:t>
      </w:r>
    </w:p>
    <w:p w:rsidR="00674EB7" w:rsidRPr="00674EB7" w:rsidRDefault="00674EB7" w:rsidP="00674EB7">
      <w:pPr>
        <w:pStyle w:val="a7"/>
        <w:numPr>
          <w:ilvl w:val="0"/>
          <w:numId w:val="2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оказание помощи рабочим и служащим;</w:t>
      </w:r>
    </w:p>
    <w:p w:rsidR="00674EB7" w:rsidRPr="00674EB7" w:rsidRDefault="00674EB7" w:rsidP="00674EB7">
      <w:pPr>
        <w:pStyle w:val="a7"/>
        <w:numPr>
          <w:ilvl w:val="0"/>
          <w:numId w:val="2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единовременные пособия ветеранам труда, уходящим на пенсию;</w:t>
      </w:r>
    </w:p>
    <w:p w:rsidR="00674EB7" w:rsidRPr="00674EB7" w:rsidRDefault="00674EB7" w:rsidP="00674EB7">
      <w:pPr>
        <w:pStyle w:val="a7"/>
        <w:numPr>
          <w:ilvl w:val="0"/>
          <w:numId w:val="2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>компенсации работникам вследствие удорожания стоимости питания из-за повышения цен и др.</w:t>
      </w:r>
    </w:p>
    <w:p w:rsidR="00674EB7" w:rsidRPr="00674EB7" w:rsidRDefault="00674EB7" w:rsidP="00674EB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i/>
          <w:sz w:val="24"/>
          <w:szCs w:val="24"/>
        </w:rPr>
        <w:t>Вывод.</w:t>
      </w:r>
      <w:r w:rsidRPr="00674EB7">
        <w:rPr>
          <w:rFonts w:ascii="Times New Roman" w:hAnsi="Times New Roman" w:cs="Times New Roman"/>
          <w:sz w:val="24"/>
          <w:szCs w:val="24"/>
        </w:rPr>
        <w:t xml:space="preserve"> Наличие нераспределенной прибыли, использованной на развитие производства за последний год, а также нераспределенной прибыли прошлых лет свидетельствует о финансовой устойчивости предприятия, что является важной предпосылкой для последующего развития производства.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  <w:u w:val="single"/>
        </w:rPr>
        <w:t xml:space="preserve">Затраты на 1 </w:t>
      </w:r>
      <w:proofErr w:type="spellStart"/>
      <w:r w:rsidRPr="00674EB7">
        <w:rPr>
          <w:rFonts w:ascii="Times New Roman" w:hAnsi="Times New Roman"/>
          <w:sz w:val="24"/>
          <w:szCs w:val="24"/>
          <w:u w:val="single"/>
        </w:rPr>
        <w:t>руб</w:t>
      </w:r>
      <w:proofErr w:type="spellEnd"/>
      <w:r w:rsidRPr="00674EB7">
        <w:rPr>
          <w:rFonts w:ascii="Times New Roman" w:hAnsi="Times New Roman"/>
          <w:sz w:val="24"/>
          <w:szCs w:val="24"/>
          <w:u w:val="single"/>
        </w:rPr>
        <w:t xml:space="preserve"> товарной продукции</w:t>
      </w:r>
      <w:r w:rsidRPr="00674EB7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EB7" w:rsidRPr="00674EB7" w:rsidRDefault="00674EB7" w:rsidP="00674EB7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74EB7">
        <w:rPr>
          <w:rFonts w:ascii="Times New Roman" w:hAnsi="Times New Roman"/>
          <w:sz w:val="24"/>
          <w:szCs w:val="24"/>
        </w:rPr>
        <w:t>Зат</w:t>
      </w:r>
      <w:proofErr w:type="spellEnd"/>
      <w:r w:rsidRPr="00674EB7">
        <w:rPr>
          <w:rFonts w:ascii="Times New Roman" w:hAnsi="Times New Roman"/>
          <w:sz w:val="24"/>
          <w:szCs w:val="24"/>
        </w:rPr>
        <w:t xml:space="preserve"> на 1 рубль = ТП/</w:t>
      </w:r>
      <w:proofErr w:type="spellStart"/>
      <w:r w:rsidRPr="00674EB7">
        <w:rPr>
          <w:rFonts w:ascii="Times New Roman" w:hAnsi="Times New Roman"/>
          <w:sz w:val="24"/>
          <w:szCs w:val="24"/>
        </w:rPr>
        <w:t>Сполн</w:t>
      </w:r>
      <w:proofErr w:type="spellEnd"/>
    </w:p>
    <w:p w:rsidR="00674EB7" w:rsidRPr="00674EB7" w:rsidRDefault="00674EB7" w:rsidP="00674EB7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>Соизмерение прибыли с затратами предприятия означает рентабельность, или норму рентабельности. Рентабельность продукции рассчитывается в виде процентного отношения прибыли от реализации продукции к ее полной себе</w:t>
      </w:r>
      <w:r w:rsidRPr="00674EB7">
        <w:rPr>
          <w:rFonts w:ascii="Times New Roman" w:hAnsi="Times New Roman"/>
          <w:sz w:val="24"/>
          <w:szCs w:val="24"/>
        </w:rPr>
        <w:softHyphen/>
        <w:t>стоимости</w:t>
      </w:r>
    </w:p>
    <w:p w:rsidR="00674EB7" w:rsidRPr="00674EB7" w:rsidRDefault="00674EB7" w:rsidP="00674EB7">
      <w:pPr>
        <w:pStyle w:val="ab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Times New Roman"/>
              <w:sz w:val="24"/>
              <w:szCs w:val="24"/>
            </w:rPr>
            <m:t>Р</m:t>
          </m:r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Сполн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×</m:t>
          </m:r>
          <m:r>
            <w:rPr>
              <w:rFonts w:ascii="Cambria Math" w:hAnsi="Times New Roman"/>
              <w:sz w:val="24"/>
              <w:szCs w:val="24"/>
            </w:rPr>
            <m:t xml:space="preserve">100, </m:t>
          </m:r>
        </m:oMath>
      </m:oMathPara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Рентабельность производственных фондов </w:t>
      </w:r>
      <w:proofErr w:type="spellStart"/>
      <w:r w:rsidRPr="00674EB7">
        <w:rPr>
          <w:rFonts w:ascii="Times New Roman" w:hAnsi="Times New Roman"/>
          <w:sz w:val="24"/>
          <w:szCs w:val="24"/>
        </w:rPr>
        <w:t>Рп</w:t>
      </w:r>
      <w:proofErr w:type="spellEnd"/>
      <w:r w:rsidRPr="00674EB7">
        <w:rPr>
          <w:rFonts w:ascii="Times New Roman" w:hAnsi="Times New Roman"/>
          <w:sz w:val="24"/>
          <w:szCs w:val="24"/>
        </w:rPr>
        <w:t xml:space="preserve">, % рассчитывается как процентное отношение балансовой прибыли к среднегодовой стоимости основных производственных фондов и оборотных средств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EB7" w:rsidRPr="00674EB7" w:rsidRDefault="00674EB7" w:rsidP="00674EB7">
      <w:pPr>
        <w:pStyle w:val="ab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Times New Roman"/>
              <w:sz w:val="24"/>
              <w:szCs w:val="24"/>
            </w:rPr>
            <m:t>Рп</m:t>
          </m:r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Пбал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Сср</m:t>
              </m:r>
              <m:r>
                <w:rPr>
                  <w:rFonts w:ascii="Cambria Math" w:hAnsi="Times New Roman"/>
                  <w:sz w:val="24"/>
                  <w:szCs w:val="24"/>
                </w:rPr>
                <m:t>.</m:t>
              </m:r>
              <m:r>
                <w:rPr>
                  <w:rFonts w:ascii="Cambria Math" w:hAnsi="Times New Roman"/>
                  <w:sz w:val="24"/>
                  <w:szCs w:val="24"/>
                </w:rPr>
                <m:t>год</m:t>
              </m:r>
              <m:r>
                <w:rPr>
                  <w:rFonts w:ascii="Cambria Math" w:hAnsi="Times New Roman"/>
                  <w:sz w:val="24"/>
                  <w:szCs w:val="24"/>
                </w:rPr>
                <m:t>.+</m:t>
              </m:r>
              <m:r>
                <w:rPr>
                  <w:rFonts w:ascii="Cambria Math" w:hAnsi="Times New Roman"/>
                  <w:sz w:val="24"/>
                  <w:szCs w:val="24"/>
                </w:rPr>
                <m:t>Соб</m:t>
              </m:r>
              <m:r>
                <w:rPr>
                  <w:rFonts w:ascii="Cambria Math" w:hAnsi="Times New Roman"/>
                  <w:sz w:val="24"/>
                  <w:szCs w:val="24"/>
                </w:rPr>
                <m:t>.</m:t>
              </m:r>
              <m:r>
                <w:rPr>
                  <w:rFonts w:ascii="Cambria Math" w:hAnsi="Times New Roman"/>
                  <w:sz w:val="24"/>
                  <w:szCs w:val="24"/>
                </w:rPr>
                <m:t>ф</m:t>
              </m:r>
              <m:r>
                <w:rPr>
                  <w:rFonts w:ascii="Cambria Math" w:hAnsi="Times New Roman"/>
                  <w:sz w:val="24"/>
                  <w:szCs w:val="24"/>
                </w:rPr>
                <m:t>.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×</m:t>
          </m:r>
          <m:r>
            <w:rPr>
              <w:rFonts w:ascii="Cambria Math" w:hAnsi="Times New Roman"/>
              <w:sz w:val="24"/>
              <w:szCs w:val="24"/>
            </w:rPr>
            <m:t>100,</m:t>
          </m:r>
        </m:oMath>
      </m:oMathPara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EB7">
        <w:rPr>
          <w:rFonts w:ascii="Times New Roman" w:hAnsi="Times New Roman"/>
          <w:sz w:val="24"/>
          <w:szCs w:val="24"/>
        </w:rPr>
        <w:t>гдеПбал</w:t>
      </w:r>
      <w:proofErr w:type="spellEnd"/>
      <w:r w:rsidRPr="00674EB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74EB7">
        <w:rPr>
          <w:rFonts w:ascii="Times New Roman" w:hAnsi="Times New Roman"/>
          <w:sz w:val="24"/>
          <w:szCs w:val="24"/>
        </w:rPr>
        <w:t>ба</w:t>
      </w:r>
      <w:proofErr w:type="gramEnd"/>
      <w:r w:rsidRPr="00674EB7">
        <w:rPr>
          <w:rFonts w:ascii="Times New Roman" w:hAnsi="Times New Roman"/>
          <w:sz w:val="24"/>
          <w:szCs w:val="24"/>
        </w:rPr>
        <w:t xml:space="preserve">лансовая прибыль, тыс. руб.;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EB7">
        <w:rPr>
          <w:rFonts w:ascii="Times New Roman" w:hAnsi="Times New Roman"/>
          <w:sz w:val="24"/>
          <w:szCs w:val="24"/>
        </w:rPr>
        <w:t>Сср</w:t>
      </w:r>
      <w:proofErr w:type="gramStart"/>
      <w:r w:rsidRPr="00674EB7">
        <w:rPr>
          <w:rFonts w:ascii="Times New Roman" w:hAnsi="Times New Roman"/>
          <w:sz w:val="24"/>
          <w:szCs w:val="24"/>
        </w:rPr>
        <w:t>.г</w:t>
      </w:r>
      <w:proofErr w:type="gramEnd"/>
      <w:r w:rsidRPr="00674EB7">
        <w:rPr>
          <w:rFonts w:ascii="Times New Roman" w:hAnsi="Times New Roman"/>
          <w:sz w:val="24"/>
          <w:szCs w:val="24"/>
        </w:rPr>
        <w:t>од</w:t>
      </w:r>
      <w:proofErr w:type="spellEnd"/>
      <w:r w:rsidRPr="00674EB7">
        <w:rPr>
          <w:rFonts w:ascii="Times New Roman" w:hAnsi="Times New Roman"/>
          <w:sz w:val="24"/>
          <w:szCs w:val="24"/>
        </w:rPr>
        <w:t>– среднегодовая стоимость основных производственных фондов, тыс. руб.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EB7">
        <w:rPr>
          <w:rFonts w:ascii="Times New Roman" w:hAnsi="Times New Roman"/>
          <w:sz w:val="24"/>
          <w:szCs w:val="24"/>
        </w:rPr>
        <w:t>Соб.ф</w:t>
      </w:r>
      <w:proofErr w:type="spellEnd"/>
      <w:r w:rsidRPr="00674EB7">
        <w:rPr>
          <w:rFonts w:ascii="Times New Roman" w:hAnsi="Times New Roman"/>
          <w:sz w:val="24"/>
          <w:szCs w:val="24"/>
        </w:rPr>
        <w:t>. – среднегодовая стоимость нормируемых оборотных сре</w:t>
      </w:r>
      <w:proofErr w:type="gramStart"/>
      <w:r w:rsidRPr="00674EB7">
        <w:rPr>
          <w:rFonts w:ascii="Times New Roman" w:hAnsi="Times New Roman"/>
          <w:sz w:val="24"/>
          <w:szCs w:val="24"/>
        </w:rPr>
        <w:t>дств пр</w:t>
      </w:r>
      <w:proofErr w:type="gramEnd"/>
      <w:r w:rsidRPr="00674EB7">
        <w:rPr>
          <w:rFonts w:ascii="Times New Roman" w:hAnsi="Times New Roman"/>
          <w:sz w:val="24"/>
          <w:szCs w:val="24"/>
        </w:rPr>
        <w:t>ед</w:t>
      </w:r>
      <w:r w:rsidRPr="00674EB7">
        <w:rPr>
          <w:rFonts w:ascii="Times New Roman" w:hAnsi="Times New Roman"/>
          <w:sz w:val="24"/>
          <w:szCs w:val="24"/>
        </w:rPr>
        <w:softHyphen/>
        <w:t>прия</w:t>
      </w:r>
      <w:r w:rsidRPr="00674EB7">
        <w:rPr>
          <w:rFonts w:ascii="Times New Roman" w:hAnsi="Times New Roman"/>
          <w:sz w:val="24"/>
          <w:szCs w:val="24"/>
        </w:rPr>
        <w:softHyphen/>
        <w:t>тия, тыс. руб.</w:t>
      </w:r>
    </w:p>
    <w:p w:rsidR="00674EB7" w:rsidRPr="00674EB7" w:rsidRDefault="00674EB7" w:rsidP="00674EB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4EB7" w:rsidRPr="00674EB7" w:rsidRDefault="00674EB7" w:rsidP="00674EB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674EB7">
        <w:rPr>
          <w:rFonts w:ascii="Times New Roman" w:hAnsi="Times New Roman"/>
          <w:i/>
          <w:sz w:val="24"/>
          <w:szCs w:val="24"/>
        </w:rPr>
        <w:t>Задача 1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Типография располагает следующими данными: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– реализованная продукция 65034,6 тыс. руб.;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lastRenderedPageBreak/>
        <w:t xml:space="preserve">– полная себестоимость продукции 53481 тыс. руб.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Рассчитать прибыль от реализации продукции, рентабельность изделий. </w:t>
      </w:r>
    </w:p>
    <w:p w:rsidR="00674EB7" w:rsidRPr="00674EB7" w:rsidRDefault="00674EB7" w:rsidP="00674EB7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EB7" w:rsidRPr="00674EB7" w:rsidRDefault="00674EB7" w:rsidP="00674EB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674EB7">
        <w:rPr>
          <w:rFonts w:ascii="Times New Roman" w:hAnsi="Times New Roman"/>
          <w:i/>
          <w:sz w:val="24"/>
          <w:szCs w:val="24"/>
        </w:rPr>
        <w:t>Задача 2</w:t>
      </w:r>
    </w:p>
    <w:p w:rsidR="00674EB7" w:rsidRPr="00674EB7" w:rsidRDefault="00674EB7" w:rsidP="00674EB7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>Определить прибыль и рентабельность от реализации 5000 шт</w:t>
      </w:r>
      <w:proofErr w:type="gramStart"/>
      <w:r w:rsidRPr="00674EB7">
        <w:rPr>
          <w:rFonts w:ascii="Times New Roman" w:hAnsi="Times New Roman"/>
          <w:sz w:val="24"/>
          <w:szCs w:val="24"/>
        </w:rPr>
        <w:t>.ж</w:t>
      </w:r>
      <w:proofErr w:type="gramEnd"/>
      <w:r w:rsidRPr="00674EB7">
        <w:rPr>
          <w:rFonts w:ascii="Times New Roman" w:hAnsi="Times New Roman"/>
          <w:sz w:val="24"/>
          <w:szCs w:val="24"/>
        </w:rPr>
        <w:t xml:space="preserve">урнала при себестоимости 1 шт.128 руб. и оптовой цене 140 руб.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EB7" w:rsidRPr="00674EB7" w:rsidRDefault="00674EB7" w:rsidP="00674EB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674EB7">
        <w:rPr>
          <w:rFonts w:ascii="Times New Roman" w:hAnsi="Times New Roman"/>
          <w:i/>
          <w:sz w:val="24"/>
          <w:szCs w:val="24"/>
        </w:rPr>
        <w:t>Задача 3</w:t>
      </w:r>
    </w:p>
    <w:p w:rsidR="00674EB7" w:rsidRPr="00674EB7" w:rsidRDefault="00674EB7" w:rsidP="00674EB7">
      <w:pPr>
        <w:pStyle w:val="ab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Уфимский </w:t>
      </w:r>
      <w:proofErr w:type="spellStart"/>
      <w:r w:rsidRPr="00674EB7">
        <w:rPr>
          <w:rFonts w:ascii="Times New Roman" w:hAnsi="Times New Roman"/>
          <w:sz w:val="24"/>
          <w:szCs w:val="24"/>
        </w:rPr>
        <w:t>полиграфкомбинат</w:t>
      </w:r>
      <w:proofErr w:type="spellEnd"/>
      <w:r w:rsidRPr="00674EB7">
        <w:rPr>
          <w:rFonts w:ascii="Times New Roman" w:hAnsi="Times New Roman"/>
          <w:sz w:val="24"/>
          <w:szCs w:val="24"/>
        </w:rPr>
        <w:t xml:space="preserve"> реализовала за год продукции на сумму 95800 тыс. руб. Полная себестоимость составила 74350 тыс. руб. Определить прибыль от реализации продукции, рентабельность изделий. </w:t>
      </w:r>
    </w:p>
    <w:p w:rsidR="00674EB7" w:rsidRPr="00674EB7" w:rsidRDefault="00674EB7" w:rsidP="00674EB7">
      <w:pPr>
        <w:pStyle w:val="ab"/>
        <w:rPr>
          <w:rFonts w:ascii="Times New Roman" w:hAnsi="Times New Roman"/>
          <w:i/>
          <w:sz w:val="24"/>
          <w:szCs w:val="24"/>
        </w:rPr>
      </w:pPr>
    </w:p>
    <w:p w:rsidR="00674EB7" w:rsidRPr="00674EB7" w:rsidRDefault="00674EB7" w:rsidP="00674EB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674EB7">
        <w:rPr>
          <w:rFonts w:ascii="Times New Roman" w:hAnsi="Times New Roman"/>
          <w:i/>
          <w:sz w:val="24"/>
          <w:szCs w:val="24"/>
        </w:rPr>
        <w:t>Задача 4</w:t>
      </w:r>
    </w:p>
    <w:p w:rsidR="00674EB7" w:rsidRPr="00674EB7" w:rsidRDefault="00674EB7" w:rsidP="00674EB7">
      <w:pPr>
        <w:pStyle w:val="ab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Экономические показатели поточной линии комбината: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– фактический выпуск продукции, учебной литературы в год 170000шт;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– себестоимость 1 учебника 114,86 руб.;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 xml:space="preserve">– цена оптовая 1 учебника 129,89 руб. </w:t>
      </w:r>
    </w:p>
    <w:p w:rsidR="00674EB7" w:rsidRPr="00674EB7" w:rsidRDefault="00674EB7" w:rsidP="00674EB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74EB7">
        <w:rPr>
          <w:rFonts w:ascii="Times New Roman" w:hAnsi="Times New Roman"/>
          <w:sz w:val="24"/>
          <w:szCs w:val="24"/>
        </w:rPr>
        <w:t>Рассчитать сумму прибыли от производства продукции и уровень рента</w:t>
      </w:r>
      <w:r w:rsidRPr="00674EB7">
        <w:rPr>
          <w:rFonts w:ascii="Times New Roman" w:hAnsi="Times New Roman"/>
          <w:sz w:val="24"/>
          <w:szCs w:val="24"/>
        </w:rPr>
        <w:softHyphen/>
        <w:t xml:space="preserve">бельности изделия. </w:t>
      </w:r>
    </w:p>
    <w:p w:rsidR="00674EB7" w:rsidRPr="00674EB7" w:rsidRDefault="00674EB7" w:rsidP="00320F0D">
      <w:pPr>
        <w:pStyle w:val="ab"/>
        <w:rPr>
          <w:rFonts w:ascii="Times New Roman" w:hAnsi="Times New Roman"/>
          <w:i/>
          <w:sz w:val="24"/>
          <w:szCs w:val="24"/>
        </w:rPr>
      </w:pPr>
    </w:p>
    <w:p w:rsidR="00674EB7" w:rsidRPr="00674EB7" w:rsidRDefault="00674EB7" w:rsidP="00674E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EB7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 w:rsidR="00320F0D">
        <w:rPr>
          <w:rFonts w:ascii="Times New Roman" w:hAnsi="Times New Roman" w:cs="Times New Roman"/>
          <w:i/>
          <w:sz w:val="24"/>
          <w:szCs w:val="24"/>
        </w:rPr>
        <w:t>5</w:t>
      </w:r>
    </w:p>
    <w:p w:rsidR="00674EB7" w:rsidRPr="00674EB7" w:rsidRDefault="00674EB7" w:rsidP="00674E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4EB7" w:rsidRPr="00674EB7" w:rsidRDefault="00674EB7" w:rsidP="00674EB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Определите общую сумму чистой прибыли, </w:t>
      </w:r>
      <w:proofErr w:type="gramStart"/>
      <w:r w:rsidRPr="00674EB7">
        <w:rPr>
          <w:rFonts w:ascii="Times New Roman" w:hAnsi="Times New Roman" w:cs="Times New Roman"/>
          <w:sz w:val="24"/>
          <w:szCs w:val="24"/>
        </w:rPr>
        <w:t>оставшаяся</w:t>
      </w:r>
      <w:proofErr w:type="gramEnd"/>
      <w:r w:rsidRPr="00674EB7">
        <w:rPr>
          <w:rFonts w:ascii="Times New Roman" w:hAnsi="Times New Roman" w:cs="Times New Roman"/>
          <w:sz w:val="24"/>
          <w:szCs w:val="24"/>
        </w:rPr>
        <w:t xml:space="preserve"> в распоряжении предприятия и сумму по статьям распределения: на развитие производства, на социальное развитие, на материальное поощрение, применяя следующие данные (по схеме структуры распределения чистой прибыли):</w:t>
      </w:r>
    </w:p>
    <w:p w:rsidR="00674EB7" w:rsidRPr="00674EB7" w:rsidRDefault="00674EB7" w:rsidP="00674EB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– развитие подсобного сельского хозяйства– 50,0 тыс.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74EB7" w:rsidRPr="00674EB7" w:rsidRDefault="00674EB7" w:rsidP="00674EB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– на научно-исследовательские расходы – 120,0 тыс.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74EB7" w:rsidRPr="00674EB7" w:rsidRDefault="00674EB7" w:rsidP="00674EB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– расходы по погашению долгосрочных ссуд банков – 20,0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74E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4EB7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674EB7" w:rsidRPr="00674EB7" w:rsidRDefault="00674EB7" w:rsidP="00674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–оздоровительные путевки для сотрудников – 25,0 тыс.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74EB7" w:rsidRPr="00674EB7" w:rsidRDefault="00674EB7" w:rsidP="00674EB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– экскурсионные поездки по городам – 29,0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74E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4EB7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674EB7" w:rsidRPr="00674EB7" w:rsidRDefault="00674EB7" w:rsidP="00674EB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– компенсации за питание – 14,0 тыс.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74EB7" w:rsidRPr="00674EB7" w:rsidRDefault="00674EB7" w:rsidP="00674EB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– пособия ветеранам труда – 25,0 тыс.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74EB7" w:rsidRPr="00674EB7" w:rsidRDefault="00674EB7" w:rsidP="00674EB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B7">
        <w:rPr>
          <w:rFonts w:ascii="Times New Roman" w:hAnsi="Times New Roman" w:cs="Times New Roman"/>
          <w:sz w:val="24"/>
          <w:szCs w:val="24"/>
        </w:rPr>
        <w:t xml:space="preserve">– выплата премий 8,0 – тыс. </w:t>
      </w:r>
      <w:proofErr w:type="spellStart"/>
      <w:r w:rsidRPr="00674EB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74EB7" w:rsidRPr="00674EB7" w:rsidRDefault="00674EB7" w:rsidP="00674EB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</w:p>
    <w:sectPr w:rsidR="00674EB7" w:rsidRPr="00674EB7" w:rsidSect="005843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B7DD4"/>
    <w:multiLevelType w:val="hybridMultilevel"/>
    <w:tmpl w:val="F69A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3B8E"/>
    <w:multiLevelType w:val="hybridMultilevel"/>
    <w:tmpl w:val="F41A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752E6"/>
    <w:multiLevelType w:val="hybridMultilevel"/>
    <w:tmpl w:val="F8D2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B196F"/>
    <w:multiLevelType w:val="hybridMultilevel"/>
    <w:tmpl w:val="BD3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F72624"/>
    <w:multiLevelType w:val="hybridMultilevel"/>
    <w:tmpl w:val="4A3C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83834"/>
    <w:multiLevelType w:val="hybridMultilevel"/>
    <w:tmpl w:val="A906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10E81"/>
    <w:multiLevelType w:val="hybridMultilevel"/>
    <w:tmpl w:val="EB32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21"/>
  </w:num>
  <w:num w:numId="15">
    <w:abstractNumId w:val="3"/>
  </w:num>
  <w:num w:numId="16">
    <w:abstractNumId w:val="20"/>
  </w:num>
  <w:num w:numId="17">
    <w:abstractNumId w:val="17"/>
  </w:num>
  <w:num w:numId="18">
    <w:abstractNumId w:val="14"/>
  </w:num>
  <w:num w:numId="19">
    <w:abstractNumId w:val="18"/>
  </w:num>
  <w:num w:numId="20">
    <w:abstractNumId w:val="4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27B14"/>
    <w:rsid w:val="00056152"/>
    <w:rsid w:val="00202425"/>
    <w:rsid w:val="002202A7"/>
    <w:rsid w:val="00320F0D"/>
    <w:rsid w:val="00430ABC"/>
    <w:rsid w:val="004E7B88"/>
    <w:rsid w:val="005348F6"/>
    <w:rsid w:val="005359AB"/>
    <w:rsid w:val="0058437F"/>
    <w:rsid w:val="005F0320"/>
    <w:rsid w:val="00674EB7"/>
    <w:rsid w:val="00681026"/>
    <w:rsid w:val="008371CC"/>
    <w:rsid w:val="008622B7"/>
    <w:rsid w:val="00897F0B"/>
    <w:rsid w:val="008A37C4"/>
    <w:rsid w:val="00A25E19"/>
    <w:rsid w:val="00A9230E"/>
    <w:rsid w:val="00BC2E72"/>
    <w:rsid w:val="00C74E04"/>
    <w:rsid w:val="00CA75A1"/>
    <w:rsid w:val="00D63D8D"/>
    <w:rsid w:val="00DC3DFC"/>
    <w:rsid w:val="00EF5F76"/>
    <w:rsid w:val="00F41890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No Spacing"/>
    <w:link w:val="ac"/>
    <w:qFormat/>
    <w:rsid w:val="00674E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rsid w:val="00674EB7"/>
    <w:rPr>
      <w:rFonts w:ascii="Calibri" w:eastAsia="Calibri" w:hAnsi="Calibri" w:cs="Times New Roman"/>
      <w:lang w:eastAsia="en-US"/>
    </w:rPr>
  </w:style>
  <w:style w:type="paragraph" w:customStyle="1" w:styleId="21">
    <w:name w:val="2"/>
    <w:basedOn w:val="ab"/>
    <w:qFormat/>
    <w:rsid w:val="00674EB7"/>
    <w:pPr>
      <w:jc w:val="center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2020-03-17T07:00:00Z</dcterms:created>
  <dcterms:modified xsi:type="dcterms:W3CDTF">2020-03-21T06:47:00Z</dcterms:modified>
</cp:coreProperties>
</file>