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C" w:rsidRPr="00194736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 практика УП.05 – 6</w:t>
      </w:r>
      <w:r w:rsidR="00F074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5359AB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Митяков А.А., Нестеров С.С.</w:t>
      </w:r>
    </w:p>
    <w:p w:rsidR="005359AB" w:rsidRPr="002D2793" w:rsidRDefault="005359AB" w:rsidP="00535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A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D2793">
        <w:rPr>
          <w:rFonts w:ascii="Times New Roman" w:hAnsi="Times New Roman" w:cs="Times New Roman"/>
          <w:sz w:val="28"/>
          <w:szCs w:val="28"/>
        </w:rPr>
        <w:t xml:space="preserve">Разделительная кислородная резка: </w:t>
      </w:r>
      <w:proofErr w:type="spellStart"/>
      <w:r w:rsidR="002D2793">
        <w:rPr>
          <w:rFonts w:ascii="Times New Roman" w:hAnsi="Times New Roman" w:cs="Times New Roman"/>
          <w:sz w:val="28"/>
          <w:szCs w:val="28"/>
        </w:rPr>
        <w:t>ацетиленово-кислородная</w:t>
      </w:r>
      <w:proofErr w:type="spellEnd"/>
      <w:r w:rsidR="002D2793">
        <w:rPr>
          <w:rFonts w:ascii="Times New Roman" w:hAnsi="Times New Roman" w:cs="Times New Roman"/>
          <w:sz w:val="28"/>
          <w:szCs w:val="28"/>
        </w:rPr>
        <w:t xml:space="preserve"> резк</w:t>
      </w:r>
      <w:r w:rsidR="00C932F8">
        <w:rPr>
          <w:rFonts w:ascii="Times New Roman" w:hAnsi="Times New Roman" w:cs="Times New Roman"/>
          <w:sz w:val="28"/>
          <w:szCs w:val="28"/>
        </w:rPr>
        <w:t xml:space="preserve">а пластин по </w:t>
      </w:r>
      <w:proofErr w:type="gramStart"/>
      <w:r w:rsidR="00C932F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C932F8">
        <w:rPr>
          <w:rFonts w:ascii="Times New Roman" w:hAnsi="Times New Roman" w:cs="Times New Roman"/>
          <w:sz w:val="28"/>
          <w:szCs w:val="28"/>
        </w:rPr>
        <w:t>.</w:t>
      </w:r>
    </w:p>
    <w:p w:rsidR="00A9230E" w:rsidRDefault="00A9230E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A9230E" w:rsidRDefault="00A9230E" w:rsidP="00A9230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технологическую карту по теме </w:t>
      </w:r>
      <w:r w:rsidR="00D07AA6">
        <w:rPr>
          <w:sz w:val="28"/>
          <w:szCs w:val="28"/>
        </w:rPr>
        <w:t>«</w:t>
      </w:r>
      <w:proofErr w:type="spellStart"/>
      <w:r w:rsidR="002D2793">
        <w:rPr>
          <w:sz w:val="28"/>
          <w:szCs w:val="28"/>
        </w:rPr>
        <w:t>Ацетиленово-кислородная</w:t>
      </w:r>
      <w:proofErr w:type="spellEnd"/>
      <w:r w:rsidR="002D2793">
        <w:rPr>
          <w:sz w:val="28"/>
          <w:szCs w:val="28"/>
        </w:rPr>
        <w:t xml:space="preserve"> резка пластин</w:t>
      </w:r>
      <w:r w:rsidR="00C932F8">
        <w:rPr>
          <w:sz w:val="28"/>
          <w:szCs w:val="28"/>
        </w:rPr>
        <w:t xml:space="preserve"> прямой</w:t>
      </w:r>
      <w:r w:rsidR="009608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пользуясь конспектами уроков МДК 05.01 </w:t>
      </w:r>
      <w:r w:rsidR="00A25E19">
        <w:rPr>
          <w:sz w:val="28"/>
          <w:szCs w:val="28"/>
        </w:rPr>
        <w:t>Техника и технология газовой сварки(наплавки)</w:t>
      </w:r>
      <w:r w:rsidR="00237210">
        <w:rPr>
          <w:sz w:val="28"/>
          <w:szCs w:val="28"/>
        </w:rPr>
        <w:t xml:space="preserve"> </w:t>
      </w:r>
    </w:p>
    <w:p w:rsidR="00D07AA6" w:rsidRPr="00D07AA6" w:rsidRDefault="00A25E19" w:rsidP="00D07AA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FE51F9" w:rsidRDefault="00FE51F9" w:rsidP="004E2D3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горючего </w:t>
      </w:r>
      <w:r w:rsidR="002D2793">
        <w:rPr>
          <w:sz w:val="28"/>
          <w:szCs w:val="28"/>
        </w:rPr>
        <w:t>газа</w:t>
      </w:r>
      <w:r>
        <w:rPr>
          <w:sz w:val="28"/>
          <w:szCs w:val="28"/>
        </w:rPr>
        <w:t xml:space="preserve"> – </w:t>
      </w:r>
      <w:r w:rsidR="002D2793">
        <w:rPr>
          <w:sz w:val="28"/>
          <w:szCs w:val="28"/>
        </w:rPr>
        <w:t>ацетилена</w:t>
      </w:r>
    </w:p>
    <w:p w:rsidR="00FE51F9" w:rsidRDefault="00FE51F9" w:rsidP="004E2D3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2D2793">
        <w:rPr>
          <w:sz w:val="28"/>
          <w:szCs w:val="28"/>
        </w:rPr>
        <w:t>газа - кислорода</w:t>
      </w:r>
    </w:p>
    <w:p w:rsidR="00FE51F9" w:rsidRDefault="00237210" w:rsidP="002D2793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Описать плюсы и минусы резки</w:t>
      </w:r>
      <w:r w:rsidRPr="00237210">
        <w:rPr>
          <w:sz w:val="28"/>
          <w:szCs w:val="28"/>
        </w:rPr>
        <w:t xml:space="preserve"> </w:t>
      </w:r>
      <w:r w:rsidR="002D2793">
        <w:rPr>
          <w:sz w:val="28"/>
          <w:szCs w:val="28"/>
        </w:rPr>
        <w:t xml:space="preserve">газом ацетиленом и пропаном </w:t>
      </w:r>
    </w:p>
    <w:p w:rsidR="00954F2D" w:rsidRPr="007B2C97" w:rsidRDefault="00954F2D" w:rsidP="00954F2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5" w:history="1">
        <w:r w:rsidRPr="007B2C97">
          <w:rPr>
            <w:rStyle w:val="a5"/>
            <w:b/>
            <w:sz w:val="28"/>
            <w:szCs w:val="28"/>
          </w:rPr>
          <w:t>https://vk.com/id308588669</w:t>
        </w:r>
      </w:hyperlink>
    </w:p>
    <w:p w:rsidR="00D07AA6" w:rsidRDefault="00D07AA6" w:rsidP="00D07AA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622B7" w:rsidRDefault="008622B7" w:rsidP="008622B7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A25E19" w:rsidRPr="00A9230E" w:rsidRDefault="00A25E19" w:rsidP="00A25E1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A25E19" w:rsidSect="002202A7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7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83"/>
        <w:gridCol w:w="1909"/>
        <w:gridCol w:w="868"/>
        <w:gridCol w:w="520"/>
        <w:gridCol w:w="1076"/>
        <w:gridCol w:w="1194"/>
        <w:gridCol w:w="1535"/>
        <w:gridCol w:w="2790"/>
        <w:gridCol w:w="2758"/>
        <w:gridCol w:w="364"/>
        <w:gridCol w:w="967"/>
        <w:gridCol w:w="1596"/>
      </w:tblGrid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ТЕХНОЛОГИЧЕСКАЯ КАРТА 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  <w:r w:rsidRPr="00A2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заданию урока производственного обучения</w:t>
            </w:r>
          </w:p>
        </w:tc>
      </w:tr>
      <w:tr w:rsidR="00A25E19" w:rsidRPr="00A25E19" w:rsidTr="00A25E19">
        <w:tc>
          <w:tcPr>
            <w:tcW w:w="14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урока:</w:t>
            </w:r>
          </w:p>
        </w:tc>
        <w:tc>
          <w:tcPr>
            <w:tcW w:w="35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16129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1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профессии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служащих: </w:t>
            </w:r>
          </w:p>
        </w:tc>
        <w:tc>
          <w:tcPr>
            <w:tcW w:w="3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Профессия15.01.05  Сварщик (ручной и частично механизированной сварки (наплавки)</w:t>
            </w:r>
            <w:proofErr w:type="gramEnd"/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Профессиональные компетенции:</w:t>
            </w:r>
          </w:p>
        </w:tc>
        <w:tc>
          <w:tcPr>
            <w:tcW w:w="38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1.1. Выполнять типовые слесарные операции, применяемые при подготовке металла к сварке.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1.2. Подготавливать газовые баллоны, регулирующую и коммуникационную аппаратуру для сварки и резки.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1.3. Выполнять сборку изделий под сварку.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1.4. Проверять точность сборки.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2.4. Выполнять кислородную, воздушно-плазменную резку металлов прямолинейной и сложной конфигурации.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2.5. Читать чертежи средней сложности и сложных сварных металлоконструкций.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4.1. Выполнять зачистку швов после сварки.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4.2. Определять причины дефектов сварочных швов и соединений.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4.3. Предупреждать и устранять различные виды дефектов в сварных швах.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4.4. Выполнять горячую правку сложных конструкций</w:t>
            </w:r>
          </w:p>
        </w:tc>
      </w:tr>
      <w:tr w:rsidR="00A25E19" w:rsidRPr="00A25E19" w:rsidTr="00A25E19"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 студента:</w:t>
            </w:r>
          </w:p>
        </w:tc>
        <w:tc>
          <w:tcPr>
            <w:tcW w:w="13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Подпись студента: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Разряд: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A25E19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ИСХОДНЫЕ ДАННЫЕ ПРАКТИЧЕСКОГО ЭТАПА</w:t>
            </w: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3237"/>
              <w:gridCol w:w="5481"/>
              <w:gridCol w:w="1252"/>
              <w:gridCol w:w="5866"/>
            </w:tblGrid>
            <w:tr w:rsidR="00A25E19" w:rsidRPr="00A25E19" w:rsidTr="00FE51F9">
              <w:trPr>
                <w:trHeight w:val="28"/>
              </w:trPr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Данные</w:t>
                  </w: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Способ сварки (номер процесса)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237210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Резка металла</w:t>
                  </w: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Документация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Основные материалы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Детали: </w:t>
                  </w: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Инструмент и технологическая оснастка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FE51F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Положение </w:t>
                  </w:r>
                  <w:r w:rsidR="00FE51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резки</w:t>
                  </w:r>
                </w:p>
              </w:tc>
              <w:tc>
                <w:tcPr>
                  <w:tcW w:w="5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8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Сварочное оборудование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25E19" w:rsidRPr="00A25E19" w:rsidTr="00FE51F9">
              <w:tc>
                <w:tcPr>
                  <w:tcW w:w="3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25E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ar-SA"/>
                    </w:rPr>
                    <w:lastRenderedPageBreak/>
                    <w:t xml:space="preserve">Время выполнения практического этапа: </w:t>
                  </w:r>
                </w:p>
              </w:tc>
              <w:tc>
                <w:tcPr>
                  <w:tcW w:w="125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5E19" w:rsidRPr="00A25E19" w:rsidRDefault="00A25E19" w:rsidP="00A25E19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E19" w:rsidRPr="00A25E19" w:rsidRDefault="00A25E19" w:rsidP="0023721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РЕЖИМЫ </w:t>
            </w:r>
            <w:r w:rsidR="0023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РЕЗКИ</w:t>
            </w: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15836"/>
            </w:tblGrid>
            <w:tr w:rsidR="00FE51F9" w:rsidRPr="00A25E19" w:rsidTr="00034522">
              <w:tc>
                <w:tcPr>
                  <w:tcW w:w="15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51F9" w:rsidRPr="00A25E19" w:rsidRDefault="00FE51F9" w:rsidP="00BF60E5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FE51F9" w:rsidRPr="00A25E19" w:rsidTr="00E07AE1">
              <w:tc>
                <w:tcPr>
                  <w:tcW w:w="15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51F9" w:rsidRPr="00A25E19" w:rsidRDefault="00FE51F9" w:rsidP="00BF60E5">
                  <w:pPr>
                    <w:keepNext/>
                    <w:framePr w:hSpace="180" w:wrap="around" w:vAnchor="text" w:hAnchor="margin" w:y="137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rPr>
          <w:trHeight w:val="436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ДОПОЛНИТЕЛЬНЫЕ ТРЕБОВАНИЯ И РЕКОМЕНДАЦИИ</w:t>
            </w:r>
          </w:p>
        </w:tc>
      </w:tr>
      <w:tr w:rsidR="00A25E19" w:rsidRPr="00A25E19" w:rsidTr="00A25E1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44"/>
                <w:szCs w:val="44"/>
                <w:lang w:eastAsia="ar-SA"/>
              </w:rPr>
            </w:pPr>
          </w:p>
        </w:tc>
      </w:tr>
      <w:tr w:rsidR="00A25E19" w:rsidRPr="00A25E19" w:rsidTr="00A25E19">
        <w:trPr>
          <w:trHeight w:val="2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ПЕРЕЧЕНЬ И ПОСЛЕДОВАТЕЛЬНОСТЬ ОПЕРАЦИЙ</w:t>
            </w:r>
          </w:p>
        </w:tc>
      </w:tr>
      <w:tr w:rsidR="00A25E19" w:rsidRPr="00A25E19" w:rsidTr="00A25E19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Операция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Содержание операций</w:t>
            </w: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Оборудование и инструмент</w:t>
            </w:r>
          </w:p>
        </w:tc>
      </w:tr>
      <w:tr w:rsidR="00A25E19" w:rsidRPr="00A25E19" w:rsidTr="00A25E19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Входной контроль 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430ABC">
        <w:trPr>
          <w:trHeight w:val="509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</w:t>
            </w:r>
            <w:r w:rsidR="00FE5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резке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A25E19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FE51F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</w:t>
            </w:r>
            <w:r w:rsidR="00FE51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резки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A25E19">
        <w:trPr>
          <w:trHeight w:val="28"/>
        </w:trPr>
        <w:tc>
          <w:tcPr>
            <w:tcW w:w="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FE51F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Резка</w:t>
            </w:r>
          </w:p>
        </w:tc>
        <w:tc>
          <w:tcPr>
            <w:tcW w:w="336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tabs>
                <w:tab w:val="num" w:pos="226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A25E19">
        <w:trPr>
          <w:trHeight w:val="28"/>
        </w:trPr>
        <w:tc>
          <w:tcPr>
            <w:tcW w:w="1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качества</w:t>
            </w:r>
          </w:p>
        </w:tc>
        <w:tc>
          <w:tcPr>
            <w:tcW w:w="336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tabs>
                <w:tab w:val="num" w:pos="226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A25E19">
        <w:trPr>
          <w:trHeight w:val="172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Исправление </w:t>
            </w:r>
          </w:p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дефектов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5E19" w:rsidRPr="00A25E19" w:rsidTr="00A25E19"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5E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33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430ABC">
            <w:pPr>
              <w:keepNext/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E19" w:rsidRPr="00A25E19" w:rsidRDefault="00A25E19" w:rsidP="00A25E19">
            <w:pPr>
              <w:keepNext/>
              <w:suppressAutoHyphens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25E19" w:rsidRPr="00A25E19" w:rsidRDefault="00A25E19" w:rsidP="00A25E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5E19" w:rsidRDefault="00A25E19" w:rsidP="00A2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Pr="00A9230E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4E04" w:rsidRPr="00202425" w:rsidRDefault="00C74E04" w:rsidP="00837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A7" w:rsidRPr="00202425" w:rsidRDefault="002202A7" w:rsidP="005348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202A7" w:rsidRPr="00202425" w:rsidSect="00A25E19">
      <w:pgSz w:w="16838" w:h="11906" w:orient="landscape"/>
      <w:pgMar w:top="567" w:right="567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61298"/>
    <w:rsid w:val="00194736"/>
    <w:rsid w:val="00202425"/>
    <w:rsid w:val="002202A7"/>
    <w:rsid w:val="00237210"/>
    <w:rsid w:val="002D2793"/>
    <w:rsid w:val="00430ABC"/>
    <w:rsid w:val="004E2D3E"/>
    <w:rsid w:val="005348F6"/>
    <w:rsid w:val="005359AB"/>
    <w:rsid w:val="005F0320"/>
    <w:rsid w:val="00612907"/>
    <w:rsid w:val="006656DF"/>
    <w:rsid w:val="006E6F0D"/>
    <w:rsid w:val="008172B4"/>
    <w:rsid w:val="008371CC"/>
    <w:rsid w:val="008622B7"/>
    <w:rsid w:val="0089324F"/>
    <w:rsid w:val="008A37C4"/>
    <w:rsid w:val="00954F2D"/>
    <w:rsid w:val="00960826"/>
    <w:rsid w:val="009B6F76"/>
    <w:rsid w:val="00A25E19"/>
    <w:rsid w:val="00A73B1B"/>
    <w:rsid w:val="00A9230E"/>
    <w:rsid w:val="00BC2E72"/>
    <w:rsid w:val="00BF60E5"/>
    <w:rsid w:val="00C74E04"/>
    <w:rsid w:val="00C932F8"/>
    <w:rsid w:val="00D025ED"/>
    <w:rsid w:val="00D07AA6"/>
    <w:rsid w:val="00D5081A"/>
    <w:rsid w:val="00D63D8D"/>
    <w:rsid w:val="00DC3DFC"/>
    <w:rsid w:val="00EF5F76"/>
    <w:rsid w:val="00EF655D"/>
    <w:rsid w:val="00F07456"/>
    <w:rsid w:val="00F645C4"/>
    <w:rsid w:val="00F649B0"/>
    <w:rsid w:val="00F87F90"/>
    <w:rsid w:val="00F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2020-03-17T07:00:00Z</dcterms:created>
  <dcterms:modified xsi:type="dcterms:W3CDTF">2020-04-03T07:00:00Z</dcterms:modified>
</cp:coreProperties>
</file>