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E0" w:rsidRPr="005444E0" w:rsidRDefault="005444E0" w:rsidP="005444E0">
      <w:pPr>
        <w:spacing w:before="450" w:after="450" w:line="240" w:lineRule="auto"/>
        <w:ind w:left="450" w:right="450"/>
        <w:outlineLvl w:val="0"/>
        <w:rPr>
          <w:rFonts w:ascii="Tahoma" w:eastAsia="Times New Roman" w:hAnsi="Tahoma" w:cs="Tahoma"/>
          <w:b/>
          <w:bCs/>
          <w:color w:val="474747"/>
          <w:kern w:val="36"/>
          <w:sz w:val="27"/>
          <w:szCs w:val="27"/>
          <w:lang w:eastAsia="ru-RU"/>
        </w:rPr>
      </w:pPr>
      <w:r w:rsidRPr="005444E0">
        <w:rPr>
          <w:rFonts w:ascii="Tahoma" w:eastAsia="Times New Roman" w:hAnsi="Tahoma" w:cs="Tahoma"/>
          <w:b/>
          <w:bCs/>
          <w:color w:val="474747"/>
          <w:kern w:val="36"/>
          <w:sz w:val="27"/>
          <w:szCs w:val="27"/>
          <w:lang w:eastAsia="ru-RU"/>
        </w:rPr>
        <w:t>Структура технической службы АТП.</w:t>
      </w:r>
    </w:p>
    <w:p w:rsidR="005444E0" w:rsidRPr="005444E0" w:rsidRDefault="005444E0" w:rsidP="005444E0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5444E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5444E0" w:rsidRPr="005444E0" w:rsidRDefault="005444E0" w:rsidP="005444E0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5444E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Функции технической службы связаны с обеспечением определенного уровня безотказной работы подвижного состава в процессе эксплуатации с минимальными трудовыми и материальными издержками. С этой целью она осуществляет планирование и обеспечение оптимальной работы системы ТО и ремонта на текущий и длительный периоды.</w:t>
      </w:r>
    </w:p>
    <w:p w:rsidR="005444E0" w:rsidRPr="005444E0" w:rsidRDefault="005444E0" w:rsidP="005444E0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5444E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Основными задачами технической службы являются: разработка годовых, квартальных и месячных планов ТО; совершенствование организации и технологического процесса обслуживания; проведение мероприятий по обеспечению безотказной работы автомобилей в процессе эксплуатации (учет и анализ количества отказов, организация технического контроля и др.); пересмотр нормативов работ по ТО и ремонту; внедрение средств механизации и автоматизации; организация и осуществление материально-технического обеспечения.</w:t>
      </w:r>
    </w:p>
    <w:p w:rsidR="005444E0" w:rsidRPr="005444E0" w:rsidRDefault="005444E0" w:rsidP="0054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E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br/>
      </w:r>
    </w:p>
    <w:p w:rsidR="005444E0" w:rsidRPr="005444E0" w:rsidRDefault="005444E0" w:rsidP="005444E0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5444E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5444E0" w:rsidRPr="005444E0" w:rsidRDefault="005444E0" w:rsidP="005444E0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5444E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Техническая служба организует свою работу с учетом количества, возраста парка и условий эксплуатации автомобилей, состояния материально-технической базы и квалификации рабочих.</w:t>
      </w:r>
    </w:p>
    <w:p w:rsidR="005444E0" w:rsidRPr="005444E0" w:rsidRDefault="005444E0" w:rsidP="005444E0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5444E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В организационную структуру технической службы входят следующие подразделения: производственно-технический отдел (ПТО), отдел главного механика (ОГМ), отдел материально-технического снабжения (ОМТС), отдел технического контроля (ОТК).</w:t>
      </w:r>
    </w:p>
    <w:p w:rsidR="005444E0" w:rsidRPr="005444E0" w:rsidRDefault="005444E0" w:rsidP="005444E0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5444E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5444E0" w:rsidRPr="005444E0" w:rsidRDefault="005444E0" w:rsidP="005444E0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21"/>
          <w:szCs w:val="21"/>
          <w:lang w:eastAsia="ru-RU"/>
        </w:rPr>
        <w:drawing>
          <wp:inline distT="0" distB="0" distL="0" distR="0">
            <wp:extent cx="3631565" cy="2277110"/>
            <wp:effectExtent l="0" t="0" r="6985" b="8890"/>
            <wp:docPr id="1" name="Рисунок 1" descr="https://helpiks.org/helpiksorg/baza7/688495187299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iks.org/helpiksorg/baza7/688495187299.files/image0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E0" w:rsidRPr="005444E0" w:rsidRDefault="005444E0" w:rsidP="005444E0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5444E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5444E0" w:rsidRPr="005444E0" w:rsidRDefault="005444E0" w:rsidP="005444E0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5444E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Рисунок 5.4 – Организационная структура технической службы</w:t>
      </w:r>
    </w:p>
    <w:p w:rsidR="005444E0" w:rsidRPr="005444E0" w:rsidRDefault="005444E0" w:rsidP="005444E0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5444E0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Производственно-технический отдел</w:t>
      </w:r>
      <w:r w:rsidRPr="005444E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разрабатывает планы и мероприятия по организации работ по внедрению новой техники и технологий производственных процессов. ПТО организует изобретательскую и рационализаторскую работу на АТП и внедрение рационализаторских предложений, составляет технические нормативы и инструкции, конструирует нестандартное оборудование, приспособления, оснастку.</w:t>
      </w:r>
    </w:p>
    <w:p w:rsidR="005444E0" w:rsidRPr="005444E0" w:rsidRDefault="005444E0" w:rsidP="005444E0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5444E0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lastRenderedPageBreak/>
        <w:t>Отдел материально-технического снабжения</w:t>
      </w:r>
      <w:r w:rsidRPr="005444E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обеспечивает бесперебойное материально-техническое снабжение АТП, составляет заявки по материально-техническому снабжению и обеспечивает правильную организацию работы складского хозяйства.</w:t>
      </w:r>
    </w:p>
    <w:p w:rsidR="005444E0" w:rsidRPr="005444E0" w:rsidRDefault="005444E0" w:rsidP="005444E0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5444E0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Отдел технического контроля</w:t>
      </w:r>
      <w:r w:rsidRPr="005444E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осуществляет контроль качества работ, выполняемых всеми производственными подразделениями, контролирует выборочно и периодически техническое состояние подвижного состава, в том числе при его приеме и выпуске на линию, анализирует причины возникновения неисправностей подвижного состава.</w:t>
      </w:r>
    </w:p>
    <w:p w:rsidR="005444E0" w:rsidRPr="005444E0" w:rsidRDefault="005444E0" w:rsidP="005444E0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5444E0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Отдел главного механика</w:t>
      </w:r>
      <w:r w:rsidRPr="005444E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обеспечивает содержание в технически исправном состоянии технологического оборудования, зданий, сооружений, энергосилового и санитарно-технического хозяйства, осуществляет монтаж, обслуживание и ремонт производственного оборудования, инструмента, а также изготовление нестандартного оборудования.</w:t>
      </w:r>
    </w:p>
    <w:p w:rsidR="00E449C4" w:rsidRDefault="005444E0"/>
    <w:p w:rsidR="005444E0" w:rsidRDefault="005444E0">
      <w:r>
        <w:t>Из источника:</w:t>
      </w:r>
    </w:p>
    <w:p w:rsidR="005444E0" w:rsidRDefault="005444E0">
      <w:r w:rsidRPr="005444E0">
        <w:t>https://helpiks.org/7-70602.html</w:t>
      </w:r>
      <w:bookmarkStart w:id="0" w:name="_GoBack"/>
      <w:bookmarkEnd w:id="0"/>
    </w:p>
    <w:sectPr w:rsidR="0054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BB"/>
    <w:rsid w:val="00194173"/>
    <w:rsid w:val="005444E0"/>
    <w:rsid w:val="0086769C"/>
    <w:rsid w:val="00E0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2020-03-26T13:20:00Z</dcterms:created>
  <dcterms:modified xsi:type="dcterms:W3CDTF">2020-03-26T13:21:00Z</dcterms:modified>
</cp:coreProperties>
</file>