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7" w:rsidRDefault="00535287" w:rsidP="0053528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tkadoc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</w:p>
    <w:p w:rsidR="00535287" w:rsidRDefault="00535287" w:rsidP="0053528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Валютные отношения и валютная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5287" w:rsidRDefault="00535287" w:rsidP="0053528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2020г.</w:t>
      </w:r>
    </w:p>
    <w:p w:rsidR="00535287" w:rsidRDefault="00535287" w:rsidP="0053528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535287" w:rsidRDefault="00535287" w:rsidP="0053528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теоретический материал по теме.</w:t>
      </w:r>
    </w:p>
    <w:p w:rsidR="00535287" w:rsidRDefault="00535287" w:rsidP="0053528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r w:rsidRPr="00535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</w:t>
      </w:r>
    </w:p>
    <w:p w:rsidR="00535287" w:rsidRDefault="00535287" w:rsidP="0053528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основные понятия мировой валютной системы</w:t>
      </w:r>
    </w:p>
    <w:p w:rsidR="00535287" w:rsidRPr="00866541" w:rsidRDefault="00535287" w:rsidP="00535287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lang w:val="en-US"/>
        </w:rPr>
      </w:pPr>
      <w:proofErr w:type="spellStart"/>
      <w:r w:rsidRPr="00866541">
        <w:rPr>
          <w:lang w:val="en-US"/>
        </w:rPr>
        <w:t>Viber</w:t>
      </w:r>
      <w:proofErr w:type="spellEnd"/>
      <w:r w:rsidRPr="00866541">
        <w:rPr>
          <w:lang w:val="en-US"/>
        </w:rPr>
        <w:t xml:space="preserve"> 8 923 278 75 79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lang w:val="en-US"/>
        </w:rPr>
      </w:pPr>
      <w:proofErr w:type="gramStart"/>
      <w:r w:rsidRPr="00866541">
        <w:rPr>
          <w:lang w:val="en-US"/>
        </w:rPr>
        <w:t>e-mail</w:t>
      </w:r>
      <w:proofErr w:type="gramEnd"/>
      <w:r w:rsidRPr="00866541">
        <w:rPr>
          <w:lang w:val="en-US"/>
        </w:rPr>
        <w:t xml:space="preserve"> mchekina@bk.ru</w:t>
      </w:r>
    </w:p>
    <w:p w:rsidR="00535287" w:rsidRDefault="00535287" w:rsidP="00535287">
      <w:pPr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до 25.04.2020</w:t>
      </w:r>
    </w:p>
    <w:p w:rsidR="00535287" w:rsidRDefault="00535287" w:rsidP="00535287">
      <w:pPr>
        <w:pStyle w:val="a3"/>
        <w:spacing w:before="0" w:beforeAutospacing="0" w:after="0" w:afterAutospacing="0"/>
        <w:ind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1" w:name="_GoBack"/>
      <w:bookmarkEnd w:id="1"/>
      <w:r w:rsidRPr="00535287">
        <w:rPr>
          <w:b/>
          <w:bCs/>
          <w:color w:val="000000"/>
          <w:kern w:val="36"/>
          <w:shd w:val="clear" w:color="auto" w:fill="FFFFFF"/>
        </w:rPr>
        <w:t>Мировая валютная система. Ее сущность</w:t>
      </w:r>
    </w:p>
    <w:p w:rsidR="00535287" w:rsidRPr="00535287" w:rsidRDefault="00535287" w:rsidP="00535287">
      <w:pPr>
        <w:pStyle w:val="a3"/>
        <w:spacing w:before="0" w:beforeAutospacing="0" w:after="0" w:afterAutospacing="0"/>
        <w:ind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bookmarkEnd w:id="0"/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В процессе исторического развития и интенсификации мирохозяйственных связей сформировалась современная структура мировой экономики и международных экономических отношений.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Примерно со второй половины XIX в., когда в международную торговлю и инвестиции стало вовлекаться все большее количество банков, для продолжения индустриального развития в Европе и США потребовался более формальный механизм регулирования международных валютных отношений и неуравновешенности платежных балансов между странами. Именно в этот период зародилось и официально оформилось понятие мировой валютной системы.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Традиционно под мировой валютной системой понимают исторически сложившуюся форму организации и регулирования международных денежных отношений, закрепленную национальными законодательствами или межгосударственными соглашениями.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 xml:space="preserve">Таким образом, международная валютная система – это форма организации валютных отношений, которые </w:t>
      </w:r>
      <w:proofErr w:type="gramStart"/>
      <w:r w:rsidRPr="00535287">
        <w:rPr>
          <w:color w:val="000000"/>
        </w:rPr>
        <w:t>могут</w:t>
      </w:r>
      <w:proofErr w:type="gramEnd"/>
      <w:r w:rsidRPr="00535287">
        <w:rPr>
          <w:color w:val="000000"/>
        </w:rPr>
        <w:t xml:space="preserve"> как функционировать самостоятельно, так и обслуживать международный обмен товарами, услугами и факторами производства.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 xml:space="preserve">После череды финансовых кризисов на латиноамериканских, азиатских и </w:t>
      </w:r>
      <w:proofErr w:type="gramStart"/>
      <w:r w:rsidRPr="00535287">
        <w:rPr>
          <w:color w:val="000000"/>
        </w:rPr>
        <w:t>российском</w:t>
      </w:r>
      <w:proofErr w:type="gramEnd"/>
      <w:r w:rsidRPr="00535287">
        <w:rPr>
          <w:color w:val="000000"/>
        </w:rPr>
        <w:t xml:space="preserve"> развивающихся рынках, центр внимания сместился в сторону международных финансовых отношений и комплекса правил и соглашений, которые регулируют международные финансовые потоки. Дело в том, что в годы произошел сдвиг от публичных в сторону частных капиталов.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Обращая внимание на то, что в международных частных финансовых операциях в настоящее время принимает участие огромное число мелких инвесторов, а не ограниченный ряд инвестиционных банков, огромные потоки международных частных капиталов делают задачу управления и регулирования только валютных отношений очень трудной, практически невозможной.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Поэтому при рассмотрении мировой валютной системы не следует ограничиваться собственно валютными отношениями между странами, необходимо учитывать и различные аспекты финансового сотрудничества.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Мировая валютная система появилась в процессе исторического формирования национальных валютных систем отдельных государств мира по мере развития и укрепления хозяйственных связей между ними.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 xml:space="preserve">Вместе с национальными валютными системами и мировой валютной системой существуют и региональные валютные системы, т. е. устойчиво сложившиеся системы </w:t>
      </w:r>
      <w:r w:rsidRPr="00535287">
        <w:rPr>
          <w:color w:val="000000"/>
        </w:rPr>
        <w:lastRenderedPageBreak/>
        <w:t>валютно-финансовых отношений между группами стран, функционирующих в рамках единой мировой валютной системы.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Национальные валютные системы хотя и относительно автономны, но все же являются частью национальных денежных систем различных стран.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Основные черты национальных валютных систем и степень их взаимодействия с мировой валютной системой обуславливаются уровнем развития экономики этих стран и обширностью их внешне экономических связей.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Мировая валютная система при всей ее тесной взаимосвязи с национальными валютными системами имеет более глобальные цели поддержания относительной стабильности на мировых валютно-финансовых рынках, а также отличается особенностями в механизме функционирования и регулирования. Специфика мировой валютной системы проявляется в ее элементах.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Мировая валютная система как совокупность способов, инструментов и межгосударственных органов, регулирующих осуществление валютно-финансовых отношений в рамках мирового хозяйства, включает три группы элементов: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1) валютные элементы – иностранные валюты, международные денежные единицы, международная валютная ликвидность, условия взаимной конвертируемости валют и регламентация режимов валютных курсов, валютные паритеты и валютные ограничения, межгосударственное регулирование валютных рынков;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2) финансовые элементы – мировые финансовые рынки и регламентация обращения конкретных видов финансовых инструментов на мировых денежных рынках, рынках капиталов и кредитов;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3) организационные элементы – международные организации, в задачи которых входит осуществление межгосударственного регулирования валютных и финансовых аспектов функционирования мировой валютной системы.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Валютные элементы имеют целый ряд особенностей, с которыми экономические субъекты не сталкиваются на уровне национального хозяйства. Кроме того, валютные элементы носят приоритетный характер для функционирования мировой валютной системы.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В результате сложились основные составляющие мировой валютной системы (далее – МВС):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1) функциональные формы мировых денег (</w:t>
      </w:r>
      <w:proofErr w:type="gramStart"/>
      <w:r w:rsidRPr="00535287">
        <w:rPr>
          <w:color w:val="000000"/>
        </w:rPr>
        <w:t>ведущие</w:t>
      </w:r>
      <w:proofErr w:type="gramEnd"/>
      <w:r w:rsidRPr="00535287">
        <w:rPr>
          <w:color w:val="000000"/>
        </w:rPr>
        <w:t xml:space="preserve"> свободно конвертируемые валюты, при чрезвычайной ситуации – золото);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2) регламентация условий конвертируемости валют;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3) унификация режима валютных паритетов и валютных курсов;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4) регламентация объема валютных ограничений (требование М</w:t>
      </w:r>
      <w:proofErr w:type="gramStart"/>
      <w:r w:rsidRPr="00535287">
        <w:rPr>
          <w:color w:val="000000"/>
        </w:rPr>
        <w:t>ВФ к стр</w:t>
      </w:r>
      <w:proofErr w:type="gramEnd"/>
      <w:r w:rsidRPr="00535287">
        <w:rPr>
          <w:color w:val="000000"/>
        </w:rPr>
        <w:t>анам-членам отменить ограничения по операциям с валютными ценностями в определенный период);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5) регламентация состава компонентов международной валютной ликвидности (например, с 1970 г. МВФ ввел в оборот новую международную валютную единицу – СДР, с 1979 г. Европейский фонд валютного сотрудничества – европейскую валютную единицу – экю, которая с января 1999 г. заменена единой коллективной валютой – евро);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6) унификация правил использования международных кредитных средств обращения (векселей, чеков и др.) и форм международных расчетов;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7) режимы мировых валютных рынков и рынков золота;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8) статус института межгосударственного регулирования.</w:t>
      </w:r>
    </w:p>
    <w:p w:rsidR="00535287" w:rsidRDefault="00535287" w:rsidP="00535287">
      <w:pPr>
        <w:pStyle w:val="a3"/>
        <w:spacing w:before="0" w:beforeAutospacing="0" w:after="0" w:afterAutospacing="0"/>
        <w:ind w:right="225" w:firstLine="709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2" w:name="metkadoc3"/>
    </w:p>
    <w:p w:rsidR="00535287" w:rsidRDefault="00535287" w:rsidP="00535287">
      <w:pPr>
        <w:pStyle w:val="a3"/>
        <w:spacing w:before="0" w:beforeAutospacing="0" w:after="0" w:afterAutospacing="0"/>
        <w:ind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r w:rsidRPr="00535287">
        <w:rPr>
          <w:b/>
          <w:bCs/>
          <w:color w:val="000000"/>
          <w:kern w:val="36"/>
          <w:shd w:val="clear" w:color="auto" w:fill="FFFFFF"/>
        </w:rPr>
        <w:t xml:space="preserve">Основные понятия мировой валютной </w:t>
      </w:r>
      <w:proofErr w:type="spellStart"/>
      <w:proofErr w:type="gramStart"/>
      <w:r w:rsidRPr="00535287">
        <w:rPr>
          <w:b/>
          <w:bCs/>
          <w:color w:val="000000"/>
          <w:kern w:val="36"/>
          <w:shd w:val="clear" w:color="auto" w:fill="FFFFFF"/>
        </w:rPr>
        <w:t>c</w:t>
      </w:r>
      <w:proofErr w:type="gramEnd"/>
      <w:r w:rsidRPr="00535287">
        <w:rPr>
          <w:b/>
          <w:bCs/>
          <w:color w:val="000000"/>
          <w:kern w:val="36"/>
          <w:shd w:val="clear" w:color="auto" w:fill="FFFFFF"/>
        </w:rPr>
        <w:t>истемы</w:t>
      </w:r>
      <w:proofErr w:type="spellEnd"/>
    </w:p>
    <w:p w:rsidR="00535287" w:rsidRPr="00535287" w:rsidRDefault="00535287" w:rsidP="00535287">
      <w:pPr>
        <w:pStyle w:val="a3"/>
        <w:spacing w:before="0" w:beforeAutospacing="0" w:after="0" w:afterAutospacing="0"/>
        <w:ind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bookmarkEnd w:id="2"/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t>Валюта </w:t>
      </w:r>
      <w:r w:rsidRPr="00535287">
        <w:rPr>
          <w:color w:val="000000"/>
        </w:rPr>
        <w:t>– денежная единица страны.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 xml:space="preserve">Важным элементом международных валютных отношений является валютный курс. Он рассматривается как измеритель стоимостного содержания валют, </w:t>
      </w:r>
      <w:r w:rsidRPr="00535287">
        <w:rPr>
          <w:color w:val="000000"/>
        </w:rPr>
        <w:lastRenderedPageBreak/>
        <w:t>представляющий собой соотношение между денежными единицами разных стран и определяемое их покупательной способностью и рядом других факторов.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 xml:space="preserve">Валютный курс необходим для международных валютных, расчетных, кредитно-финансовых операций. </w:t>
      </w:r>
      <w:proofErr w:type="gramStart"/>
      <w:r w:rsidRPr="00535287">
        <w:rPr>
          <w:color w:val="000000"/>
        </w:rPr>
        <w:t>Например, экспортер обменивает вырученную иностранную валюту на национальную, так как в нормальных условиях валюты других стран не обращаются на территории данного государства.</w:t>
      </w:r>
      <w:proofErr w:type="gramEnd"/>
      <w:r w:rsidRPr="00535287">
        <w:rPr>
          <w:color w:val="000000"/>
        </w:rPr>
        <w:t xml:space="preserve"> Импортер же приобретает иностранную валюту для оплаты купленных за рубежом товаров.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t>Валютный курс </w:t>
      </w:r>
      <w:r w:rsidRPr="00535287">
        <w:rPr>
          <w:color w:val="000000"/>
        </w:rPr>
        <w:t>– это «цена» денежной единицы данной страны, выраженная в иностранной валюте или международных валютных единицах. Он является техническим коэффициентом пересчета.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 xml:space="preserve">Средние национальные уровни цен на товары, услуги, инвестиции выражает покупательная способность, являющаяся стоимостной основой курсовых соотношений. </w:t>
      </w:r>
      <w:proofErr w:type="gramStart"/>
      <w:r w:rsidRPr="00535287">
        <w:rPr>
          <w:color w:val="000000"/>
        </w:rPr>
        <w:t>К факторам, влияющим на валютный курс, относятся следующие: состояние экономики (макроэкономические показатели, темп инфляции, уровень процентных ставок, деятельность валютных рынков, валютная спекуляция, валютная политика, состояние платежного баланса, международная миграция капитала, степень использования национальной валюты в международных расчетах, ускорение или задержка международных расчетов), политическая обстановка в стране, степень доверия к валюте на национальном и мировых рынках.</w:t>
      </w:r>
      <w:proofErr w:type="gramEnd"/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Различают следующие виды валют: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1) валюта базисная – служащая в данной стране основой для котировки других</w:t>
      </w:r>
      <w:proofErr w:type="gramStart"/>
      <w:r w:rsidRPr="00535287">
        <w:rPr>
          <w:color w:val="000000"/>
        </w:rPr>
        <w:t>.</w:t>
      </w:r>
      <w:proofErr w:type="gramEnd"/>
      <w:r w:rsidRPr="00535287">
        <w:rPr>
          <w:color w:val="000000"/>
        </w:rPr>
        <w:t xml:space="preserve"> </w:t>
      </w:r>
      <w:proofErr w:type="gramStart"/>
      <w:r w:rsidRPr="00535287">
        <w:rPr>
          <w:color w:val="000000"/>
        </w:rPr>
        <w:t>в</w:t>
      </w:r>
      <w:proofErr w:type="gramEnd"/>
      <w:r w:rsidRPr="00535287">
        <w:rPr>
          <w:color w:val="000000"/>
        </w:rPr>
        <w:t>алют;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2) валюта замкнутая, неконвертируемая – используемая в пределах одной страны;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3) валюта конвертируемая, обратимая – свободно обмениваемая на любую другую валюту;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535287">
        <w:rPr>
          <w:color w:val="000000"/>
        </w:rPr>
        <w:t>4) валюта мягкая – неустойчивая по отношению к собственному номиналу и к курсам другой валюты);</w:t>
      </w:r>
      <w:proofErr w:type="gramEnd"/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5) валюта национальная – выпускаемая данным государством (Центральным банком государства) и имеющая хождение в первую очередь на территории страны;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6) валюта платежа – валюта, в которой оплачивается товар при внешнеторговой операции. При ее несовпадении с валютой сделки используют переводной курс для пересчета валюты сделки в валюту платежа;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7) валюта сделки – валюта, в которой устанавливается цена товара во внешнеторговом контракте либо в которой выражается сумма предоставленного иностранного кредита;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8) валюта твердая, сильная – устойчивая валюта со стабильным курсом;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9) валюта цены – денежная единица, в которой в контракте выражена цена товара.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t>Валютные паритеты </w:t>
      </w:r>
      <w:r w:rsidRPr="00535287">
        <w:rPr>
          <w:color w:val="000000"/>
        </w:rPr>
        <w:t>– баланс между валютами, устанавливаемый в законодательном порядке и на межправительственном уровне. До 1978 г. валютный паритет определялся золотым содержанием валют, затем по Уставу МВФ, на базе СДР, в 1979 г. стал действовать Европейский валютный союз, фиксирующий обязательства стран—участниц ЕЭС сохранять валютный паритет национальных валют в установленных пределах и не допускать взаимных отклонений рыночных курсов национальных валют от согласованных границ.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t>Конвертируемость валюты </w:t>
      </w:r>
      <w:r w:rsidRPr="00535287">
        <w:rPr>
          <w:color w:val="000000"/>
        </w:rPr>
        <w:t>– свободный обмен в процессе внешнеэкономической деятельности национальных денежных знаков на иностранные денежные единицы в соответствии с официальным валютным курсом.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Законодательно зафиксированная обратимость национальной денежной единицы – это возможность обменивать ее на иностранные валюты (и обратно) для всех желающих. Соответственно, без прямого вмешательства государства в процесс обмена. Обратимость денежной единицы – важный фактор эффективного участия страны в международном разделении труда, мировой торговле и расчетах.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lastRenderedPageBreak/>
        <w:t>Конвертируемость валюты </w:t>
      </w:r>
      <w:r w:rsidRPr="00535287">
        <w:rPr>
          <w:color w:val="000000"/>
        </w:rPr>
        <w:t xml:space="preserve">– это возможность валюты выполнять функции средства платежа в любой стране. В 1986 г. Международный валютный фонд (МВФ) к </w:t>
      </w:r>
      <w:proofErr w:type="spellStart"/>
      <w:r w:rsidRPr="00535287">
        <w:rPr>
          <w:color w:val="000000"/>
        </w:rPr>
        <w:t>разряу</w:t>
      </w:r>
      <w:proofErr w:type="spellEnd"/>
      <w:r w:rsidRPr="00535287">
        <w:rPr>
          <w:color w:val="000000"/>
        </w:rPr>
        <w:t xml:space="preserve"> таких валют отнес доллар США.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В настоящее время членами МВФ являются более 150 стран. А полностью конвертируемыми валютами обладают всего лишь десять наиболее развитых стран мира – это США, Канада, Япония и ряд государств Европы.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color w:val="000000"/>
        </w:rPr>
        <w:t>Около 50 государств обладают валютой с ограниченной конвертируемостью. С 1976 г. МВФ ввел добавочное специальное понятие «свободно используемой валюты», под которое попадают полностью конвертируемые валюты, фактически используемые в международных валютных расчетах, операциях международных валютных рынков и скапливаются в валютных резервах стран мира.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35287">
        <w:rPr>
          <w:b/>
          <w:bCs/>
          <w:color w:val="000000"/>
        </w:rPr>
        <w:t>Валютные рынки </w:t>
      </w:r>
      <w:r w:rsidRPr="00535287">
        <w:rPr>
          <w:color w:val="000000"/>
        </w:rPr>
        <w:t>– сфера экономических отношений, где осуществляются операции по покупке, продаже и обмену иностранной валюты и платежных документов, выраженных в иностранных валютах.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Первоначально валютный рынок играл вспомогательную роль по отношению к рынкам товаров и капиталов. Он обслуживал международное движение капиталов и товаров.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Однако начиная с 1970-х гг. валютный рынок приобрел самостоятельное значение как особая сфера приложения капитала.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В институциональном плане валютный рынок представляет собой совокупность коммерческих банков и других финансовых учреждений, связанных друг с другом сложной сетью коммуникационных средств.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Валютный рынок не является определенным местом сбора продавцов и покупателей валют. Время совершения сделки составляет от нескольких десятков секунд до 2–3 мин, на проводки по банковским счетам затрачивается, как правило, 2 рабочих банковских дня.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Такая форма организации торговли валютой называется межбанковским валютным рынком. Основная часть операций на валютном рынке осуществляется в безналичной форме, по текущим и срочным банковским счетам, и только незначительная часть рынка приходится на торговлю банкнотами и обмен наличных денег.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Сделки на валютном рынке имеют две формы: кассовую (спот) и срочную (форвардную). Кассовая сделка осуществляется по текущему валютному курсу, выполняется сразу (за 2 рабочих банковских дня).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Она применяется с целью немедленного получения валюты для внешнеторговых расчетов или для того, чтобы избежать возможных валютных потерь от изменения курса.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color w:val="000000"/>
        </w:rPr>
        <w:t>Срочная валютная сделка используется для страхования платежей, капиталовложений за границей, а также с целью получения прибыли от операций с валютой (валютные опционы, валютный арбитраж).</w:t>
      </w:r>
    </w:p>
    <w:p w:rsidR="00535287" w:rsidRPr="00535287" w:rsidRDefault="00535287" w:rsidP="005352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5287">
        <w:rPr>
          <w:b/>
          <w:bCs/>
          <w:color w:val="000000"/>
        </w:rPr>
        <w:t>Валютные биржи </w:t>
      </w:r>
      <w:r w:rsidRPr="00535287">
        <w:rPr>
          <w:color w:val="000000"/>
        </w:rPr>
        <w:t>– юридические лица, организованные в соответствии с законодательством Российской Федерации. Организация биржевых торгов иностранной валютой в порядке и на условиях, которые установлены Центральным банком Российской Федерации – один из видов деятельности.</w:t>
      </w:r>
    </w:p>
    <w:p w:rsidR="00CC1F73" w:rsidRPr="00535287" w:rsidRDefault="00CC1F73" w:rsidP="005352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C1F73" w:rsidRPr="00535287" w:rsidSect="0053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7AA"/>
    <w:multiLevelType w:val="hybridMultilevel"/>
    <w:tmpl w:val="B2E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7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176CC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5287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1</cp:revision>
  <dcterms:created xsi:type="dcterms:W3CDTF">2020-04-19T09:50:00Z</dcterms:created>
  <dcterms:modified xsi:type="dcterms:W3CDTF">2020-04-19T09:57:00Z</dcterms:modified>
</cp:coreProperties>
</file>