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AC" w:rsidRDefault="0081054B" w:rsidP="0081054B">
      <w:pPr>
        <w:jc w:val="center"/>
        <w:rPr>
          <w:b/>
          <w:sz w:val="28"/>
          <w:szCs w:val="28"/>
        </w:rPr>
      </w:pPr>
      <w:r w:rsidRPr="00DE4371">
        <w:rPr>
          <w:b/>
          <w:sz w:val="28"/>
          <w:szCs w:val="28"/>
        </w:rPr>
        <w:t>Практическая работа по дисциплине «Психология общения»</w:t>
      </w:r>
    </w:p>
    <w:p w:rsidR="009F031B" w:rsidRPr="00DE4371" w:rsidRDefault="009F031B" w:rsidP="009F031B">
      <w:pPr>
        <w:rPr>
          <w:b/>
          <w:sz w:val="28"/>
          <w:szCs w:val="28"/>
        </w:rPr>
      </w:pPr>
      <w:r w:rsidRPr="00B73771">
        <w:rPr>
          <w:rFonts w:ascii="Times New Roman" w:eastAsia="Times New Roman" w:hAnsi="Times New Roman"/>
          <w:i/>
          <w:sz w:val="28"/>
          <w:szCs w:val="28"/>
        </w:rPr>
        <w:t>К выполнению практической работы рекоменд</w:t>
      </w:r>
      <w:r>
        <w:rPr>
          <w:rFonts w:ascii="Times New Roman" w:eastAsia="Times New Roman" w:hAnsi="Times New Roman"/>
          <w:i/>
          <w:sz w:val="28"/>
          <w:szCs w:val="28"/>
        </w:rPr>
        <w:t>уется приступить после повторения изученного ранее лекционного материала.</w:t>
      </w:r>
    </w:p>
    <w:p w:rsidR="0081054B" w:rsidRPr="00DE4371" w:rsidRDefault="0081054B" w:rsidP="0081054B">
      <w:pPr>
        <w:rPr>
          <w:b/>
          <w:sz w:val="28"/>
          <w:szCs w:val="28"/>
        </w:rPr>
      </w:pPr>
      <w:r w:rsidRPr="00DE4371">
        <w:rPr>
          <w:b/>
          <w:sz w:val="28"/>
          <w:szCs w:val="28"/>
        </w:rPr>
        <w:t>Тема: Средства общения</w:t>
      </w:r>
    </w:p>
    <w:p w:rsidR="0081054B" w:rsidRPr="00DE4371" w:rsidRDefault="0081054B" w:rsidP="0081054B">
      <w:pPr>
        <w:rPr>
          <w:b/>
          <w:sz w:val="28"/>
          <w:szCs w:val="28"/>
        </w:rPr>
      </w:pPr>
      <w:r w:rsidRPr="00DE4371">
        <w:rPr>
          <w:b/>
          <w:sz w:val="28"/>
          <w:szCs w:val="28"/>
        </w:rPr>
        <w:t>Характер практической работы: тестирование</w:t>
      </w:r>
    </w:p>
    <w:p w:rsidR="0081054B" w:rsidRPr="00DE4371" w:rsidRDefault="0081054B" w:rsidP="0081054B">
      <w:pPr>
        <w:rPr>
          <w:b/>
          <w:sz w:val="28"/>
          <w:szCs w:val="28"/>
        </w:rPr>
      </w:pPr>
      <w:r w:rsidRPr="00DE4371">
        <w:rPr>
          <w:b/>
          <w:sz w:val="28"/>
          <w:szCs w:val="28"/>
        </w:rPr>
        <w:t>Дата выполнения: до 17.04. 2020</w:t>
      </w:r>
    </w:p>
    <w:p w:rsidR="0041146B" w:rsidRPr="0041146B" w:rsidRDefault="0081054B" w:rsidP="0041146B">
      <w:pPr>
        <w:rPr>
          <w:b/>
          <w:sz w:val="28"/>
          <w:szCs w:val="28"/>
        </w:rPr>
      </w:pPr>
      <w:r w:rsidRPr="00DE4371">
        <w:rPr>
          <w:b/>
          <w:sz w:val="28"/>
          <w:szCs w:val="28"/>
        </w:rPr>
        <w:t xml:space="preserve">Электронный адрес: </w:t>
      </w:r>
      <w:proofErr w:type="spellStart"/>
      <w:r w:rsidRPr="00DE4371">
        <w:rPr>
          <w:b/>
          <w:sz w:val="28"/>
          <w:szCs w:val="28"/>
          <w:lang w:val="en-US"/>
        </w:rPr>
        <w:t>yliy</w:t>
      </w:r>
      <w:proofErr w:type="spellEnd"/>
      <w:r w:rsidRPr="00DE4371">
        <w:rPr>
          <w:b/>
          <w:sz w:val="28"/>
          <w:szCs w:val="28"/>
        </w:rPr>
        <w:t>.</w:t>
      </w:r>
      <w:proofErr w:type="spellStart"/>
      <w:r w:rsidRPr="00DE4371">
        <w:rPr>
          <w:b/>
          <w:sz w:val="28"/>
          <w:szCs w:val="28"/>
          <w:lang w:val="en-US"/>
        </w:rPr>
        <w:t>bipert</w:t>
      </w:r>
      <w:proofErr w:type="spellEnd"/>
      <w:r w:rsidRPr="00DE4371">
        <w:rPr>
          <w:b/>
          <w:sz w:val="28"/>
          <w:szCs w:val="28"/>
        </w:rPr>
        <w:t xml:space="preserve"> </w:t>
      </w:r>
      <w:hyperlink r:id="rId7" w:history="1">
        <w:r w:rsidRPr="00DE4371">
          <w:rPr>
            <w:rStyle w:val="a3"/>
            <w:b/>
            <w:sz w:val="28"/>
            <w:szCs w:val="28"/>
          </w:rPr>
          <w:t>1982</w:t>
        </w:r>
        <w:r w:rsidRPr="00DE4371">
          <w:rPr>
            <w:rStyle w:val="a3"/>
            <w:b/>
            <w:sz w:val="28"/>
            <w:szCs w:val="28"/>
            <w:lang w:val="en-US"/>
          </w:rPr>
          <w:t>g</w:t>
        </w:r>
        <w:r w:rsidRPr="00DE4371">
          <w:rPr>
            <w:rStyle w:val="a3"/>
            <w:b/>
            <w:sz w:val="28"/>
            <w:szCs w:val="28"/>
          </w:rPr>
          <w:t>@</w:t>
        </w:r>
        <w:r w:rsidRPr="00DE4371">
          <w:rPr>
            <w:rStyle w:val="a3"/>
            <w:b/>
            <w:sz w:val="28"/>
            <w:szCs w:val="28"/>
            <w:lang w:val="en-US"/>
          </w:rPr>
          <w:t>mail</w:t>
        </w:r>
        <w:r w:rsidRPr="00DE4371">
          <w:rPr>
            <w:rStyle w:val="a3"/>
            <w:b/>
            <w:sz w:val="28"/>
            <w:szCs w:val="28"/>
          </w:rPr>
          <w:t>.</w:t>
        </w:r>
        <w:proofErr w:type="spellStart"/>
        <w:r w:rsidRPr="00DE4371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7D6E16" w:rsidRPr="00DE4371" w:rsidRDefault="007D6E16" w:rsidP="007D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</w:p>
    <w:p w:rsidR="007D6E16" w:rsidRPr="007D6E16" w:rsidRDefault="007D6E16" w:rsidP="007D6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7D6E16" w:rsidRPr="007D6E16" w:rsidRDefault="007D6E16" w:rsidP="007D6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Выберите правильный ответ.</w:t>
      </w:r>
    </w:p>
    <w:p w:rsidR="007D6E16" w:rsidRPr="007D6E16" w:rsidRDefault="007D6E16" w:rsidP="007D6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Коммуникативная  сторона общения</w:t>
      </w:r>
    </w:p>
    <w:p w:rsidR="007D6E16" w:rsidRPr="007D6E16" w:rsidRDefault="007D6E16" w:rsidP="007D6E1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обмен информацией</w:t>
      </w:r>
    </w:p>
    <w:p w:rsidR="007D6E16" w:rsidRPr="007D6E16" w:rsidRDefault="007D6E16" w:rsidP="007D6E1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восприятие и понимание друг друга</w:t>
      </w:r>
    </w:p>
    <w:p w:rsidR="007D6E16" w:rsidRPr="007D6E16" w:rsidRDefault="007D6E16" w:rsidP="007D6E1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взаимодействие друг с другом</w:t>
      </w:r>
    </w:p>
    <w:p w:rsidR="007D6E16" w:rsidRPr="007D6E16" w:rsidRDefault="007D6E16" w:rsidP="007D6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Вид общения, когда оценивают другого человека как нужный или мешающий объект</w:t>
      </w:r>
    </w:p>
    <w:p w:rsidR="007D6E16" w:rsidRPr="007D6E16" w:rsidRDefault="007D6E16" w:rsidP="007D6E1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духовное</w:t>
      </w:r>
    </w:p>
    <w:p w:rsidR="007D6E16" w:rsidRPr="007D6E16" w:rsidRDefault="007D6E16" w:rsidP="007D6E1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примитивное</w:t>
      </w:r>
    </w:p>
    <w:p w:rsidR="007D6E16" w:rsidRPr="007D6E16" w:rsidRDefault="007D6E16" w:rsidP="007D6E1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манипулятивное</w:t>
      </w:r>
      <w:proofErr w:type="spellEnd"/>
    </w:p>
    <w:p w:rsidR="007D6E16" w:rsidRPr="007D6E16" w:rsidRDefault="007D6E16" w:rsidP="007D6E1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деловое</w:t>
      </w:r>
    </w:p>
    <w:p w:rsidR="007D6E16" w:rsidRPr="007D6E16" w:rsidRDefault="007D6E16" w:rsidP="007D6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Общение, когда в его процессе собеседники выполняют определенные социальные роли</w:t>
      </w:r>
    </w:p>
    <w:p w:rsidR="007D6E16" w:rsidRPr="007D6E16" w:rsidRDefault="007D6E16" w:rsidP="007D6E1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формально-ролевое</w:t>
      </w:r>
    </w:p>
    <w:p w:rsidR="007D6E16" w:rsidRPr="007D6E16" w:rsidRDefault="007D6E16" w:rsidP="007D6E1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контакт масок</w:t>
      </w:r>
    </w:p>
    <w:p w:rsidR="007D6E16" w:rsidRPr="007D6E16" w:rsidRDefault="007D6E16" w:rsidP="007D6E1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светское</w:t>
      </w:r>
    </w:p>
    <w:p w:rsidR="007D6E16" w:rsidRPr="007D6E16" w:rsidRDefault="007D6E16" w:rsidP="007D6E1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духовное</w:t>
      </w:r>
    </w:p>
    <w:p w:rsidR="007D6E16" w:rsidRPr="007D6E16" w:rsidRDefault="007D6E16" w:rsidP="007D6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К невербальным средствам общения относится</w:t>
      </w:r>
    </w:p>
    <w:p w:rsidR="007D6E16" w:rsidRPr="007D6E16" w:rsidRDefault="007D6E16" w:rsidP="007D6E1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речь</w:t>
      </w:r>
    </w:p>
    <w:p w:rsidR="007D6E16" w:rsidRPr="007D6E16" w:rsidRDefault="007D6E16" w:rsidP="007D6E1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интонация</w:t>
      </w:r>
    </w:p>
    <w:p w:rsidR="007D6E16" w:rsidRPr="007D6E16" w:rsidRDefault="007D6E16" w:rsidP="007D6E1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мимика</w:t>
      </w:r>
    </w:p>
    <w:p w:rsidR="007D6E16" w:rsidRPr="007D6E16" w:rsidRDefault="007D6E16" w:rsidP="007D6E1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язык</w:t>
      </w:r>
    </w:p>
    <w:p w:rsidR="007D6E16" w:rsidRPr="007D6E16" w:rsidRDefault="007D6E16" w:rsidP="007D6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Жесты, выражающие через движения тела и мышцы лица определенные эмоции</w:t>
      </w:r>
    </w:p>
    <w:p w:rsidR="007D6E16" w:rsidRPr="007D6E16" w:rsidRDefault="007D6E16" w:rsidP="007D6E1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аффекторы</w:t>
      </w:r>
      <w:proofErr w:type="spellEnd"/>
    </w:p>
    <w:p w:rsidR="007D6E16" w:rsidRPr="007D6E16" w:rsidRDefault="007D6E16" w:rsidP="007D6E1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эмблемы</w:t>
      </w:r>
    </w:p>
    <w:p w:rsidR="007D6E16" w:rsidRPr="007D6E16" w:rsidRDefault="007D6E16" w:rsidP="007D6E1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иллюстраторы</w:t>
      </w:r>
    </w:p>
    <w:p w:rsidR="007D6E16" w:rsidRPr="007D6E16" w:rsidRDefault="007D6E16" w:rsidP="007D6E1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регуляторы</w:t>
      </w:r>
    </w:p>
    <w:p w:rsidR="007D6E16" w:rsidRPr="007D6E16" w:rsidRDefault="007D6E16" w:rsidP="007D6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Недоминантная</w:t>
      </w:r>
      <w:proofErr w:type="spellEnd"/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позиция в общении это позиция</w:t>
      </w:r>
    </w:p>
    <w:p w:rsidR="007D6E16" w:rsidRPr="007D6E16" w:rsidRDefault="007D6E16" w:rsidP="007D6E1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родителя</w:t>
      </w:r>
    </w:p>
    <w:p w:rsidR="007D6E16" w:rsidRPr="007D6E16" w:rsidRDefault="007D6E16" w:rsidP="007D6E1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ребенка</w:t>
      </w:r>
    </w:p>
    <w:p w:rsidR="007D6E16" w:rsidRPr="007D6E16" w:rsidRDefault="007D6E16" w:rsidP="007D6E1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взрослого</w:t>
      </w:r>
    </w:p>
    <w:p w:rsidR="007D6E16" w:rsidRPr="007D6E16" w:rsidRDefault="007D6E16" w:rsidP="007D6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Доминирование это</w:t>
      </w:r>
    </w:p>
    <w:p w:rsidR="007D6E16" w:rsidRPr="007D6E16" w:rsidRDefault="007D6E16" w:rsidP="007D6E1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открытое воздействие на партнера</w:t>
      </w:r>
    </w:p>
    <w:p w:rsidR="007D6E16" w:rsidRPr="007D6E16" w:rsidRDefault="007D6E16" w:rsidP="007D6E1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скрытое воздействие на партнера</w:t>
      </w:r>
    </w:p>
    <w:p w:rsidR="007D6E16" w:rsidRPr="007D6E16" w:rsidRDefault="007D6E16" w:rsidP="007D6E1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стремление победить сильного соперника</w:t>
      </w:r>
    </w:p>
    <w:p w:rsidR="007D6E16" w:rsidRPr="007D6E16" w:rsidRDefault="007D6E16" w:rsidP="007D6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Стечение обстоятельств, являющихся поводом для конфликта</w:t>
      </w:r>
    </w:p>
    <w:p w:rsidR="007D6E16" w:rsidRPr="007D6E16" w:rsidRDefault="007D6E16" w:rsidP="007D6E1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</w:t>
      </w:r>
      <w:proofErr w:type="spellEnd"/>
    </w:p>
    <w:p w:rsidR="007D6E16" w:rsidRPr="007D6E16" w:rsidRDefault="007D6E16" w:rsidP="007D6E1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инцидент</w:t>
      </w:r>
    </w:p>
    <w:p w:rsidR="007D6E16" w:rsidRPr="007D6E16" w:rsidRDefault="007D6E16" w:rsidP="007D6E1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конфликтная ситуация</w:t>
      </w:r>
    </w:p>
    <w:p w:rsidR="007D6E16" w:rsidRPr="007D6E16" w:rsidRDefault="007D6E16" w:rsidP="007D6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 Стиль поведения в конфликте,  характеризующийся  отсутствием </w:t>
      </w:r>
      <w:proofErr w:type="gramStart"/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</w:t>
      </w:r>
      <w:proofErr w:type="gramEnd"/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 своим интересам, так и интересам партнера. Уход от конфликта,  не отстаивая своих интересов.</w:t>
      </w:r>
    </w:p>
    <w:p w:rsidR="007D6E16" w:rsidRPr="007D6E16" w:rsidRDefault="007D6E16" w:rsidP="007D6E1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соперничество</w:t>
      </w:r>
    </w:p>
    <w:p w:rsidR="007D6E16" w:rsidRPr="007D6E16" w:rsidRDefault="007D6E16" w:rsidP="007D6E1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компромисс</w:t>
      </w:r>
    </w:p>
    <w:p w:rsidR="007D6E16" w:rsidRPr="007D6E16" w:rsidRDefault="007D6E16" w:rsidP="007D6E1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избегание</w:t>
      </w:r>
    </w:p>
    <w:p w:rsidR="007D6E16" w:rsidRPr="007D6E16" w:rsidRDefault="007D6E16" w:rsidP="007D6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Механизм восприятия собеседника, характеризующийся способностью к постижению эмоционального состояния другого человека в форме сопереживания</w:t>
      </w:r>
    </w:p>
    <w:p w:rsidR="007D6E16" w:rsidRPr="007D6E16" w:rsidRDefault="007D6E16" w:rsidP="007D6E1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</w:p>
    <w:p w:rsidR="007D6E16" w:rsidRPr="007D6E16" w:rsidRDefault="007D6E16" w:rsidP="007D6E1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идентификация</w:t>
      </w:r>
    </w:p>
    <w:p w:rsidR="007D6E16" w:rsidRPr="00DE4371" w:rsidRDefault="007D6E16" w:rsidP="007D6E1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рефлексия</w:t>
      </w:r>
    </w:p>
    <w:p w:rsidR="007D6E16" w:rsidRPr="00DE4371" w:rsidRDefault="007D6E16" w:rsidP="007D6E1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D6E16" w:rsidRPr="00DE4371" w:rsidTr="007D6E16">
        <w:tc>
          <w:tcPr>
            <w:tcW w:w="957" w:type="dxa"/>
          </w:tcPr>
          <w:p w:rsidR="007D6E16" w:rsidRPr="00DE4371" w:rsidRDefault="007D6E16" w:rsidP="007D6E1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E43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7D6E16" w:rsidRPr="00DE4371" w:rsidRDefault="007D6E16" w:rsidP="007D6E1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E43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</w:tcPr>
          <w:p w:rsidR="007D6E16" w:rsidRPr="00DE4371" w:rsidRDefault="007D6E16" w:rsidP="007D6E1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E43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7" w:type="dxa"/>
          </w:tcPr>
          <w:p w:rsidR="007D6E16" w:rsidRPr="00DE4371" w:rsidRDefault="007D6E16" w:rsidP="007D6E1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E43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7" w:type="dxa"/>
          </w:tcPr>
          <w:p w:rsidR="007D6E16" w:rsidRPr="00DE4371" w:rsidRDefault="007D6E16" w:rsidP="007D6E1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E43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</w:tcPr>
          <w:p w:rsidR="007D6E16" w:rsidRPr="00DE4371" w:rsidRDefault="007D6E16" w:rsidP="007D6E1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E43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</w:tcPr>
          <w:p w:rsidR="007D6E16" w:rsidRPr="00DE4371" w:rsidRDefault="007D6E16" w:rsidP="007D6E1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E43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7" w:type="dxa"/>
          </w:tcPr>
          <w:p w:rsidR="007D6E16" w:rsidRPr="00DE4371" w:rsidRDefault="007D6E16" w:rsidP="007D6E1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E43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7" w:type="dxa"/>
          </w:tcPr>
          <w:p w:rsidR="007D6E16" w:rsidRPr="00DE4371" w:rsidRDefault="007D6E16" w:rsidP="007D6E1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E43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8" w:type="dxa"/>
          </w:tcPr>
          <w:p w:rsidR="007D6E16" w:rsidRPr="00DE4371" w:rsidRDefault="007D6E16" w:rsidP="007D6E1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E437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D6E16" w:rsidRPr="00DE4371" w:rsidTr="007D6E16">
        <w:tc>
          <w:tcPr>
            <w:tcW w:w="957" w:type="dxa"/>
          </w:tcPr>
          <w:p w:rsidR="007D6E16" w:rsidRPr="00DE4371" w:rsidRDefault="007D6E16" w:rsidP="007D6E1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D6E16" w:rsidRPr="00DE4371" w:rsidRDefault="007D6E16" w:rsidP="007D6E1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D6E16" w:rsidRPr="00DE4371" w:rsidRDefault="007D6E16" w:rsidP="007D6E1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D6E16" w:rsidRPr="00DE4371" w:rsidRDefault="007D6E16" w:rsidP="007D6E1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D6E16" w:rsidRPr="00DE4371" w:rsidRDefault="007D6E16" w:rsidP="007D6E1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D6E16" w:rsidRPr="00DE4371" w:rsidRDefault="007D6E16" w:rsidP="007D6E1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D6E16" w:rsidRPr="00DE4371" w:rsidRDefault="007D6E16" w:rsidP="007D6E1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D6E16" w:rsidRPr="00DE4371" w:rsidRDefault="007D6E16" w:rsidP="007D6E1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D6E16" w:rsidRPr="00DE4371" w:rsidRDefault="007D6E16" w:rsidP="007D6E1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7D6E16" w:rsidRPr="00DE4371" w:rsidRDefault="007D6E16" w:rsidP="007D6E1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C25EC" w:rsidRDefault="002C25EC" w:rsidP="002C25E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9F031B" w:rsidRDefault="009F031B" w:rsidP="002C25E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642FFF" wp14:editId="58B6126E">
            <wp:extent cx="1211824" cy="1438275"/>
            <wp:effectExtent l="0" t="0" r="7620" b="0"/>
            <wp:docPr id="1" name="Рисунок 1" descr="https://images.ru.prom.st/614113751_w640_h640_aksessuar-dlya-prazd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ru.prom.st/614113751_w640_h640_aksessuar-dlya-prazdni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18" cy="144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16" w:rsidRDefault="002C25EC" w:rsidP="002C25E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ЛЕКЦИЯ</w:t>
      </w:r>
    </w:p>
    <w:p w:rsidR="009F031B" w:rsidRPr="009F031B" w:rsidRDefault="009F031B" w:rsidP="009F031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Изучите материал лекции</w:t>
      </w:r>
      <w:proofErr w:type="gramStart"/>
      <w:r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 Сделайте краткий конспект.</w:t>
      </w:r>
      <w:bookmarkStart w:id="0" w:name="_GoBack"/>
      <w:bookmarkEnd w:id="0"/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Тема: </w:t>
      </w:r>
      <w:r w:rsidRPr="002C25E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Роли  и ролевые ожидания.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План: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1.  Понятие социальной роли.   Виды и характеристики социальных ролей.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2.  Ролевые ожидания. 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3.</w:t>
      </w:r>
      <w:r w:rsidRPr="002C25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Единство общения и деятельности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Вопрос № 1. Понятие социальной роли. Виды и характеристи</w:t>
      </w:r>
      <w:r w:rsidRPr="002C25EC">
        <w:rPr>
          <w:rFonts w:ascii="inherit" w:eastAsia="Times New Roman" w:hAnsi="inherit" w:cs="Times New Roman" w:hint="eastAsia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</w:t>
      </w:r>
      <w:r w:rsidRPr="002C25EC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и социальных ролей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Межличностные отношения непосредственным образом оп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ределяются ролевыми отношениями, с одной стороны, индивидуальными личностными характеристиками субъектов — с другой. Большая часть того, что мы думаем и делаем, связана с нашими социальными ролями.    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lastRenderedPageBreak/>
        <w:t xml:space="preserve">Общество осуществляет </w:t>
      </w:r>
      <w:proofErr w:type="gramStart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контроль за</w:t>
      </w:r>
      <w:proofErr w:type="gramEnd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 взаимодействием людей в соответствии с репертуаром ролей, исполняемых общающимися людьми. Каждому индивиду в течение жизни приходится испол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нять самые разные роли: ребенка, ученика школы, студента, отца или матери, инженера, врача, представителя определенного соци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ального слоя и т.д. Ролевое обучение необходимо, чтобы: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1)          выполнять обязанности и пользоваться правами в соот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ветствии с той или иной ролью;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2)    приобрести установки, навыки поведения, которые соот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ветствуют данной роли, и иметь адекватный ей эмоциональный настрой.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Социальная роль 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— это социальная функция личности, со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softHyphen/>
        <w:t>ответствующий принятым нормам способ поведения людей в зависимости от их статуса или позиции в обществе, в системе межличностных отношений.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 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Существует точка зрения, что социальная роль — это сово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softHyphen/>
        <w:t>купность социальных норм, освоить которые общество или груп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softHyphen/>
        <w:t>па побуждают или принуждают индивида. Обычно же социаль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softHyphen/>
        <w:t>ную роль определяют как динамический аспект статуса, как пе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softHyphen/>
        <w:t>речень реальных функций, заданных группой ее члену, как набор ожидаемых поведенческих стереотипов, связанных с выполнени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softHyphen/>
        <w:t>ем конкретной работы.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 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Социальные роли различны по своей значимости. Роль объ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softHyphen/>
        <w:t>ективно задается социальной позицией вне зависимости от инди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softHyphen/>
        <w:t xml:space="preserve">видуальных особенностей человека, занимающего эту позицию. Один и тот же человек реализует несколько социальных ролей. </w:t>
      </w:r>
      <w:proofErr w:type="gramStart"/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Так, директор школы на уроке — учитель, для своих детей — отец, для своих родителей — сын, для жены — муж, на приеме у врача — пациент и т.д.</w:t>
      </w:r>
      <w:proofErr w:type="gramEnd"/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Внутренняя структура личности (картина мира, желания, ус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softHyphen/>
        <w:t>тановки) может располагать к одним социальным ролям и не спо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softHyphen/>
        <w:t>собствовать выбору других социальных ролей. Люди по-разному идентифицируют себя со своей социальной ролью. Некоторые максимально сливаются с ней и ведут себя в соответствии с ее предписаниями везде и всюду, даже там, где совершенно не тре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softHyphen/>
        <w:t>буется.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  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Таким образом, </w:t>
      </w:r>
      <w:r w:rsidRPr="002C25EC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социальной ролью 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называют ожидаемое по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softHyphen/>
        <w:t>ведение человека, обязывающее его вести себя определенным образом.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Виды и характеристики социальных ролей.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Виды социальных ролей определяются особенностью социальных групп, в которые включен индивид. В зависимости от общественных отношений существуют социальные и межлично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стные социальные роли. Социальные роли связаны с социальным статусом, профессией или видом деятельности (учитель, студент, продавец, покупатель и т.д.). Выделяют социально-демографи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ческие роли: муж, жена, дочь, сын и т.п. Мужчина и женщина — это тоже социальные роли, биологически предопределенные и предполагающие специфические способы поведения.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Межличностные роли связаны с межличностными отноше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ниями, которые регулируются на эмоциональном уровне (лидер, обиженный, пренебрегаемый, кумир семьи и т.д.).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 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В зависимости от норм и ожиданий, приписываемых той или иной социальной роли, последние могут быть: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-  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представляемыми ролями (система ожиданий индивида и определенных групп);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-  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субъективными ролями (ожидания, которые связывает че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softHyphen/>
        <w:t>ловек со своим статусом, то есть его субъективные представления о том, как он должен действовать по отношению к лицам с дру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softHyphen/>
        <w:t>гими статусами);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-  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играемые роли (наблюдаемое поведение личности, имеющей данный статус, по отношению к другому лицу с другим статусом).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 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Существует нормативная структура исполнения социальной роли, которая состоит </w:t>
      </w:r>
      <w:proofErr w:type="gramStart"/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из</w:t>
      </w:r>
      <w:proofErr w:type="gramEnd"/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•       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описания поведения (характерного для данной роли);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•       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предписания (требования к этому поведению);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lastRenderedPageBreak/>
        <w:t>•       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оценки исполнения предписанной роли;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•    санкций за нарушение предписанных требований.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Поскольку личность — это сложная социальная система, можно говорить о том, что она есть совокупность социальных ролей и ее индивидуальных особенностей.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Основные характеристики социальной роли выделил амери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 xml:space="preserve">канский социолог Т. </w:t>
      </w:r>
      <w:proofErr w:type="spellStart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Парсонс</w:t>
      </w:r>
      <w:proofErr w:type="spellEnd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. К ним относятся: масштаб роли, способ ее получения, уровень эмоциональности, степень форма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лизации, мотивация</w:t>
      </w:r>
      <w:proofErr w:type="gramStart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 .</w:t>
      </w:r>
      <w:proofErr w:type="gramEnd"/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 </w:t>
      </w:r>
      <w:r w:rsidRPr="002C25E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Масштаб роли 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зависит от диапазона межличностных отно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шений. Чем он больше, тем больше масштаб роли. Так, например, социальные роли супругов имеют очень большой масштаб, по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скольку между мужем и женой устанавливается широчайший диапазон отношений, они интересуются самыми разными сторо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нами жизни друг друга. Другие отношения, например продавец — покупатель, ограничены конкретными действиями, связанными с покупкой товара.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Способ получения 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роли зависит от того, насколько неиз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бежной является данная роль для человека. Так, роли молодого человека, мужчины, женщины, старика автоматически определя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ются возрастом и полом. Другие роли достигаются в результате целенаправленных социальных усилий. Например, роль студента, профессора и т.д.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Социальные роли отличаются по </w:t>
      </w:r>
      <w:r w:rsidRPr="002C25E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уровню эмоциональности. 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Есть роли, которые предписывают эмоциональную </w:t>
      </w:r>
      <w:proofErr w:type="spellStart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сдержанность</w:t>
      </w:r>
      <w:proofErr w:type="gramStart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,н</w:t>
      </w:r>
      <w:proofErr w:type="gramEnd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апример</w:t>
      </w:r>
      <w:proofErr w:type="spellEnd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 хирург, судья и т.п. Одна и та же социальная роль претерпевает значительные изменения на уровне общественных; представлений в историческом процессе развития общества, его культуры и цивилизованности. Например, в средневековом фран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цузском эпосе «Песнь о Роланде» великий король и полководец плачет от горя и рвет свою седую бороду — поведение, которое; не может быть характерным для современного полководца.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 </w:t>
      </w:r>
      <w:r w:rsidRPr="002C25E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Формализация 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как описательная характеристика социальной роли определяется спецификой межличностных отношений носителя данной роли. Одни роли предполагают </w:t>
      </w:r>
      <w:proofErr w:type="spellStart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установлениетолько</w:t>
      </w:r>
      <w:proofErr w:type="spellEnd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 формальных отношений между людьми с жесткой регла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ментацией правил поведения; другие, напротив, — только не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 xml:space="preserve">формальные; третьи могут сочетать в себе как формальные, так и неформальные отношения. </w:t>
      </w:r>
      <w:proofErr w:type="gramStart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Следует отметить, что формальные отношения часто сопровождаются неформальными, ведь человек, воспринимая и оценивая другого, проявляет к нему симпатию или антипатию.</w:t>
      </w:r>
      <w:proofErr w:type="gramEnd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 Здесь чувства участников взаимодействия по от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ношению друг к другу выступают как побочный, но относитель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но стойкий рефлекс.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 </w:t>
      </w:r>
      <w:r w:rsidRPr="002C25E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Мотивация роли 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зависит от системы потребностей и моти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 xml:space="preserve">вов человека. Так, родителями в заботе о благе своего ребенка </w:t>
      </w:r>
      <w:proofErr w:type="gramStart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движет</w:t>
      </w:r>
      <w:proofErr w:type="gramEnd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 прежде всего чувство любви; любой руководитель тру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дится во имя дела и т.д.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proofErr w:type="gramStart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В любом школьном коллективе роли распределяются по вер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тикали (классный руководитель, староста, рядовые ученики) и по горизонтали («рассказчик», «забияка», «ворчун», «клоун» и т.д.).</w:t>
      </w:r>
      <w:proofErr w:type="gramEnd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 Горизонтальные роли выбираются как стиль поведения в классе самим учеником, в основном на бессознательном уровне в соот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ветствии с индивидуальными его особенностями. Вертикальная роль определяется выбором и статусом. Для педагога важно пом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нить, что новая социальная роль влияет на перестройку личности воспитанника. Например, «забияку» назначили главным дежур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ным в школе, и он добивается организации порядка на переменах.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Вопрос №2. Ролевые ожидания. Ролевой конфликт.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В каждом человеке, сознает он это или нет, живет вера в чудо. Особенно сильно ожидание чуда в детстве. Ребенок живет в сказке, он искренне верит в волшебников и сам является одним из них. С возрастом мир становится предсказуемым, и в нем не остается места для чудес. В зависимости от тех ожиданий, которые мы сами строим исходя из выбранной нами роли, и реализации этих ожида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ний мы испытываем степень удовлетворенности от своей жизни.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lastRenderedPageBreak/>
        <w:t>В проявлениях светлого человеческого могущества, здоро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вья, радости — ничего чудесного нет, надо лишь научиться ви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деть положительные стороны жизни.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Приведем известную притчу. За одним монахом гнался тигр. Убегая, монах оказался на краю обрыва. Он стал спускаться по лиане и увидел внизу другого тигра. Вдобавок лиану стала под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softHyphen/>
        <w:t>грызать мышка. И вдруг монах увидел спелую ягоду земляники. Протянул руку и съел самую вкусную ягоду в жизни. Монаху уда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softHyphen/>
        <w:t>лось спастись, иначе бы мы не узнали эту историю.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Мы подошли к ключевой идее 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— 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переименования или смены масок. Старая маска монаха звучала примерно так: "Я тот, ко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softHyphen/>
        <w:t>му грозит неминуемая гибель ", а новое имя: "Я тот, который ест ягодку земляники ".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Понятие роли включает в себя совокупность ожиданий каж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 xml:space="preserve">дого индивида в </w:t>
      </w:r>
      <w:proofErr w:type="gramStart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отношении</w:t>
      </w:r>
      <w:proofErr w:type="gramEnd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 как своего собственного поведения, так и поведения других людей при взаимодействии в определен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ной ситуации. В любом случае социальная роль имеет два аспекта изучения: </w:t>
      </w:r>
      <w:r w:rsidRPr="002C25E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ролевое ожидание 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и </w:t>
      </w:r>
      <w:r w:rsidRPr="002C25E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ролевое исполнение. 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Опреде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ленная согласованность ролевого ожидания с ролевым исполне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нием служит гарантией оптимального социального взаимодействия.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b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Человеку приходится быть в различных ролях, и он физиче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 xml:space="preserve">ски не может отвечать всем предписываемым ими требованиям. В этом случае может возникнуть ролевой конфликт </w:t>
      </w:r>
      <w:r w:rsidRPr="002C25EC">
        <w:rPr>
          <w:rFonts w:ascii="Segoe_UI_Regular" w:eastAsia="Times New Roman" w:hAnsi="Segoe_UI_Regular" w:cs="Times New Roman"/>
          <w:b/>
          <w:sz w:val="24"/>
          <w:szCs w:val="24"/>
          <w:lang w:eastAsia="ru-RU"/>
        </w:rPr>
        <w:t>Микросхема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 </w:t>
      </w:r>
      <w:r w:rsidRPr="002C25EC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Ролевой 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конфликт — это ситуация, в которой индивид, имеющий определенный статус, сталкивается с несовместимыми ожиданиями, или, иначе говоря, он не в состоянии выполнять предписываемые ролью требования.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 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Возможны следующие конфликты: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•        </w:t>
      </w:r>
      <w:proofErr w:type="spellStart"/>
      <w:r w:rsidRPr="002C25EC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внутриличностный</w:t>
      </w:r>
      <w:proofErr w:type="spellEnd"/>
      <w:r w:rsidRPr="002C25EC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— вызывается противоречивыми требованиями, предъявляемыми к поведению личности в разных социальных ролях;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•        </w:t>
      </w:r>
      <w:proofErr w:type="spellStart"/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внутриролевой</w:t>
      </w:r>
      <w:proofErr w:type="spellEnd"/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— возникает вследствие противоречий в требованиях, предъявляемых к исполнению социальной роли разными участниками взаимодействия;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 личностно-ролевой 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— возникает из-за несовпадения представлений человека о себе и его ролевых функций;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- </w:t>
      </w:r>
      <w:r w:rsidRPr="002C25EC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инновационный 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— появляется как результат несоответствия ранее сформировавшихся ценностных </w:t>
      </w:r>
      <w:proofErr w:type="spellStart"/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ориентациц</w:t>
      </w:r>
      <w:proofErr w:type="spellEnd"/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требо</w:t>
      </w:r>
      <w:r w:rsidRPr="002C25E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softHyphen/>
        <w:t>ваний новой социальной ситуации.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Существует множество способов решения ролевых проблем. Один из них связан со структурными изменениями, сменой работы.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Социальная роль представляет собой специфический меха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низм, посредством которого общественные интересы определяют поведение личности в разнообразных ситуациях общения. Соци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альные роли, необходимые в конкретных ситуациях общения, вырабатываются обществом в течение длительных периодов его развития как социально одобряемые типы поведения людей.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Каждый человек имеет определенное представление о том, как он будет исполнять ту или иную свою роль. Различные роли по-разному важны для личности. Всю свою жизнь человек зани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мается освоением новых социальных ролей, поскольку меняются его возраст, позиция в семье, профессиональный статус, межлич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ностные отношения и т.д. Овладение широким спектром соци</w:t>
      </w: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softHyphen/>
        <w:t>альных ролей способствует развитию человека.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 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b/>
          <w:i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b/>
          <w:i/>
          <w:sz w:val="24"/>
          <w:szCs w:val="24"/>
          <w:lang w:eastAsia="ru-RU"/>
        </w:rPr>
        <w:t xml:space="preserve">Вопрос </w:t>
      </w:r>
      <w:r w:rsidRPr="002C25EC">
        <w:rPr>
          <w:rFonts w:ascii="Segoe_UI_Regular" w:eastAsia="Times New Roman" w:hAnsi="Segoe_UI_Regular" w:cs="Times New Roman" w:hint="eastAsia"/>
          <w:b/>
          <w:i/>
          <w:sz w:val="24"/>
          <w:szCs w:val="24"/>
          <w:lang w:eastAsia="ru-RU"/>
        </w:rPr>
        <w:t>№</w:t>
      </w:r>
      <w:r w:rsidRPr="002C25EC">
        <w:rPr>
          <w:rFonts w:ascii="Segoe_UI_Regular" w:eastAsia="Times New Roman" w:hAnsi="Segoe_UI_Regular" w:cs="Times New Roman"/>
          <w:b/>
          <w:i/>
          <w:sz w:val="24"/>
          <w:szCs w:val="24"/>
          <w:lang w:eastAsia="ru-RU"/>
        </w:rPr>
        <w:t>3</w:t>
      </w:r>
      <w:r w:rsidRPr="002C25EC">
        <w:rPr>
          <w:rFonts w:ascii="Segoe_UI_Regular" w:eastAsia="Times New Roman" w:hAnsi="Segoe_UI_Regular" w:cs="Times New Roman" w:hint="eastAsia"/>
          <w:b/>
          <w:i/>
          <w:sz w:val="24"/>
          <w:szCs w:val="24"/>
          <w:lang w:eastAsia="ru-RU"/>
        </w:rPr>
        <w:t xml:space="preserve"> </w:t>
      </w:r>
      <w:r w:rsidRPr="002C25EC">
        <w:rPr>
          <w:rFonts w:ascii="Segoe_UI_Regular" w:eastAsia="Times New Roman" w:hAnsi="Segoe_UI_Regular" w:cs="Times New Roman"/>
          <w:b/>
          <w:i/>
          <w:sz w:val="24"/>
          <w:szCs w:val="24"/>
          <w:lang w:eastAsia="ru-RU"/>
        </w:rPr>
        <w:t>Единство общения и деятельности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Под деятельностью, в широком смысле, согласно толковому словарю </w:t>
      </w:r>
      <w:proofErr w:type="spellStart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С.И.Ожегова</w:t>
      </w:r>
      <w:proofErr w:type="spellEnd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 понимаются любые занятия, труд или работа людей, а также работа какого-либо механизма, сил природы, органа человека.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Психологическое изучение деятельности было начато отечественными психологами, особенно интенсивно оно проводилось </w:t>
      </w:r>
      <w:proofErr w:type="spellStart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А.Н.Леонтьевым</w:t>
      </w:r>
      <w:proofErr w:type="spellEnd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. Именно </w:t>
      </w:r>
      <w:proofErr w:type="spellStart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А.Н.Леонтьев</w:t>
      </w:r>
      <w:proofErr w:type="spellEnd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 заложил основы деятельностного подхода в психологии.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По </w:t>
      </w:r>
      <w:proofErr w:type="spellStart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А.Н.Леонтьеву</w:t>
      </w:r>
      <w:proofErr w:type="spellEnd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, деятельность - это форма активности человека.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Деятельность - это специфическая человеческая, регулируемая сознанием активность, порождаемая потребностями и направленная на познание, преобразование внешнего мира и самого человека.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В деятельности человек создает предметы материальной и духовной культуры, преобразует свои способности, сохраняет и совершенствует природу, строит общество, создает то, что без его активности не существовало в природе.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proofErr w:type="spellStart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А.Н.Леонтьев</w:t>
      </w:r>
      <w:proofErr w:type="spellEnd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 исходил из различения внешней и внутренней деятельности.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Внешняя деятельность - это чувственно-предметная, материальная деятельность.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Внутренняя деятельность - это деятельность по оперированию образами, представлениями о предметах или идеальная деятельность сознания.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Согласно </w:t>
      </w:r>
      <w:proofErr w:type="spellStart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А.Н.Леонтьеву</w:t>
      </w:r>
      <w:proofErr w:type="spellEnd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, внутренняя деятельность вторична: она формируется на основе внешней предметной деятельности. Процесс перехода внешней предметной деятельности во внутреннюю психическую деятельность обозначается в психологии термином "</w:t>
      </w:r>
      <w:proofErr w:type="spellStart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интериоризация</w:t>
      </w:r>
      <w:proofErr w:type="spellEnd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". Обратный переход - от внутренней деятельности </w:t>
      </w:r>
      <w:proofErr w:type="gramStart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к</w:t>
      </w:r>
      <w:proofErr w:type="gramEnd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 внешней обозначается термином "</w:t>
      </w:r>
      <w:proofErr w:type="spellStart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экстериоризация</w:t>
      </w:r>
      <w:proofErr w:type="spellEnd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". </w:t>
      </w:r>
      <w:proofErr w:type="spellStart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Опредмечивание</w:t>
      </w:r>
      <w:proofErr w:type="spellEnd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 наших представлений, создание предмета по заранее разработанному плану - примеры </w:t>
      </w:r>
      <w:proofErr w:type="spellStart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экстериоризации</w:t>
      </w:r>
      <w:proofErr w:type="spellEnd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proofErr w:type="gramStart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Целостная деятельность имеет следующие составляющие: мотивы - цель - задачи - действия - контроль - результат - рефлексия.</w:t>
      </w:r>
      <w:proofErr w:type="gramEnd"/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Мотивом деятельности называется то, что побуждает ее, ради чего она осуществляется. В качестве мотива обычно выступает конкретная потребность, которая в ходе и с помощью данной деятельности удовлетворяется. На основе одной и той же потребности могут образовываться мотивы к различным деятельностям. Одна и та же деятельность может вызываться различными мотивами, отвечать различным потребностям. В качестве цели деятельности выступает ее продукт. Он может представлять собой реальный физический предмет, создаваемый человеком, определенные знания, умения и навыки, приобретаемые в ходе деятельности, творческий результат (мысль, идея, теория, произведение искусства). Цель побуждает человека к постановке задач, которые требуют выполнения действий. Действием называют часть деятельности, имеющую вполне самостоятельную, осознанную человеком цель. Действия совершаются под постоянным контролем, </w:t>
      </w:r>
      <w:proofErr w:type="gramStart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направленных</w:t>
      </w:r>
      <w:proofErr w:type="gramEnd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 на получение результата, отвечающего требованиям мотива и удовлетворяющего потребность.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Основными видами деятельности людей, в которые неизбежно включается каждый человек в процессе своего индивидуального развития, являются: игра, учение и труд.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Основные характеристики деятельности - предметность и </w:t>
      </w:r>
      <w:proofErr w:type="spellStart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субъектность</w:t>
      </w:r>
      <w:proofErr w:type="spellEnd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. Предметность деятельности заключается в подчинении логики действий человека логике предметов, с которыми он имеет дело. И этой логике </w:t>
      </w:r>
      <w:proofErr w:type="spellStart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действования</w:t>
      </w:r>
      <w:proofErr w:type="spellEnd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 с предметами человек начинает обучаться с ранних лет. Субъективность деятельности заключается в том, что она реализуется как отдельным, так и коллективным субъектом.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2. Единство общения и деятельности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Понятия "деятельность" и "общение" тесно связаны между собой. Связь общения с совместной деятельностью очевидна. Но возникает вопрос: является ли общение частью, стороной, гранью совместной деятельности или общение и деятельность - это два самостоятельных, равноправных процесса?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Существует множество определений понятия «общение», из которых можно выделить главные: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общение – это вид самостоятельной человеческой деятельности;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общение – это атрибут других видов человеческой деятельности;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общение – это взаимодействие субъектов.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С точки зрения психологии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proofErr w:type="gramStart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Общение – это процесс взаимосвязи и взаимодействия общественных субъектов (классов, групп, личностей), в котором происходит обмен деятельностью, информацией, опытом, способностями, умениями и навыками, а также результатами деятельности.</w:t>
      </w:r>
      <w:proofErr w:type="gramEnd"/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Общение одно из необходимых и всеобщих условий формирования и развития общества и личности.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Общение определяется как специфическая форма деятельности и как самостоятельный процесс взаимодействия, необходимый для реализации других видов деятельности личности. Общение рассматривается как важнейшая социальная потребность, без реализации которой замедляется, а порой и прекращается формирование личности. П</w:t>
      </w:r>
      <w:proofErr w:type="gramStart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ab/>
        <w:t>П</w:t>
      </w:r>
      <w:proofErr w:type="gramEnd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оэтому потребность в общении выступает как важный фактор, определяющий личностный смысл </w:t>
      </w:r>
      <w:proofErr w:type="spellStart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самоформирования</w:t>
      </w:r>
      <w:proofErr w:type="spellEnd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 личности. С одной стороны, потребность в общении является следствием взаимодействия личности и социокультурной среды, а с другой стороны – социокультурная среда служит одновременно и источником данной потребности.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Общение – это форма деятельности, которая осуществляется между людьми как равными партнерами и приводит к возникновению психического контакта. При этом психический контакт обеспечивает в общении взаимный обмен эмоциями.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Соответственно психический контакт характеризует в свою очередь общение как двустороннюю деятельность, т.е. взаимную связь между людьми.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proofErr w:type="spellStart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А.А.Леонтьев</w:t>
      </w:r>
      <w:proofErr w:type="spellEnd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 понимает общение «как социальный феномен», субъект которого «следует рассматривать не изолированно». С другой стороны он же видит общение как условие «любой деятельности человека».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Также и </w:t>
      </w:r>
      <w:proofErr w:type="spellStart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В.Н.Панферов</w:t>
      </w:r>
      <w:proofErr w:type="spellEnd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 отмечает, что «любая деятельность невозможна без общения» и подчеркивает, что общение необходимо «для установления взаимодействия, благополучного для процесса деятельности».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Деятельность – это форма активного отношения субъекта к действительности, направленная на достижение сознательно поставленных целей и связанная с созданием общественно значимых ценностей или освоением социального опыта.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Всякая деятельность включает в себя цель, средство, результат и сам процесс деятельности, и, следовательно, главной ее характеристикой является осознанность.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lastRenderedPageBreak/>
        <w:t xml:space="preserve">В центре общения находятся как минимум две личности, два субъекта общения, взаимодействие которых реализуется через деятельность и в деятельности. Поэтому общение как деятельность можно представить в виде системы, состоящей </w:t>
      </w:r>
      <w:proofErr w:type="gramStart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из</w:t>
      </w:r>
      <w:proofErr w:type="gramEnd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: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а) субъекта – инициатора общения;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б) субъекта, которому адресована инициатива;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в) нормами, по которым организуется общение;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г) целями, которые преследует участники общения; 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д) ситуацией, в которой совершается взаимодействие.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Из приведенной схемы видно, что для возникновения акта общения нужна инициатива. Поэтому субъект общения, который берет на себя эту инициативу, назван нами субъектом – инициатором, а субъект общения, который эту инициативу принимает, - субъектом – партнером.</w:t>
      </w: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</w:p>
    <w:p w:rsidR="002C25EC" w:rsidRPr="002C25EC" w:rsidRDefault="002C25EC" w:rsidP="002C25E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Segoe_UI_Regular" w:eastAsia="Times New Roman" w:hAnsi="Segoe_UI_Regular" w:cs="Times New Roman"/>
          <w:sz w:val="24"/>
          <w:szCs w:val="24"/>
          <w:lang w:eastAsia="ru-RU"/>
        </w:rPr>
      </w:pPr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 xml:space="preserve">Поэтому довольно сложно отделить, что первично, а что вторично </w:t>
      </w:r>
      <w:proofErr w:type="gramStart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-о</w:t>
      </w:r>
      <w:proofErr w:type="gramEnd"/>
      <w:r w:rsidRPr="002C25EC">
        <w:rPr>
          <w:rFonts w:ascii="Segoe_UI_Regular" w:eastAsia="Times New Roman" w:hAnsi="Segoe_UI_Regular" w:cs="Times New Roman"/>
          <w:sz w:val="24"/>
          <w:szCs w:val="24"/>
          <w:lang w:eastAsia="ru-RU"/>
        </w:rPr>
        <w:t>бщение или деятельность, рассматривая человека как социальное существо. Как человека невозможно представить вне общения, так и невозможно его представить и вне деятельности.</w:t>
      </w:r>
    </w:p>
    <w:p w:rsidR="00DE4371" w:rsidRPr="007D6E16" w:rsidRDefault="00DE4371" w:rsidP="007D6E1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sectPr w:rsidR="00DE4371" w:rsidRPr="007D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_UI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5F1"/>
    <w:multiLevelType w:val="multilevel"/>
    <w:tmpl w:val="23F2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66DE1"/>
    <w:multiLevelType w:val="hybridMultilevel"/>
    <w:tmpl w:val="56A6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E7206"/>
    <w:multiLevelType w:val="multilevel"/>
    <w:tmpl w:val="1D88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30CE3"/>
    <w:multiLevelType w:val="multilevel"/>
    <w:tmpl w:val="2A80C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53363"/>
    <w:multiLevelType w:val="multilevel"/>
    <w:tmpl w:val="5008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853A1"/>
    <w:multiLevelType w:val="multilevel"/>
    <w:tmpl w:val="29A05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55516"/>
    <w:multiLevelType w:val="multilevel"/>
    <w:tmpl w:val="EB90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301BF1"/>
    <w:multiLevelType w:val="multilevel"/>
    <w:tmpl w:val="5DFE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A6397B"/>
    <w:multiLevelType w:val="multilevel"/>
    <w:tmpl w:val="C8EC8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27368"/>
    <w:multiLevelType w:val="hybridMultilevel"/>
    <w:tmpl w:val="A902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08"/>
    <w:rsid w:val="000247D4"/>
    <w:rsid w:val="002C25EC"/>
    <w:rsid w:val="0041146B"/>
    <w:rsid w:val="00606608"/>
    <w:rsid w:val="007D6E16"/>
    <w:rsid w:val="0081054B"/>
    <w:rsid w:val="009F031B"/>
    <w:rsid w:val="00A234B9"/>
    <w:rsid w:val="00C21BAC"/>
    <w:rsid w:val="00D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5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054B"/>
    <w:pPr>
      <w:ind w:left="720"/>
      <w:contextualSpacing/>
    </w:pPr>
  </w:style>
  <w:style w:type="table" w:styleId="a5">
    <w:name w:val="Table Grid"/>
    <w:basedOn w:val="a1"/>
    <w:uiPriority w:val="59"/>
    <w:rsid w:val="007D6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5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054B"/>
    <w:pPr>
      <w:ind w:left="720"/>
      <w:contextualSpacing/>
    </w:pPr>
  </w:style>
  <w:style w:type="table" w:styleId="a5">
    <w:name w:val="Table Grid"/>
    <w:basedOn w:val="a1"/>
    <w:uiPriority w:val="59"/>
    <w:rsid w:val="007D6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1982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21FE-5760-40C2-9F47-6D4CD86B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2020-04-14T16:00:00Z</dcterms:created>
  <dcterms:modified xsi:type="dcterms:W3CDTF">2020-04-14T16:52:00Z</dcterms:modified>
</cp:coreProperties>
</file>