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602" w:rsidRDefault="00FD4602" w:rsidP="00FD4602">
      <w:pPr>
        <w:spacing w:line="240" w:lineRule="auto"/>
      </w:pPr>
      <w:r>
        <w:t>Преподаватель учебной дисциплины Физика  Лелаус Е.Ф</w:t>
      </w:r>
      <w:r w:rsidRPr="00917FD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C45025">
        <w:rPr>
          <w:rFonts w:ascii="Times New Roman" w:eastAsia="Times New Roman" w:hAnsi="Times New Roman" w:cs="Times New Roman"/>
          <w:sz w:val="24"/>
          <w:szCs w:val="24"/>
          <w:lang w:val="en-US"/>
        </w:rPr>
        <w:t>lelaus</w:t>
      </w:r>
      <w:r w:rsidRPr="00C45025">
        <w:rPr>
          <w:rFonts w:ascii="Times New Roman" w:eastAsia="Times New Roman" w:hAnsi="Times New Roman" w:cs="Times New Roman"/>
          <w:sz w:val="24"/>
          <w:szCs w:val="24"/>
        </w:rPr>
        <w:t xml:space="preserve">1953 @ </w:t>
      </w:r>
      <w:r w:rsidRPr="00C45025"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r w:rsidRPr="00C4502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45025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</w:p>
    <w:p w:rsidR="00FD4602" w:rsidRDefault="00FD4602" w:rsidP="00FD4602">
      <w:pPr>
        <w:spacing w:before="151" w:after="151" w:line="240" w:lineRule="auto"/>
        <w:ind w:right="-201"/>
        <w:jc w:val="both"/>
      </w:pPr>
    </w:p>
    <w:p w:rsidR="00FD4602" w:rsidRPr="00C21AC5" w:rsidRDefault="00FD4602" w:rsidP="00FD4602">
      <w:pPr>
        <w:snapToGrid w:val="0"/>
        <w:rPr>
          <w:rFonts w:ascii="Times New Roman" w:hAnsi="Times New Roman"/>
          <w:b/>
          <w:bCs/>
          <w:sz w:val="28"/>
          <w:szCs w:val="28"/>
        </w:rPr>
      </w:pPr>
      <w:r w:rsidRPr="00C21AC5">
        <w:rPr>
          <w:b/>
          <w:sz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Дата 23</w:t>
      </w:r>
      <w:r w:rsidRPr="00C21AC5">
        <w:rPr>
          <w:rFonts w:ascii="Times New Roman" w:hAnsi="Times New Roman"/>
          <w:b/>
          <w:bCs/>
          <w:sz w:val="28"/>
          <w:szCs w:val="28"/>
        </w:rPr>
        <w:t>.04.2020г.</w:t>
      </w:r>
    </w:p>
    <w:p w:rsidR="00FD4602" w:rsidRPr="00123AE3" w:rsidRDefault="00FD4602" w:rsidP="00FD4602">
      <w:pPr>
        <w:snapToGrid w:val="0"/>
        <w:rPr>
          <w:rFonts w:ascii="Times New Roman" w:hAnsi="Times New Roman" w:cs="Times New Roman"/>
          <w:smallCaps/>
          <w:kern w:val="2"/>
          <w:sz w:val="24"/>
          <w:szCs w:val="24"/>
          <w:u w:val="single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23AE3">
        <w:rPr>
          <w:rFonts w:ascii="Times New Roman" w:hAnsi="Times New Roman" w:cs="Times New Roman"/>
          <w:bCs/>
          <w:sz w:val="24"/>
          <w:szCs w:val="24"/>
        </w:rPr>
        <w:t xml:space="preserve">Профессия </w:t>
      </w:r>
      <w:r w:rsidR="003E5043">
        <w:rPr>
          <w:rFonts w:ascii="Times New Roman" w:hAnsi="Times New Roman" w:cs="Times New Roman"/>
          <w:smallCaps/>
          <w:kern w:val="2"/>
          <w:sz w:val="24"/>
          <w:szCs w:val="24"/>
          <w:u w:val="single"/>
        </w:rPr>
        <w:t xml:space="preserve"> Сварщик</w:t>
      </w:r>
    </w:p>
    <w:p w:rsidR="00FD4602" w:rsidRPr="00123AE3" w:rsidRDefault="003E5043" w:rsidP="00FD4602">
      <w:pPr>
        <w:snapToGri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mallCaps/>
          <w:kern w:val="2"/>
          <w:sz w:val="24"/>
          <w:szCs w:val="24"/>
          <w:u w:val="single"/>
        </w:rPr>
        <w:t xml:space="preserve"> группа № 2-5</w:t>
      </w:r>
      <w:r w:rsidR="00FD4602" w:rsidRPr="00123AE3">
        <w:rPr>
          <w:rFonts w:ascii="Times New Roman" w:hAnsi="Times New Roman" w:cs="Times New Roman"/>
          <w:b/>
          <w:smallCaps/>
          <w:kern w:val="2"/>
          <w:sz w:val="24"/>
          <w:szCs w:val="24"/>
          <w:u w:val="single"/>
        </w:rPr>
        <w:t xml:space="preserve"> БФ</w:t>
      </w:r>
    </w:p>
    <w:p w:rsidR="00FD4602" w:rsidRPr="00123AE3" w:rsidRDefault="00FD4602" w:rsidP="00FD4602">
      <w:pPr>
        <w:snapToGrid w:val="0"/>
        <w:rPr>
          <w:rFonts w:ascii="Times New Roman" w:hAnsi="Times New Roman" w:cs="Times New Roman"/>
          <w:color w:val="000000"/>
          <w:sz w:val="24"/>
          <w:szCs w:val="24"/>
        </w:rPr>
      </w:pPr>
      <w:r w:rsidRPr="00123AE3">
        <w:rPr>
          <w:rFonts w:ascii="Times New Roman" w:hAnsi="Times New Roman" w:cs="Times New Roman"/>
          <w:b/>
          <w:bCs/>
          <w:sz w:val="24"/>
          <w:szCs w:val="24"/>
        </w:rPr>
        <w:t xml:space="preserve"> Тема </w:t>
      </w:r>
      <w:r w:rsidRPr="00123AE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Физика атомного ядра</w:t>
      </w:r>
      <w:r w:rsidRPr="00123AE3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123A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FD4602" w:rsidRPr="00123AE3" w:rsidRDefault="00FD4602" w:rsidP="00FD4602">
      <w:pPr>
        <w:snapToGrid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23AE3">
        <w:rPr>
          <w:rFonts w:ascii="Times New Roman" w:hAnsi="Times New Roman" w:cs="Times New Roman"/>
          <w:color w:val="000000"/>
          <w:sz w:val="24"/>
          <w:szCs w:val="24"/>
        </w:rPr>
        <w:t xml:space="preserve">  Второе занятие.  </w:t>
      </w:r>
      <w:r w:rsidRPr="00123AE3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Строение атомного ядра.</w:t>
      </w:r>
      <w:r w:rsidRPr="00123A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23AE3">
        <w:rPr>
          <w:rFonts w:ascii="Times New Roman" w:eastAsia="Times New Roman" w:hAnsi="Times New Roman" w:cs="Times New Roman"/>
          <w:color w:val="000000"/>
          <w:sz w:val="24"/>
          <w:szCs w:val="24"/>
        </w:rPr>
        <w:t>Дефект массы, энергия связи и устойчивость атомных ядер.</w:t>
      </w:r>
      <w:r w:rsidR="00A74045" w:rsidRPr="00123A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Способы  наблюдения и регистрации заряженных частиц</w:t>
      </w:r>
    </w:p>
    <w:p w:rsidR="00A74045" w:rsidRPr="00123AE3" w:rsidRDefault="00FD4602" w:rsidP="00A74045">
      <w:pPr>
        <w:pStyle w:val="a4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 w:rsidRPr="00123AE3">
        <w:t>Содержание.  Прото</w:t>
      </w:r>
      <w:r w:rsidR="00364FA7" w:rsidRPr="00123AE3">
        <w:t>н</w:t>
      </w:r>
      <w:r w:rsidRPr="00123AE3">
        <w:t>н</w:t>
      </w:r>
      <w:r w:rsidR="00364FA7" w:rsidRPr="00123AE3">
        <w:t>о</w:t>
      </w:r>
      <w:r w:rsidRPr="00123AE3">
        <w:t>-нейтронная модель Д. Д. Иваненко и В.Гейзенберга Открытие  нейтрона. Протон. Нуклон. Масса  протона, нейтрона. Изотопы.  Радиус атомного ядра.</w:t>
      </w:r>
      <w:r w:rsidR="00A74045" w:rsidRPr="00123AE3">
        <w:rPr>
          <w:color w:val="000000"/>
        </w:rPr>
        <w:t xml:space="preserve">  Дефект массы, энергия связи.</w:t>
      </w:r>
      <w:r w:rsidRPr="00123AE3">
        <w:rPr>
          <w:color w:val="000000"/>
        </w:rPr>
        <w:t xml:space="preserve"> </w:t>
      </w:r>
      <w:r w:rsidR="00A74045" w:rsidRPr="00123AE3">
        <w:rPr>
          <w:bCs/>
          <w:iCs/>
          <w:color w:val="000000"/>
        </w:rPr>
        <w:t>Газоразрядный счетчик Гейгера. Камера Вильсона. Пузырьковая камера. Метод толстослойных фотоэмульсий Метод сцинтилляций.</w:t>
      </w:r>
    </w:p>
    <w:p w:rsidR="00A74045" w:rsidRPr="00123AE3" w:rsidRDefault="00A74045" w:rsidP="00A74045">
      <w:pPr>
        <w:pStyle w:val="a4"/>
        <w:shd w:val="clear" w:color="auto" w:fill="FFFFFF"/>
        <w:spacing w:before="0" w:beforeAutospacing="0" w:after="0" w:afterAutospacing="0"/>
        <w:ind w:left="360"/>
        <w:jc w:val="center"/>
        <w:rPr>
          <w:color w:val="000000"/>
        </w:rPr>
      </w:pPr>
    </w:p>
    <w:p w:rsidR="00A74045" w:rsidRPr="00123AE3" w:rsidRDefault="00A74045" w:rsidP="00A74045">
      <w:pPr>
        <w:pStyle w:val="a4"/>
        <w:shd w:val="clear" w:color="auto" w:fill="FFFFFF"/>
        <w:spacing w:before="0" w:beforeAutospacing="0" w:after="0" w:afterAutospacing="0"/>
        <w:ind w:left="360"/>
        <w:jc w:val="center"/>
        <w:rPr>
          <w:color w:val="000000"/>
        </w:rPr>
      </w:pPr>
    </w:p>
    <w:p w:rsidR="00FD4602" w:rsidRDefault="00FD4602" w:rsidP="00FD4602">
      <w:pPr>
        <w:rPr>
          <w:rFonts w:ascii="Times New Roman" w:eastAsia="Times New Roman" w:hAnsi="Times New Roman" w:cs="Times New Roman"/>
          <w:sz w:val="24"/>
          <w:szCs w:val="24"/>
        </w:rPr>
      </w:pPr>
      <w:r w:rsidRPr="00123AE3">
        <w:rPr>
          <w:rFonts w:ascii="Times New Roman" w:hAnsi="Times New Roman" w:cs="Times New Roman"/>
          <w:sz w:val="24"/>
          <w:szCs w:val="24"/>
        </w:rPr>
        <w:t xml:space="preserve">1. Прочитать данную тему Физика В.Ф Дмитриева год издания 2014 </w:t>
      </w:r>
      <w:r w:rsidRPr="00123AE3">
        <w:rPr>
          <w:rFonts w:ascii="Times New Roman" w:hAnsi="Times New Roman" w:cs="Times New Roman"/>
          <w:bCs/>
          <w:sz w:val="24"/>
          <w:szCs w:val="24"/>
        </w:rPr>
        <w:t xml:space="preserve">   </w:t>
      </w:r>
      <w:proofErr w:type="spellStart"/>
      <w:proofErr w:type="gramStart"/>
      <w:r w:rsidRPr="00123AE3">
        <w:rPr>
          <w:rFonts w:ascii="Times New Roman" w:hAnsi="Times New Roman" w:cs="Times New Roman"/>
          <w:bCs/>
          <w:sz w:val="24"/>
          <w:szCs w:val="24"/>
        </w:rPr>
        <w:t>стр</w:t>
      </w:r>
      <w:proofErr w:type="spellEnd"/>
      <w:proofErr w:type="gramEnd"/>
      <w:r w:rsidRPr="00123AE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F629D" w:rsidRPr="00123AE3">
        <w:rPr>
          <w:rFonts w:ascii="Times New Roman" w:hAnsi="Times New Roman" w:cs="Times New Roman"/>
          <w:bCs/>
          <w:sz w:val="24"/>
          <w:szCs w:val="24"/>
        </w:rPr>
        <w:t>397</w:t>
      </w:r>
      <w:r w:rsidRPr="00123AE3">
        <w:rPr>
          <w:rFonts w:ascii="Times New Roman" w:hAnsi="Times New Roman" w:cs="Times New Roman"/>
          <w:bCs/>
          <w:sz w:val="24"/>
          <w:szCs w:val="24"/>
        </w:rPr>
        <w:t>-402</w:t>
      </w:r>
      <w:r w:rsidRPr="00123AE3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</w:rPr>
        <w:t xml:space="preserve"> </w:t>
      </w:r>
      <w:r w:rsidRPr="00123AE3">
        <w:rPr>
          <w:rFonts w:ascii="Times New Roman" w:eastAsia="Times New Roman" w:hAnsi="Times New Roman" w:cs="Times New Roman"/>
          <w:color w:val="1D1D1B"/>
          <w:sz w:val="24"/>
          <w:szCs w:val="24"/>
        </w:rPr>
        <w:t>.</w:t>
      </w:r>
      <w:r w:rsidRPr="00123AE3">
        <w:rPr>
          <w:rFonts w:ascii="Times New Roman" w:hAnsi="Times New Roman" w:cs="Times New Roman"/>
          <w:sz w:val="24"/>
          <w:szCs w:val="24"/>
        </w:rPr>
        <w:t xml:space="preserve">   Контрольные вопросы. Задачи. В конце лекции.</w:t>
      </w:r>
      <w:r w:rsidR="003F629D" w:rsidRPr="00123AE3">
        <w:rPr>
          <w:rFonts w:ascii="Times New Roman" w:hAnsi="Times New Roman" w:cs="Times New Roman"/>
          <w:sz w:val="24"/>
          <w:szCs w:val="24"/>
        </w:rPr>
        <w:t xml:space="preserve"> Заполнить таблицы.</w:t>
      </w:r>
      <w:r w:rsidRPr="00123AE3">
        <w:rPr>
          <w:rFonts w:ascii="Times New Roman" w:hAnsi="Times New Roman" w:cs="Times New Roman"/>
          <w:sz w:val="24"/>
          <w:szCs w:val="24"/>
        </w:rPr>
        <w:t xml:space="preserve"> Ответы прислать по  </w:t>
      </w:r>
      <w:r w:rsidRPr="00123AE3">
        <w:rPr>
          <w:rFonts w:ascii="Times New Roman" w:hAnsi="Times New Roman" w:cs="Times New Roman"/>
          <w:sz w:val="24"/>
          <w:szCs w:val="24"/>
          <w:lang w:val="en-US"/>
        </w:rPr>
        <w:t>Viber</w:t>
      </w:r>
      <w:r w:rsidRPr="00123AE3">
        <w:rPr>
          <w:rFonts w:ascii="Times New Roman" w:hAnsi="Times New Roman" w:cs="Times New Roman"/>
          <w:sz w:val="24"/>
          <w:szCs w:val="24"/>
        </w:rPr>
        <w:t>: 89029520758</w:t>
      </w:r>
      <w:r w:rsidRPr="00123AE3">
        <w:rPr>
          <w:rFonts w:ascii="Times New Roman" w:eastAsia="Times New Roman" w:hAnsi="Times New Roman" w:cs="Times New Roman"/>
          <w:sz w:val="24"/>
          <w:szCs w:val="24"/>
        </w:rPr>
        <w:t xml:space="preserve"> или  по электронной почте </w:t>
      </w:r>
      <w:r w:rsidRPr="00123AE3">
        <w:rPr>
          <w:rFonts w:ascii="Times New Roman" w:eastAsia="Times New Roman" w:hAnsi="Times New Roman" w:cs="Times New Roman"/>
          <w:sz w:val="24"/>
          <w:szCs w:val="24"/>
          <w:lang w:val="en-US"/>
        </w:rPr>
        <w:t>lelaus</w:t>
      </w:r>
      <w:r w:rsidRPr="00123AE3">
        <w:rPr>
          <w:rFonts w:ascii="Times New Roman" w:eastAsia="Times New Roman" w:hAnsi="Times New Roman" w:cs="Times New Roman"/>
          <w:sz w:val="24"/>
          <w:szCs w:val="24"/>
        </w:rPr>
        <w:t xml:space="preserve">1953 @ </w:t>
      </w:r>
      <w:r w:rsidRPr="00123AE3"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r w:rsidRPr="00123AE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23AE3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r w:rsidRPr="00123AE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23AE3" w:rsidRPr="00123AE3" w:rsidRDefault="00123AE3" w:rsidP="00FD4602">
      <w:pPr>
        <w:rPr>
          <w:rFonts w:ascii="Times New Roman" w:hAnsi="Times New Roman" w:cs="Times New Roman"/>
          <w:sz w:val="24"/>
          <w:szCs w:val="24"/>
        </w:rPr>
      </w:pPr>
      <w:r w:rsidRPr="00123AE3">
        <w:rPr>
          <w:rFonts w:ascii="Times New Roman" w:eastAsia="Times New Roman" w:hAnsi="Times New Roman" w:cs="Times New Roman"/>
          <w:b/>
          <w:sz w:val="24"/>
          <w:szCs w:val="24"/>
        </w:rPr>
        <w:t>Срок выполнения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До следующего занятия по расписанию.</w:t>
      </w:r>
    </w:p>
    <w:p w:rsidR="003F629D" w:rsidRPr="00123AE3" w:rsidRDefault="00A74045" w:rsidP="00364FA7">
      <w:pPr>
        <w:pStyle w:val="a4"/>
        <w:shd w:val="clear" w:color="auto" w:fill="FFFFFF"/>
        <w:spacing w:after="300" w:afterAutospacing="0"/>
        <w:textAlignment w:val="top"/>
        <w:rPr>
          <w:color w:val="333333"/>
          <w:shd w:val="clear" w:color="auto" w:fill="FFFFFF"/>
        </w:rPr>
      </w:pPr>
      <w:r w:rsidRPr="00123AE3">
        <w:rPr>
          <w:color w:val="333333"/>
          <w:shd w:val="clear" w:color="auto" w:fill="FFFFFF"/>
        </w:rPr>
        <w:t xml:space="preserve">  Лекция </w:t>
      </w:r>
    </w:p>
    <w:p w:rsidR="008C77A5" w:rsidRPr="00123AE3" w:rsidRDefault="00FD4602" w:rsidP="00364FA7">
      <w:pPr>
        <w:pStyle w:val="a4"/>
        <w:shd w:val="clear" w:color="auto" w:fill="FFFFFF"/>
        <w:spacing w:after="300" w:afterAutospacing="0"/>
        <w:textAlignment w:val="top"/>
        <w:rPr>
          <w:color w:val="333333"/>
          <w:shd w:val="clear" w:color="auto" w:fill="FFFFFF"/>
        </w:rPr>
      </w:pPr>
      <w:r w:rsidRPr="00123AE3">
        <w:rPr>
          <w:b/>
          <w:color w:val="333333"/>
          <w:shd w:val="clear" w:color="auto" w:fill="FFFFFF"/>
        </w:rPr>
        <w:t xml:space="preserve">Протонно-нейтронная модель ядра </w:t>
      </w:r>
      <w:r w:rsidRPr="00123AE3">
        <w:rPr>
          <w:b/>
          <w:color w:val="333333"/>
        </w:rPr>
        <w:br/>
      </w:r>
      <w:r w:rsidRPr="00123AE3">
        <w:rPr>
          <w:b/>
          <w:color w:val="333333"/>
        </w:rPr>
        <w:br/>
      </w:r>
      <w:r w:rsidRPr="00123AE3">
        <w:rPr>
          <w:i/>
          <w:shd w:val="clear" w:color="auto" w:fill="FFFFFF"/>
        </w:rPr>
        <w:t>Протонно-нейтронная модель ядра атома - модель атомного ядра, состоящего из протонов и нейтронов. Число протонов равно зарядовому числу, а общее число нейтронов таково, что общее число нуклонов равно массовому чис</w:t>
      </w:r>
      <w:r w:rsidR="008C77A5" w:rsidRPr="00123AE3">
        <w:rPr>
          <w:i/>
          <w:shd w:val="clear" w:color="auto" w:fill="FFFFFF"/>
        </w:rPr>
        <w:t>лу</w:t>
      </w:r>
      <w:r w:rsidRPr="00123AE3">
        <w:br/>
      </w:r>
      <w:r w:rsidR="003F629D" w:rsidRPr="00123AE3">
        <w:rPr>
          <w:color w:val="333333"/>
        </w:rPr>
        <w:t>И</w:t>
      </w:r>
      <w:r w:rsidR="00364FA7" w:rsidRPr="00123AE3">
        <w:rPr>
          <w:color w:val="333333"/>
        </w:rPr>
        <w:t>сторическая справка</w:t>
      </w:r>
      <w:r w:rsidRPr="00123AE3">
        <w:rPr>
          <w:color w:val="333333"/>
        </w:rPr>
        <w:br/>
      </w:r>
      <w:r w:rsidRPr="00123AE3">
        <w:rPr>
          <w:color w:val="333333"/>
          <w:shd w:val="clear" w:color="auto" w:fill="FFFFFF"/>
        </w:rPr>
        <w:t>28 мая 1932 г. советский физик Д. Д. Иваненко опубликовал в «</w:t>
      </w:r>
      <w:proofErr w:type="spellStart"/>
      <w:r w:rsidRPr="00123AE3">
        <w:rPr>
          <w:color w:val="333333"/>
          <w:shd w:val="clear" w:color="auto" w:fill="FFFFFF"/>
        </w:rPr>
        <w:t>Nature</w:t>
      </w:r>
      <w:proofErr w:type="spellEnd"/>
      <w:r w:rsidRPr="00123AE3">
        <w:rPr>
          <w:color w:val="333333"/>
          <w:shd w:val="clear" w:color="auto" w:fill="FFFFFF"/>
        </w:rPr>
        <w:t xml:space="preserve">» заметку, в которой высказал предположение, что нейтрон является наряду с протоном структурным элементом ядра. Он указал, что такая гипотеза решает проблему азотной катастрофы. В самом деле, по этой гипотезе ядро азота состоит из 14 частиц —7 протонов и 7 нейтронов и, таким образом, подчиняется статистике </w:t>
      </w:r>
      <w:proofErr w:type="spellStart"/>
      <w:r w:rsidRPr="00123AE3">
        <w:rPr>
          <w:color w:val="333333"/>
          <w:shd w:val="clear" w:color="auto" w:fill="FFFFFF"/>
        </w:rPr>
        <w:t>Бозе</w:t>
      </w:r>
      <w:proofErr w:type="spellEnd"/>
      <w:r w:rsidRPr="00123AE3">
        <w:rPr>
          <w:color w:val="333333"/>
          <w:shd w:val="clear" w:color="auto" w:fill="FFFFFF"/>
        </w:rPr>
        <w:t xml:space="preserve">, как это было показано в 1930 г. </w:t>
      </w:r>
      <w:proofErr w:type="spellStart"/>
      <w:r w:rsidRPr="00123AE3">
        <w:rPr>
          <w:color w:val="333333"/>
          <w:shd w:val="clear" w:color="auto" w:fill="FFFFFF"/>
        </w:rPr>
        <w:t>Разетти</w:t>
      </w:r>
      <w:proofErr w:type="spellEnd"/>
      <w:r w:rsidRPr="00123AE3">
        <w:rPr>
          <w:color w:val="333333"/>
          <w:shd w:val="clear" w:color="auto" w:fill="FFFFFF"/>
        </w:rPr>
        <w:t xml:space="preserve"> из исследований </w:t>
      </w:r>
      <w:proofErr w:type="spellStart"/>
      <w:r w:rsidRPr="00123AE3">
        <w:rPr>
          <w:color w:val="333333"/>
          <w:shd w:val="clear" w:color="auto" w:fill="FFFFFF"/>
        </w:rPr>
        <w:t>рамановского</w:t>
      </w:r>
      <w:proofErr w:type="spellEnd"/>
      <w:r w:rsidRPr="00123AE3">
        <w:rPr>
          <w:color w:val="333333"/>
          <w:shd w:val="clear" w:color="auto" w:fill="FFFFFF"/>
        </w:rPr>
        <w:t xml:space="preserve"> спектра. В июне 1932 г. с большой статьей о протонно-нейтронной модели ядра выступил В. Гейзенберг. </w:t>
      </w:r>
      <w:r w:rsidRPr="00123AE3">
        <w:rPr>
          <w:color w:val="333333"/>
        </w:rPr>
        <w:br/>
      </w:r>
      <w:r w:rsidRPr="00123AE3">
        <w:rPr>
          <w:color w:val="333333"/>
          <w:shd w:val="clear" w:color="auto" w:fill="FFFFFF"/>
        </w:rPr>
        <w:t xml:space="preserve">Однако протонно-нейтронная модель ядра была встречена большинством физиков скептически. Она, как казалось, противоречила испусканию электронов ядрами в </w:t>
      </w:r>
      <w:proofErr w:type="spellStart"/>
      <w:r w:rsidRPr="00123AE3">
        <w:rPr>
          <w:color w:val="333333"/>
          <w:shd w:val="clear" w:color="auto" w:fill="FFFFFF"/>
        </w:rPr>
        <w:t>р-распаде</w:t>
      </w:r>
      <w:proofErr w:type="spellEnd"/>
      <w:r w:rsidRPr="00123AE3">
        <w:rPr>
          <w:color w:val="333333"/>
          <w:shd w:val="clear" w:color="auto" w:fill="FFFFFF"/>
        </w:rPr>
        <w:t>. Гейзенберг вспоминал в 1968 г.</w:t>
      </w:r>
      <w:proofErr w:type="gramStart"/>
      <w:r w:rsidRPr="00123AE3">
        <w:rPr>
          <w:color w:val="333333"/>
          <w:shd w:val="clear" w:color="auto" w:fill="FFFFFF"/>
        </w:rPr>
        <w:t xml:space="preserve"> ,</w:t>
      </w:r>
      <w:proofErr w:type="gramEnd"/>
      <w:r w:rsidRPr="00123AE3">
        <w:rPr>
          <w:color w:val="333333"/>
          <w:shd w:val="clear" w:color="auto" w:fill="FFFFFF"/>
        </w:rPr>
        <w:t xml:space="preserve"> что за предположение об отсутствии электронов в ядре его «довольно сильно критиковали самые крупные физики» . Ион справедливо заключал, что это показывает, «как на самом деле трудно отказаться от вещей, которые кажутся настолько очевидными, что принимаются априорно» . В соответствии с терминологией Аристотеля очень трудно отказаться от «явного для нас» для «явного по природе» . </w:t>
      </w:r>
      <w:r w:rsidRPr="00123AE3">
        <w:rPr>
          <w:color w:val="333333"/>
        </w:rPr>
        <w:br/>
      </w:r>
      <w:r w:rsidRPr="00123AE3">
        <w:rPr>
          <w:color w:val="333333"/>
          <w:shd w:val="clear" w:color="auto" w:fill="FFFFFF"/>
        </w:rPr>
        <w:t>Идея о строении ядер только из тяжелых частиц с трудом принималась физиками. Мысль о том, что электронов внутри ядра нет, была вы</w:t>
      </w:r>
      <w:r w:rsidR="008C77A5" w:rsidRPr="00123AE3">
        <w:rPr>
          <w:color w:val="333333"/>
          <w:shd w:val="clear" w:color="auto" w:fill="FFFFFF"/>
        </w:rPr>
        <w:t xml:space="preserve">сказана Дираком еще в 1930 г. </w:t>
      </w:r>
      <w:r w:rsidRPr="00123AE3">
        <w:rPr>
          <w:color w:val="333333"/>
          <w:shd w:val="clear" w:color="auto" w:fill="FFFFFF"/>
        </w:rPr>
        <w:t xml:space="preserve">но была законсервирована. Открытие нейтрона многими рассматривалось как несущественное — </w:t>
      </w:r>
      <w:r w:rsidRPr="00123AE3">
        <w:rPr>
          <w:color w:val="333333"/>
          <w:shd w:val="clear" w:color="auto" w:fill="FFFFFF"/>
        </w:rPr>
        <w:lastRenderedPageBreak/>
        <w:t xml:space="preserve">просто открыто сложное образование протона и электрона, так думал еще Резерфорд. Простую картину мира, в которой фундаментальными «кирпичиками мироздания» были протон и электрон, никто не хотел усложнять введением новых частиц. В сентябре 1933 г. в Ленинграде состоялась конференция по атомному ядру, в которой принимали участие и иностранные ученые, ф. </w:t>
      </w:r>
      <w:proofErr w:type="spellStart"/>
      <w:r w:rsidRPr="00123AE3">
        <w:rPr>
          <w:color w:val="333333"/>
          <w:shd w:val="clear" w:color="auto" w:fill="FFFFFF"/>
        </w:rPr>
        <w:t>Жолио</w:t>
      </w:r>
      <w:proofErr w:type="spellEnd"/>
      <w:r w:rsidRPr="00123AE3">
        <w:rPr>
          <w:color w:val="333333"/>
          <w:shd w:val="clear" w:color="auto" w:fill="FFFFFF"/>
        </w:rPr>
        <w:t xml:space="preserve"> (он тогда еще не носил двойной фамилии) сделал два доклада: «Нейтроны» и «Возникновение позитронов при материализац</w:t>
      </w:r>
      <w:r w:rsidR="008C77A5" w:rsidRPr="00123AE3">
        <w:rPr>
          <w:color w:val="333333"/>
          <w:shd w:val="clear" w:color="auto" w:fill="FFFFFF"/>
        </w:rPr>
        <w:t>ии фотонов и превращение ядер».</w:t>
      </w:r>
      <w:r w:rsidRPr="00123AE3">
        <w:rPr>
          <w:color w:val="333333"/>
          <w:shd w:val="clear" w:color="auto" w:fill="FFFFFF"/>
        </w:rPr>
        <w:t xml:space="preserve"> П. Дирак сделал доклад о теории позитрона; ф. </w:t>
      </w:r>
      <w:proofErr w:type="spellStart"/>
      <w:r w:rsidRPr="00123AE3">
        <w:rPr>
          <w:color w:val="333333"/>
          <w:shd w:val="clear" w:color="auto" w:fill="FFFFFF"/>
        </w:rPr>
        <w:t>Перрен</w:t>
      </w:r>
      <w:proofErr w:type="spellEnd"/>
      <w:r w:rsidRPr="00123AE3">
        <w:rPr>
          <w:color w:val="333333"/>
          <w:shd w:val="clear" w:color="auto" w:fill="FFFFFF"/>
        </w:rPr>
        <w:t xml:space="preserve"> — о моделях ядра. С докладом о модели ядра выступил и Д. Д. Иваненко. Он энергично защищал протонно-нейтронную модель, сформулировав основной тезис: в ядре имеются только тяжелые частицы. «Появление электронов, позитронов и пр</w:t>
      </w:r>
      <w:r w:rsidR="008C77A5" w:rsidRPr="00123AE3">
        <w:rPr>
          <w:color w:val="333333"/>
          <w:shd w:val="clear" w:color="auto" w:fill="FFFFFF"/>
        </w:rPr>
        <w:t>отонов</w:t>
      </w:r>
      <w:proofErr w:type="gramStart"/>
      <w:r w:rsidR="008C77A5" w:rsidRPr="00123AE3">
        <w:rPr>
          <w:color w:val="333333"/>
          <w:shd w:val="clear" w:color="auto" w:fill="FFFFFF"/>
        </w:rPr>
        <w:t>.</w:t>
      </w:r>
      <w:proofErr w:type="gramEnd"/>
      <w:r w:rsidR="008C77A5" w:rsidRPr="00123AE3">
        <w:rPr>
          <w:color w:val="333333"/>
          <w:shd w:val="clear" w:color="auto" w:fill="FFFFFF"/>
        </w:rPr>
        <w:t xml:space="preserve"> - </w:t>
      </w:r>
      <w:proofErr w:type="gramStart"/>
      <w:r w:rsidR="008C77A5" w:rsidRPr="00123AE3">
        <w:rPr>
          <w:color w:val="333333"/>
          <w:shd w:val="clear" w:color="auto" w:fill="FFFFFF"/>
        </w:rPr>
        <w:t>г</w:t>
      </w:r>
      <w:proofErr w:type="gramEnd"/>
      <w:r w:rsidR="008C77A5" w:rsidRPr="00123AE3">
        <w:rPr>
          <w:color w:val="333333"/>
          <w:shd w:val="clear" w:color="auto" w:fill="FFFFFF"/>
        </w:rPr>
        <w:t>оворил Иваненко, -</w:t>
      </w:r>
      <w:r w:rsidRPr="00123AE3">
        <w:rPr>
          <w:color w:val="333333"/>
          <w:shd w:val="clear" w:color="auto" w:fill="FFFFFF"/>
        </w:rPr>
        <w:t xml:space="preserve"> следует трактовать как своего рода рождение частиц, по аналогии с излучением светового кванта, также не имевшего индивидуального существо</w:t>
      </w:r>
      <w:r w:rsidR="008C77A5" w:rsidRPr="00123AE3">
        <w:rPr>
          <w:color w:val="333333"/>
          <w:shd w:val="clear" w:color="auto" w:fill="FFFFFF"/>
        </w:rPr>
        <w:t xml:space="preserve">вания до испускания из атома». </w:t>
      </w:r>
      <w:r w:rsidRPr="00123AE3">
        <w:rPr>
          <w:color w:val="333333"/>
          <w:shd w:val="clear" w:color="auto" w:fill="FFFFFF"/>
        </w:rPr>
        <w:t>Д. Д. Иваненко отверг идеи</w:t>
      </w:r>
      <w:r w:rsidR="008C77A5" w:rsidRPr="00123AE3">
        <w:rPr>
          <w:color w:val="333333"/>
          <w:shd w:val="clear" w:color="auto" w:fill="FFFFFF"/>
        </w:rPr>
        <w:t xml:space="preserve"> </w:t>
      </w:r>
      <w:r w:rsidRPr="00123AE3">
        <w:rPr>
          <w:color w:val="333333"/>
          <w:shd w:val="clear" w:color="auto" w:fill="FFFFFF"/>
        </w:rPr>
        <w:t>сложной структуре нейтрона и протона. По</w:t>
      </w:r>
      <w:r w:rsidR="008C77A5" w:rsidRPr="00123AE3">
        <w:rPr>
          <w:color w:val="333333"/>
          <w:shd w:val="clear" w:color="auto" w:fill="FFFFFF"/>
        </w:rPr>
        <w:t xml:space="preserve"> </w:t>
      </w:r>
      <w:r w:rsidRPr="00123AE3">
        <w:rPr>
          <w:color w:val="333333"/>
          <w:shd w:val="clear" w:color="auto" w:fill="FFFFFF"/>
        </w:rPr>
        <w:t xml:space="preserve"> его мнению, обе частицы «должны, по-видимому, обладать одинаковой, степенью элементарности»</w:t>
      </w:r>
      <w:r w:rsidR="008C77A5" w:rsidRPr="00123AE3">
        <w:rPr>
          <w:color w:val="333333"/>
          <w:shd w:val="clear" w:color="auto" w:fill="FFFFFF"/>
        </w:rPr>
        <w:t>. То есть,</w:t>
      </w:r>
      <w:r w:rsidRPr="00123AE3">
        <w:rPr>
          <w:color w:val="333333"/>
          <w:shd w:val="clear" w:color="auto" w:fill="FFFFFF"/>
        </w:rPr>
        <w:t xml:space="preserve"> и нейтрон и протон, обе элементарные частицы, могут переходить друг в друга, испуская электрон или позитрон. В дальнейшем протон и нейтрон стали рассматриваться как два состояния одной частицы — нуклона, и идея Иваненко стала общепринятой.</w:t>
      </w:r>
    </w:p>
    <w:p w:rsidR="00FD4602" w:rsidRPr="00123AE3" w:rsidRDefault="00FD4602" w:rsidP="00364FA7">
      <w:pPr>
        <w:shd w:val="clear" w:color="auto" w:fill="FFFFFF"/>
        <w:spacing w:before="100" w:beforeAutospacing="1" w:after="300" w:line="240" w:lineRule="auto"/>
        <w:textAlignment w:val="top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123AE3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</w:rPr>
        <w:t>Теоретический материал для самостоятельного изучения</w:t>
      </w:r>
    </w:p>
    <w:p w:rsidR="00FD4602" w:rsidRPr="00123AE3" w:rsidRDefault="00FD4602" w:rsidP="00364FA7">
      <w:pPr>
        <w:shd w:val="clear" w:color="auto" w:fill="FFFFFF"/>
        <w:spacing w:before="100" w:beforeAutospacing="1" w:after="300" w:line="240" w:lineRule="auto"/>
        <w:textAlignment w:val="top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123AE3">
        <w:rPr>
          <w:rFonts w:ascii="Times New Roman" w:eastAsia="Times New Roman" w:hAnsi="Times New Roman" w:cs="Times New Roman"/>
          <w:color w:val="1D1D1B"/>
          <w:sz w:val="24"/>
          <w:szCs w:val="24"/>
        </w:rPr>
        <w:t xml:space="preserve">В 1919 году Резерфорд открыл протон при бомбардировке ядра атома азота </w:t>
      </w:r>
      <w:proofErr w:type="gramStart"/>
      <w:r w:rsidRPr="00123AE3">
        <w:rPr>
          <w:rFonts w:ascii="Times New Roman" w:eastAsia="Times New Roman" w:hAnsi="Times New Roman" w:cs="Times New Roman"/>
          <w:color w:val="1D1D1B"/>
          <w:sz w:val="24"/>
          <w:szCs w:val="24"/>
        </w:rPr>
        <w:t>α-</w:t>
      </w:r>
      <w:proofErr w:type="gramEnd"/>
      <w:r w:rsidRPr="00123AE3">
        <w:rPr>
          <w:rFonts w:ascii="Times New Roman" w:eastAsia="Times New Roman" w:hAnsi="Times New Roman" w:cs="Times New Roman"/>
          <w:color w:val="1D1D1B"/>
          <w:sz w:val="24"/>
          <w:szCs w:val="24"/>
        </w:rPr>
        <w:t>частицами.</w:t>
      </w:r>
    </w:p>
    <w:p w:rsidR="001B04B7" w:rsidRPr="00123AE3" w:rsidRDefault="00FD4602" w:rsidP="00364FA7">
      <w:pPr>
        <w:shd w:val="clear" w:color="auto" w:fill="FFFFFF"/>
        <w:spacing w:before="100" w:beforeAutospacing="1" w:after="300" w:line="240" w:lineRule="auto"/>
        <w:textAlignment w:val="top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123AE3">
        <w:rPr>
          <w:rFonts w:ascii="Times New Roman" w:eastAsia="Times New Roman" w:hAnsi="Times New Roman" w:cs="Times New Roman"/>
          <w:color w:val="1D1D1B"/>
          <w:sz w:val="24"/>
          <w:szCs w:val="24"/>
        </w:rPr>
        <w:t>Это была первая ядерная реакция, проведённая человеком. Превращение одних атомных ядер в другие при взаимодействии их с элементарными частицами или друг с другом называют ядерной реакцией.</w:t>
      </w:r>
      <w:r w:rsidR="008B7821" w:rsidRPr="00123AE3">
        <w:rPr>
          <w:rFonts w:ascii="Times New Roman" w:eastAsia="Times New Roman" w:hAnsi="Times New Roman" w:cs="Times New Roman"/>
          <w:noProof/>
          <w:color w:val="1D1D1B"/>
          <w:sz w:val="24"/>
          <w:szCs w:val="24"/>
        </w:rPr>
        <w:t xml:space="preserve"> </w:t>
      </w:r>
      <w:r w:rsidR="008B7821" w:rsidRPr="00123AE3">
        <w:rPr>
          <w:rFonts w:ascii="Times New Roman" w:eastAsia="Times New Roman" w:hAnsi="Times New Roman" w:cs="Times New Roman"/>
          <w:noProof/>
          <w:color w:val="1D1D1B"/>
          <w:sz w:val="24"/>
          <w:szCs w:val="24"/>
        </w:rPr>
        <w:drawing>
          <wp:inline distT="0" distB="0" distL="0" distR="0">
            <wp:extent cx="1476375" cy="180975"/>
            <wp:effectExtent l="19050" t="0" r="9525" b="0"/>
            <wp:docPr id="9" name="Рисунок 31" descr="C:\Documents and Settings\Admin\Рабочий стол\0bd12402-b685-472a-9eba-8b9c669b702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Documents and Settings\Admin\Рабочий стол\0bd12402-b685-472a-9eba-8b9c669b702d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B7821" w:rsidRPr="00123AE3">
        <w:rPr>
          <w:rFonts w:ascii="Times New Roman" w:eastAsia="Times New Roman" w:hAnsi="Times New Roman" w:cs="Times New Roman"/>
          <w:color w:val="1D1D1B"/>
          <w:sz w:val="24"/>
          <w:szCs w:val="24"/>
        </w:rPr>
        <w:t xml:space="preserve"> </w:t>
      </w:r>
      <w:r w:rsidRPr="00123AE3">
        <w:rPr>
          <w:rFonts w:ascii="Times New Roman" w:eastAsia="Times New Roman" w:hAnsi="Times New Roman" w:cs="Times New Roman"/>
          <w:color w:val="1D1D1B"/>
          <w:sz w:val="24"/>
          <w:szCs w:val="24"/>
        </w:rPr>
        <w:t>Протон – стабильная элементарная частица, ядро атома водорода. Свойства протона:</w:t>
      </w:r>
      <w:r w:rsidR="001B04B7" w:rsidRPr="00123AE3"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  <w:t xml:space="preserve"> </w:t>
      </w:r>
    </w:p>
    <w:p w:rsidR="00FD4602" w:rsidRPr="00123AE3" w:rsidRDefault="008B7821" w:rsidP="00364FA7">
      <w:pPr>
        <w:shd w:val="clear" w:color="auto" w:fill="FFFFFF"/>
        <w:spacing w:before="100" w:beforeAutospacing="1" w:after="300" w:line="240" w:lineRule="auto"/>
        <w:textAlignment w:val="top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123AE3">
        <w:rPr>
          <w:rFonts w:ascii="Times New Roman" w:eastAsia="Times New Roman" w:hAnsi="Times New Roman" w:cs="Times New Roman"/>
          <w:noProof/>
          <w:color w:val="1D1D1B"/>
          <w:sz w:val="24"/>
          <w:szCs w:val="24"/>
        </w:rPr>
        <w:drawing>
          <wp:inline distT="0" distB="0" distL="0" distR="0">
            <wp:extent cx="1152525" cy="200025"/>
            <wp:effectExtent l="19050" t="0" r="9525" b="0"/>
            <wp:docPr id="11" name="Рисунок 32" descr="C:\Documents and Settings\Admin\Рабочий стол\46fab12b-eef4-452c-b431-1e1ac246c27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Documents and Settings\Admin\Рабочий стол\46fab12b-eef4-452c-b431-1e1ac246c27b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23AE3">
        <w:rPr>
          <w:rFonts w:ascii="Times New Roman" w:eastAsia="Times New Roman" w:hAnsi="Times New Roman" w:cs="Times New Roman"/>
          <w:color w:val="1D1D1B"/>
          <w:sz w:val="24"/>
          <w:szCs w:val="24"/>
        </w:rPr>
        <w:t xml:space="preserve">      </w:t>
      </w:r>
      <w:r w:rsidRPr="00123AE3">
        <w:rPr>
          <w:rFonts w:ascii="Times New Roman" w:eastAsia="Times New Roman" w:hAnsi="Times New Roman" w:cs="Times New Roman"/>
          <w:noProof/>
          <w:color w:val="1D1D1B"/>
          <w:sz w:val="24"/>
          <w:szCs w:val="24"/>
        </w:rPr>
        <w:drawing>
          <wp:inline distT="0" distB="0" distL="0" distR="0">
            <wp:extent cx="1676400" cy="214661"/>
            <wp:effectExtent l="19050" t="0" r="0" b="0"/>
            <wp:docPr id="13" name="Рисунок 33" descr="C:\Documents and Settings\Admin\Рабочий стол\a416f923-6c19-496e-ad79-4d46f65e726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Documents and Settings\Admin\Рабочий стол\a416f923-6c19-496e-ad79-4d46f65e7267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2146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23AE3">
        <w:rPr>
          <w:rFonts w:ascii="Times New Roman" w:eastAsia="Times New Roman" w:hAnsi="Times New Roman" w:cs="Times New Roman"/>
          <w:color w:val="1D1D1B"/>
          <w:sz w:val="24"/>
          <w:szCs w:val="24"/>
        </w:rPr>
        <w:t xml:space="preserve"> </w:t>
      </w:r>
      <w:r w:rsidR="00116631" w:rsidRPr="00116631">
        <w:rPr>
          <w:rFonts w:ascii="Times New Roman" w:eastAsia="Times New Roman" w:hAnsi="Times New Roman" w:cs="Times New Roman"/>
          <w:color w:val="1D1D1B"/>
          <w:sz w:val="24"/>
          <w:szCs w:val="24"/>
        </w:rPr>
        <w:pict>
          <v:shape id="_x0000_i1025" type="#_x0000_t75" alt="" style="width:24pt;height:24pt"/>
        </w:pict>
      </w:r>
      <w:r w:rsidRPr="00123AE3">
        <w:rPr>
          <w:rFonts w:ascii="Times New Roman" w:eastAsia="Times New Roman" w:hAnsi="Times New Roman" w:cs="Times New Roman"/>
          <w:color w:val="1D1D1B"/>
          <w:sz w:val="24"/>
          <w:szCs w:val="24"/>
        </w:rPr>
        <w:t xml:space="preserve">  </w:t>
      </w:r>
      <w:r w:rsidR="00FD4602" w:rsidRPr="00123AE3">
        <w:rPr>
          <w:rFonts w:ascii="Times New Roman" w:eastAsia="Times New Roman" w:hAnsi="Times New Roman" w:cs="Times New Roman"/>
          <w:color w:val="1D1D1B"/>
          <w:sz w:val="24"/>
          <w:szCs w:val="24"/>
        </w:rPr>
        <w:t> </w:t>
      </w:r>
      <w:r w:rsidR="001B04B7" w:rsidRPr="00123AE3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2875" cy="180975"/>
            <wp:effectExtent l="19050" t="0" r="9525" b="0"/>
            <wp:docPr id="35" name="Рисунок 35" descr="C:\Documents and Settings\Admin\Рабочий стол\0bb9b3da-f244-437d-8295-34a4d200aa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Documents and Settings\Admin\Рабочий стол\0bb9b3da-f244-437d-8295-34a4d200aa01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4602" w:rsidRPr="00123AE3">
        <w:rPr>
          <w:rFonts w:ascii="Times New Roman" w:eastAsia="Times New Roman" w:hAnsi="Times New Roman" w:cs="Times New Roman"/>
          <w:color w:val="1D1D1B"/>
          <w:sz w:val="24"/>
          <w:szCs w:val="24"/>
        </w:rPr>
        <w:t> – символ протона.</w:t>
      </w:r>
    </w:p>
    <w:p w:rsidR="0060157C" w:rsidRPr="00123AE3" w:rsidRDefault="00FD4602" w:rsidP="00364FA7">
      <w:pPr>
        <w:shd w:val="clear" w:color="auto" w:fill="FFFFFF"/>
        <w:spacing w:before="100" w:beforeAutospacing="1" w:after="300" w:line="240" w:lineRule="auto"/>
        <w:textAlignment w:val="top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123AE3">
        <w:rPr>
          <w:rFonts w:ascii="Times New Roman" w:eastAsia="Times New Roman" w:hAnsi="Times New Roman" w:cs="Times New Roman"/>
          <w:color w:val="1D1D1B"/>
          <w:sz w:val="24"/>
          <w:szCs w:val="24"/>
        </w:rPr>
        <w:t xml:space="preserve">Нейтрон был открыт в 1932 г. Д. Чедвиком при облучении бериллия </w:t>
      </w:r>
      <w:proofErr w:type="gramStart"/>
      <w:r w:rsidRPr="00123AE3">
        <w:rPr>
          <w:rFonts w:ascii="Times New Roman" w:eastAsia="Times New Roman" w:hAnsi="Times New Roman" w:cs="Times New Roman"/>
          <w:color w:val="1D1D1B"/>
          <w:sz w:val="24"/>
          <w:szCs w:val="24"/>
        </w:rPr>
        <w:t>α-</w:t>
      </w:r>
      <w:proofErr w:type="gramEnd"/>
      <w:r w:rsidRPr="00123AE3">
        <w:rPr>
          <w:rFonts w:ascii="Times New Roman" w:eastAsia="Times New Roman" w:hAnsi="Times New Roman" w:cs="Times New Roman"/>
          <w:color w:val="1D1D1B"/>
          <w:sz w:val="24"/>
          <w:szCs w:val="24"/>
        </w:rPr>
        <w:t xml:space="preserve">частицами. Нейтрон - элементарная частица, не имеющая заряда. Свободный нейтрон, который находится вне атомного ядра, живёт 15 минут. Потом он превращается в протон, испуская электрон и нейтрино – </w:t>
      </w:r>
      <w:proofErr w:type="gramStart"/>
      <w:r w:rsidRPr="00123AE3">
        <w:rPr>
          <w:rFonts w:ascii="Times New Roman" w:eastAsia="Times New Roman" w:hAnsi="Times New Roman" w:cs="Times New Roman"/>
          <w:color w:val="1D1D1B"/>
          <w:sz w:val="24"/>
          <w:szCs w:val="24"/>
        </w:rPr>
        <w:t>без</w:t>
      </w:r>
      <w:proofErr w:type="gramEnd"/>
      <w:r w:rsidR="008B7821" w:rsidRPr="00123AE3">
        <w:rPr>
          <w:rFonts w:ascii="Times New Roman" w:eastAsia="Times New Roman" w:hAnsi="Times New Roman" w:cs="Times New Roman"/>
          <w:color w:val="1D1D1B"/>
          <w:sz w:val="24"/>
          <w:szCs w:val="24"/>
        </w:rPr>
        <w:t xml:space="preserve"> </w:t>
      </w:r>
      <w:r w:rsidRPr="00123AE3">
        <w:rPr>
          <w:rFonts w:ascii="Times New Roman" w:eastAsia="Times New Roman" w:hAnsi="Times New Roman" w:cs="Times New Roman"/>
          <w:color w:val="1D1D1B"/>
          <w:sz w:val="24"/>
          <w:szCs w:val="24"/>
        </w:rPr>
        <w:t>массовую нейтральную частицу.</w:t>
      </w:r>
      <w:r w:rsidR="008B7821" w:rsidRPr="00123AE3">
        <w:rPr>
          <w:rFonts w:ascii="Times New Roman" w:eastAsia="Times New Roman" w:hAnsi="Times New Roman" w:cs="Times New Roman"/>
          <w:noProof/>
          <w:color w:val="1D1D1B"/>
          <w:sz w:val="24"/>
          <w:szCs w:val="24"/>
        </w:rPr>
        <w:t xml:space="preserve"> </w:t>
      </w:r>
      <w:r w:rsidR="008B7821" w:rsidRPr="00123AE3">
        <w:rPr>
          <w:rFonts w:ascii="Times New Roman" w:eastAsia="Times New Roman" w:hAnsi="Times New Roman" w:cs="Times New Roman"/>
          <w:noProof/>
          <w:color w:val="1D1D1B"/>
          <w:sz w:val="24"/>
          <w:szCs w:val="24"/>
        </w:rPr>
        <w:drawing>
          <wp:inline distT="0" distB="0" distL="0" distR="0">
            <wp:extent cx="1323975" cy="180975"/>
            <wp:effectExtent l="19050" t="0" r="9525" b="0"/>
            <wp:docPr id="15" name="Рисунок 40" descr="C:\Documents and Settings\Admin\Рабочий стол\d3d530d3-7604-4675-9b7a-bcd0cd9951b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:\Documents and Settings\Admin\Рабочий стол\d3d530d3-7604-4675-9b7a-bcd0cd9951b0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96AAF" w:rsidRPr="00123AE3">
        <w:rPr>
          <w:rFonts w:ascii="Times New Roman" w:eastAsia="Times New Roman" w:hAnsi="Times New Roman" w:cs="Times New Roman"/>
          <w:color w:val="1D1D1B"/>
          <w:sz w:val="24"/>
          <w:szCs w:val="24"/>
        </w:rPr>
        <w:t xml:space="preserve"> Свойства нейтрона:  </w:t>
      </w:r>
      <w:r w:rsidR="00E96AAF" w:rsidRPr="00123AE3">
        <w:rPr>
          <w:rFonts w:ascii="Times New Roman" w:eastAsia="Times New Roman" w:hAnsi="Times New Roman" w:cs="Times New Roman"/>
          <w:color w:val="1D1D1B"/>
          <w:sz w:val="24"/>
          <w:szCs w:val="24"/>
          <w:vertAlign w:val="subscript"/>
        </w:rPr>
        <w:t>1</w:t>
      </w:r>
      <w:r w:rsidR="00E96AAF" w:rsidRPr="00123AE3">
        <w:rPr>
          <w:rFonts w:ascii="Times New Roman" w:eastAsia="Times New Roman" w:hAnsi="Times New Roman" w:cs="Times New Roman"/>
          <w:color w:val="1D1D1B"/>
          <w:sz w:val="24"/>
          <w:szCs w:val="24"/>
          <w:vertAlign w:val="superscript"/>
        </w:rPr>
        <w:t>0</w:t>
      </w:r>
      <w:r w:rsidR="00E96AAF" w:rsidRPr="00123AE3">
        <w:rPr>
          <w:rFonts w:ascii="Times New Roman" w:eastAsia="Times New Roman" w:hAnsi="Times New Roman" w:cs="Times New Roman"/>
          <w:color w:val="1D1D1B"/>
          <w:sz w:val="24"/>
          <w:szCs w:val="24"/>
          <w:lang w:val="en-US"/>
        </w:rPr>
        <w:t>n</w:t>
      </w:r>
      <w:r w:rsidRPr="00123AE3">
        <w:rPr>
          <w:rFonts w:ascii="Times New Roman" w:eastAsia="Times New Roman" w:hAnsi="Times New Roman" w:cs="Times New Roman"/>
          <w:color w:val="1D1D1B"/>
          <w:sz w:val="24"/>
          <w:szCs w:val="24"/>
        </w:rPr>
        <w:t>– символ нейтрона</w:t>
      </w:r>
      <w:r w:rsidR="00E96AAF" w:rsidRPr="00123AE3">
        <w:rPr>
          <w:rFonts w:ascii="Times New Roman" w:eastAsia="Times New Roman" w:hAnsi="Times New Roman" w:cs="Times New Roman"/>
          <w:color w:val="1D1D1B"/>
          <w:sz w:val="24"/>
          <w:szCs w:val="24"/>
        </w:rPr>
        <w:t>,</w:t>
      </w:r>
      <w:r w:rsidR="008B7821" w:rsidRPr="00123AE3">
        <w:rPr>
          <w:rFonts w:ascii="Times New Roman" w:eastAsia="Times New Roman" w:hAnsi="Times New Roman" w:cs="Times New Roman"/>
          <w:color w:val="1D1D1B"/>
          <w:sz w:val="24"/>
          <w:szCs w:val="24"/>
        </w:rPr>
        <w:t xml:space="preserve">  </w:t>
      </w:r>
      <w:r w:rsidR="008B7821" w:rsidRPr="00123AE3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180975"/>
            <wp:effectExtent l="19050" t="0" r="9525" b="0"/>
            <wp:docPr id="16" name="Рисунок 48" descr="C:\Documents and Settings\Admin\Рабочий стол\2fe013ea-d17d-4579-8b24-8d317bbecc2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C:\Documents and Settings\Admin\Рабочий стол\2fe013ea-d17d-4579-8b24-8d317bbecc2d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B7821" w:rsidRPr="00123AE3">
        <w:rPr>
          <w:rFonts w:ascii="Times New Roman" w:eastAsia="Times New Roman" w:hAnsi="Times New Roman" w:cs="Times New Roman"/>
          <w:noProof/>
          <w:color w:val="1D1D1B"/>
          <w:sz w:val="24"/>
          <w:szCs w:val="24"/>
        </w:rPr>
        <w:t xml:space="preserve"> </w:t>
      </w:r>
      <w:r w:rsidR="00E96AAF" w:rsidRPr="00123AE3">
        <w:rPr>
          <w:rFonts w:ascii="Times New Roman" w:eastAsia="Times New Roman" w:hAnsi="Times New Roman" w:cs="Times New Roman"/>
          <w:noProof/>
          <w:color w:val="1D1D1B"/>
          <w:sz w:val="24"/>
          <w:szCs w:val="24"/>
        </w:rPr>
        <w:t>,</w:t>
      </w:r>
      <w:r w:rsidR="000A348B" w:rsidRPr="00123AE3">
        <w:rPr>
          <w:rFonts w:ascii="Times New Roman" w:eastAsia="Times New Roman" w:hAnsi="Times New Roman" w:cs="Times New Roman"/>
          <w:noProof/>
          <w:color w:val="1D1D1B"/>
          <w:sz w:val="24"/>
          <w:szCs w:val="24"/>
        </w:rPr>
        <w:t xml:space="preserve"> </w:t>
      </w:r>
      <w:r w:rsidR="000A348B" w:rsidRPr="00123AE3">
        <w:rPr>
          <w:rFonts w:ascii="Times New Roman" w:eastAsia="Times New Roman" w:hAnsi="Times New Roman" w:cs="Times New Roman"/>
          <w:noProof/>
          <w:color w:val="1D1D1B"/>
          <w:sz w:val="24"/>
          <w:szCs w:val="24"/>
        </w:rPr>
        <w:drawing>
          <wp:inline distT="0" distB="0" distL="0" distR="0">
            <wp:extent cx="1562100" cy="200025"/>
            <wp:effectExtent l="19050" t="0" r="0" b="0"/>
            <wp:docPr id="1" name="Рисунок 45" descr="C:\Documents and Settings\Admin\Рабочий стол\a416f923-6c19-496e-ad79-4d46f65e726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C:\Documents and Settings\Admin\Рабочий стол\a416f923-6c19-496e-ad79-4d46f65e7267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B7821" w:rsidRPr="00123AE3">
        <w:rPr>
          <w:rFonts w:ascii="Times New Roman" w:eastAsia="Times New Roman" w:hAnsi="Times New Roman" w:cs="Times New Roman"/>
          <w:noProof/>
          <w:color w:val="1D1D1B"/>
          <w:sz w:val="24"/>
          <w:szCs w:val="24"/>
        </w:rPr>
        <w:t xml:space="preserve"> </w:t>
      </w:r>
      <w:r w:rsidR="00E96AAF" w:rsidRPr="00123AE3">
        <w:rPr>
          <w:rFonts w:ascii="Times New Roman" w:eastAsia="Times New Roman" w:hAnsi="Times New Roman" w:cs="Times New Roman"/>
          <w:color w:val="1D1D1B"/>
          <w:sz w:val="24"/>
          <w:szCs w:val="24"/>
        </w:rPr>
        <w:t xml:space="preserve">                                      </w:t>
      </w:r>
      <w:r w:rsidRPr="00123AE3">
        <w:rPr>
          <w:rFonts w:ascii="Times New Roman" w:eastAsia="Times New Roman" w:hAnsi="Times New Roman" w:cs="Times New Roman"/>
          <w:color w:val="1D1D1B"/>
          <w:sz w:val="24"/>
          <w:szCs w:val="24"/>
        </w:rPr>
        <w:t>В 1932 году советский физик Д. Д. Иваненко и немецкий физик В. Гейзенберг выдвинули гипотезу о протонно-нейтронном строении ядра. Справедливость этой гипотезы была доказана экспериментально. Согласно этой модели ядра состоят из протонов и нейтронов. Так как атом не имеет заряда, т.е. электрически нейтрален, число протонов в ядре равно числу электронов в атомной оболочке. Значит, число протонов в ядре равно порядковому номеру химического элемента Z в периодической таблице Менделеева.</w:t>
      </w:r>
      <w:r w:rsidR="00E96AAF" w:rsidRPr="00123AE3">
        <w:rPr>
          <w:rFonts w:ascii="Times New Roman" w:eastAsia="Times New Roman" w:hAnsi="Times New Roman" w:cs="Times New Roman"/>
          <w:color w:val="1D1D1B"/>
          <w:sz w:val="24"/>
          <w:szCs w:val="24"/>
        </w:rPr>
        <w:t xml:space="preserve"> </w:t>
      </w:r>
      <w:r w:rsidRPr="00123AE3">
        <w:rPr>
          <w:rFonts w:ascii="Times New Roman" w:eastAsia="Times New Roman" w:hAnsi="Times New Roman" w:cs="Times New Roman"/>
          <w:color w:val="1D1D1B"/>
          <w:sz w:val="24"/>
          <w:szCs w:val="24"/>
        </w:rPr>
        <w:t>Сумму числа протонов Z и числа нейтронов N в ядре называют массовым числом и обозначают буквой</w:t>
      </w:r>
      <w:proofErr w:type="gramStart"/>
      <w:r w:rsidRPr="00123AE3">
        <w:rPr>
          <w:rFonts w:ascii="Times New Roman" w:eastAsia="Times New Roman" w:hAnsi="Times New Roman" w:cs="Times New Roman"/>
          <w:color w:val="1D1D1B"/>
          <w:sz w:val="24"/>
          <w:szCs w:val="24"/>
        </w:rPr>
        <w:t xml:space="preserve"> А</w:t>
      </w:r>
      <w:proofErr w:type="gramEnd"/>
      <w:r w:rsidRPr="00123AE3">
        <w:rPr>
          <w:rFonts w:ascii="Times New Roman" w:eastAsia="Times New Roman" w:hAnsi="Times New Roman" w:cs="Times New Roman"/>
          <w:color w:val="1D1D1B"/>
          <w:sz w:val="24"/>
          <w:szCs w:val="24"/>
        </w:rPr>
        <w:t>:</w:t>
      </w:r>
      <w:r w:rsidR="000A348B" w:rsidRPr="00123AE3">
        <w:rPr>
          <w:rFonts w:ascii="Times New Roman" w:eastAsia="Times New Roman" w:hAnsi="Times New Roman" w:cs="Times New Roman"/>
          <w:noProof/>
          <w:color w:val="1D1D1B"/>
          <w:sz w:val="24"/>
          <w:szCs w:val="24"/>
        </w:rPr>
        <w:drawing>
          <wp:inline distT="0" distB="0" distL="0" distR="0">
            <wp:extent cx="904875" cy="180975"/>
            <wp:effectExtent l="19050" t="0" r="9525" b="0"/>
            <wp:docPr id="50" name="Рисунок 50" descr="C:\Documents and Settings\Admin\Рабочий стол\40627bbb-0c1e-4156-812c-d253309f60c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C:\Documents and Settings\Admin\Рабочий стол\40627bbb-0c1e-4156-812c-d253309f60c4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96AAF" w:rsidRPr="00123AE3">
        <w:rPr>
          <w:rFonts w:ascii="Times New Roman" w:eastAsia="Times New Roman" w:hAnsi="Times New Roman" w:cs="Times New Roman"/>
          <w:color w:val="1D1D1B"/>
          <w:sz w:val="24"/>
          <w:szCs w:val="24"/>
        </w:rPr>
        <w:t xml:space="preserve">      </w:t>
      </w:r>
      <w:r w:rsidRPr="00123AE3">
        <w:rPr>
          <w:rFonts w:ascii="Times New Roman" w:eastAsia="Times New Roman" w:hAnsi="Times New Roman" w:cs="Times New Roman"/>
          <w:color w:val="1D1D1B"/>
          <w:sz w:val="24"/>
          <w:szCs w:val="24"/>
        </w:rPr>
        <w:t>Ядерные частицы – протоны и нейтроны – называют нуклонами.</w:t>
      </w:r>
      <w:r w:rsidR="00E96AAF" w:rsidRPr="00123AE3">
        <w:rPr>
          <w:rFonts w:ascii="Times New Roman" w:eastAsia="Times New Roman" w:hAnsi="Times New Roman" w:cs="Times New Roman"/>
          <w:color w:val="1D1D1B"/>
          <w:sz w:val="24"/>
          <w:szCs w:val="24"/>
        </w:rPr>
        <w:t xml:space="preserve"> </w:t>
      </w:r>
      <w:r w:rsidRPr="00123AE3">
        <w:rPr>
          <w:rFonts w:ascii="Times New Roman" w:eastAsia="Times New Roman" w:hAnsi="Times New Roman" w:cs="Times New Roman"/>
          <w:color w:val="1D1D1B"/>
          <w:sz w:val="24"/>
          <w:szCs w:val="24"/>
        </w:rPr>
        <w:t>Радиус ядра находится по формуле:</w:t>
      </w:r>
      <w:r w:rsidR="00E96AAF" w:rsidRPr="00123AE3">
        <w:rPr>
          <w:rFonts w:ascii="Times New Roman" w:eastAsia="Times New Roman" w:hAnsi="Times New Roman" w:cs="Times New Roman"/>
          <w:color w:val="1D1D1B"/>
          <w:sz w:val="24"/>
          <w:szCs w:val="24"/>
        </w:rPr>
        <w:t xml:space="preserve"> </w:t>
      </w:r>
      <w:r w:rsidR="000A348B" w:rsidRPr="00123AE3">
        <w:rPr>
          <w:rFonts w:ascii="Times New Roman" w:eastAsia="Times New Roman" w:hAnsi="Times New Roman" w:cs="Times New Roman"/>
          <w:noProof/>
          <w:color w:val="1D1D1B"/>
          <w:sz w:val="24"/>
          <w:szCs w:val="24"/>
        </w:rPr>
        <w:drawing>
          <wp:inline distT="0" distB="0" distL="0" distR="0">
            <wp:extent cx="1114425" cy="200025"/>
            <wp:effectExtent l="19050" t="0" r="9525" b="0"/>
            <wp:docPr id="2" name="Рисунок 47" descr="C:\Documents and Settings\Admin\Рабочий стол\f6244caa-988c-4c55-a43d-42e0ab5f2d7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C:\Documents and Settings\Admin\Рабочий стол\f6244caa-988c-4c55-a43d-42e0ab5f2d7b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96AAF" w:rsidRPr="00123AE3">
        <w:rPr>
          <w:rFonts w:ascii="Times New Roman" w:eastAsia="Times New Roman" w:hAnsi="Times New Roman" w:cs="Times New Roman"/>
          <w:color w:val="1D1D1B"/>
          <w:sz w:val="24"/>
          <w:szCs w:val="24"/>
        </w:rPr>
        <w:t xml:space="preserve">     </w:t>
      </w:r>
      <w:r w:rsidRPr="00123AE3">
        <w:rPr>
          <w:rFonts w:ascii="Times New Roman" w:eastAsia="Times New Roman" w:hAnsi="Times New Roman" w:cs="Times New Roman"/>
          <w:color w:val="1D1D1B"/>
          <w:sz w:val="24"/>
          <w:szCs w:val="24"/>
        </w:rPr>
        <w:t>Изотопы – разновидность данного химического элемента, различающиеся по массе атомных ядер, т. е. числом нейтронов.</w:t>
      </w:r>
      <w:r w:rsidR="00E96AAF" w:rsidRPr="00123AE3">
        <w:rPr>
          <w:rFonts w:ascii="Times New Roman" w:eastAsia="Times New Roman" w:hAnsi="Times New Roman" w:cs="Times New Roman"/>
          <w:color w:val="1D1D1B"/>
          <w:sz w:val="24"/>
          <w:szCs w:val="24"/>
        </w:rPr>
        <w:t xml:space="preserve"> </w:t>
      </w:r>
      <w:r w:rsidRPr="00123AE3">
        <w:rPr>
          <w:rFonts w:ascii="Times New Roman" w:eastAsia="Times New Roman" w:hAnsi="Times New Roman" w:cs="Times New Roman"/>
          <w:color w:val="1D1D1B"/>
          <w:sz w:val="24"/>
          <w:szCs w:val="24"/>
        </w:rPr>
        <w:t>Устойчивость ядер зависит от отношения числа нейтронов к числу протонов.</w:t>
      </w:r>
      <w:r w:rsidR="00E96AAF" w:rsidRPr="00123AE3">
        <w:rPr>
          <w:rFonts w:ascii="Times New Roman" w:eastAsia="Times New Roman" w:hAnsi="Times New Roman" w:cs="Times New Roman"/>
          <w:color w:val="1D1D1B"/>
          <w:sz w:val="24"/>
          <w:szCs w:val="24"/>
        </w:rPr>
        <w:t xml:space="preserve">  </w:t>
      </w:r>
      <w:r w:rsidRPr="00123AE3">
        <w:rPr>
          <w:rFonts w:ascii="Times New Roman" w:eastAsia="Times New Roman" w:hAnsi="Times New Roman" w:cs="Times New Roman"/>
          <w:color w:val="1D1D1B"/>
          <w:sz w:val="24"/>
          <w:szCs w:val="24"/>
        </w:rPr>
        <w:t>Ядерные силы – это силы притяжения между нуклонам</w:t>
      </w:r>
      <w:r w:rsidR="00E96AAF" w:rsidRPr="00123AE3">
        <w:rPr>
          <w:rFonts w:ascii="Times New Roman" w:eastAsia="Times New Roman" w:hAnsi="Times New Roman" w:cs="Times New Roman"/>
          <w:color w:val="1D1D1B"/>
          <w:sz w:val="24"/>
          <w:szCs w:val="24"/>
        </w:rPr>
        <w:t xml:space="preserve">и в ядре. Это самые мощные силы </w:t>
      </w:r>
      <w:r w:rsidRPr="00123AE3">
        <w:rPr>
          <w:rFonts w:ascii="Times New Roman" w:eastAsia="Times New Roman" w:hAnsi="Times New Roman" w:cs="Times New Roman"/>
          <w:color w:val="1D1D1B"/>
          <w:sz w:val="24"/>
          <w:szCs w:val="24"/>
        </w:rPr>
        <w:t>в природе, их ещё называют «богатырь с короткими рукавами». Они относятся к сильным взаимодействиям.</w:t>
      </w:r>
      <w:r w:rsidR="00E96AAF" w:rsidRPr="00123AE3">
        <w:rPr>
          <w:rFonts w:ascii="Times New Roman" w:eastAsia="Times New Roman" w:hAnsi="Times New Roman" w:cs="Times New Roman"/>
          <w:color w:val="1D1D1B"/>
          <w:sz w:val="24"/>
          <w:szCs w:val="24"/>
        </w:rPr>
        <w:t xml:space="preserve">   </w:t>
      </w:r>
      <w:r w:rsidRPr="00123AE3">
        <w:rPr>
          <w:rFonts w:ascii="Times New Roman" w:eastAsia="Times New Roman" w:hAnsi="Times New Roman" w:cs="Times New Roman"/>
          <w:color w:val="1D1D1B"/>
          <w:sz w:val="24"/>
          <w:szCs w:val="24"/>
        </w:rPr>
        <w:t>Свойства ядерных сил:</w:t>
      </w:r>
      <w:r w:rsidR="00E96AAF" w:rsidRPr="00123AE3">
        <w:rPr>
          <w:rFonts w:ascii="Times New Roman" w:eastAsia="Times New Roman" w:hAnsi="Times New Roman" w:cs="Times New Roman"/>
          <w:color w:val="1D1D1B"/>
          <w:sz w:val="24"/>
          <w:szCs w:val="24"/>
        </w:rPr>
        <w:t xml:space="preserve"> </w:t>
      </w:r>
      <w:r w:rsidRPr="00123AE3">
        <w:rPr>
          <w:rFonts w:ascii="Times New Roman" w:eastAsia="Times New Roman" w:hAnsi="Times New Roman" w:cs="Times New Roman"/>
          <w:color w:val="1D1D1B"/>
          <w:sz w:val="24"/>
          <w:szCs w:val="24"/>
        </w:rPr>
        <w:t>1) это силы притяжения;</w:t>
      </w:r>
      <w:r w:rsidR="00E96AAF" w:rsidRPr="00123AE3">
        <w:rPr>
          <w:rFonts w:ascii="Times New Roman" w:eastAsia="Times New Roman" w:hAnsi="Times New Roman" w:cs="Times New Roman"/>
          <w:color w:val="1D1D1B"/>
          <w:sz w:val="24"/>
          <w:szCs w:val="24"/>
        </w:rPr>
        <w:t xml:space="preserve">   </w:t>
      </w:r>
      <w:r w:rsidRPr="00123AE3">
        <w:rPr>
          <w:rFonts w:ascii="Times New Roman" w:eastAsia="Times New Roman" w:hAnsi="Times New Roman" w:cs="Times New Roman"/>
          <w:color w:val="1D1D1B"/>
          <w:sz w:val="24"/>
          <w:szCs w:val="24"/>
        </w:rPr>
        <w:t>2) примерно в 100 раз больше кулоновских сил;</w:t>
      </w:r>
      <w:r w:rsidR="00E96AAF" w:rsidRPr="00123AE3">
        <w:rPr>
          <w:rFonts w:ascii="Times New Roman" w:eastAsia="Times New Roman" w:hAnsi="Times New Roman" w:cs="Times New Roman"/>
          <w:color w:val="1D1D1B"/>
          <w:sz w:val="24"/>
          <w:szCs w:val="24"/>
        </w:rPr>
        <w:t xml:space="preserve">   </w:t>
      </w:r>
      <w:r w:rsidRPr="00123AE3">
        <w:rPr>
          <w:rFonts w:ascii="Times New Roman" w:eastAsia="Times New Roman" w:hAnsi="Times New Roman" w:cs="Times New Roman"/>
          <w:color w:val="1D1D1B"/>
          <w:sz w:val="24"/>
          <w:szCs w:val="24"/>
        </w:rPr>
        <w:t>3) зарядовая независимость;</w:t>
      </w:r>
      <w:r w:rsidR="00E96AAF" w:rsidRPr="00123AE3">
        <w:rPr>
          <w:rFonts w:ascii="Times New Roman" w:eastAsia="Times New Roman" w:hAnsi="Times New Roman" w:cs="Times New Roman"/>
          <w:color w:val="1D1D1B"/>
          <w:sz w:val="24"/>
          <w:szCs w:val="24"/>
        </w:rPr>
        <w:t xml:space="preserve"> </w:t>
      </w:r>
      <w:r w:rsidRPr="00123AE3">
        <w:rPr>
          <w:rFonts w:ascii="Times New Roman" w:eastAsia="Times New Roman" w:hAnsi="Times New Roman" w:cs="Times New Roman"/>
          <w:color w:val="1D1D1B"/>
          <w:sz w:val="24"/>
          <w:szCs w:val="24"/>
        </w:rPr>
        <w:t>4) короткодействующие, проявляются на расстояниях порядка 10</w:t>
      </w:r>
      <w:r w:rsidRPr="00123AE3">
        <w:rPr>
          <w:rFonts w:ascii="Times New Roman" w:eastAsia="Times New Roman" w:hAnsi="Times New Roman" w:cs="Times New Roman"/>
          <w:color w:val="1D1D1B"/>
          <w:sz w:val="24"/>
          <w:szCs w:val="24"/>
          <w:vertAlign w:val="superscript"/>
        </w:rPr>
        <w:t>-12 </w:t>
      </w:r>
      <w:r w:rsidRPr="00123AE3">
        <w:rPr>
          <w:rFonts w:ascii="Times New Roman" w:eastAsia="Times New Roman" w:hAnsi="Times New Roman" w:cs="Times New Roman"/>
          <w:color w:val="1D1D1B"/>
          <w:sz w:val="24"/>
          <w:szCs w:val="24"/>
        </w:rPr>
        <w:t>-10</w:t>
      </w:r>
      <w:r w:rsidRPr="00123AE3">
        <w:rPr>
          <w:rFonts w:ascii="Times New Roman" w:eastAsia="Times New Roman" w:hAnsi="Times New Roman" w:cs="Times New Roman"/>
          <w:color w:val="1D1D1B"/>
          <w:sz w:val="24"/>
          <w:szCs w:val="24"/>
          <w:vertAlign w:val="superscript"/>
        </w:rPr>
        <w:t>-13 </w:t>
      </w:r>
      <w:r w:rsidRPr="00123AE3">
        <w:rPr>
          <w:rFonts w:ascii="Times New Roman" w:eastAsia="Times New Roman" w:hAnsi="Times New Roman" w:cs="Times New Roman"/>
          <w:color w:val="1D1D1B"/>
          <w:sz w:val="24"/>
          <w:szCs w:val="24"/>
        </w:rPr>
        <w:t>см;</w:t>
      </w:r>
      <w:r w:rsidR="00E96AAF" w:rsidRPr="00123AE3">
        <w:rPr>
          <w:rFonts w:ascii="Times New Roman" w:eastAsia="Times New Roman" w:hAnsi="Times New Roman" w:cs="Times New Roman"/>
          <w:color w:val="1D1D1B"/>
          <w:sz w:val="24"/>
          <w:szCs w:val="24"/>
        </w:rPr>
        <w:t xml:space="preserve">    </w:t>
      </w:r>
      <w:r w:rsidRPr="00123AE3">
        <w:rPr>
          <w:rFonts w:ascii="Times New Roman" w:eastAsia="Times New Roman" w:hAnsi="Times New Roman" w:cs="Times New Roman"/>
          <w:color w:val="1D1D1B"/>
          <w:sz w:val="24"/>
          <w:szCs w:val="24"/>
        </w:rPr>
        <w:t>5) взаимодействуют с конечным числом нуклонов.</w:t>
      </w:r>
      <w:r w:rsidR="00E96AAF" w:rsidRPr="00123AE3">
        <w:rPr>
          <w:rFonts w:ascii="Times New Roman" w:eastAsia="Times New Roman" w:hAnsi="Times New Roman" w:cs="Times New Roman"/>
          <w:color w:val="1D1D1B"/>
          <w:sz w:val="24"/>
          <w:szCs w:val="24"/>
        </w:rPr>
        <w:t xml:space="preserve">    </w:t>
      </w:r>
      <w:r w:rsidRPr="00123AE3">
        <w:rPr>
          <w:rFonts w:ascii="Times New Roman" w:eastAsia="Times New Roman" w:hAnsi="Times New Roman" w:cs="Times New Roman"/>
          <w:color w:val="1D1D1B"/>
          <w:sz w:val="24"/>
          <w:szCs w:val="24"/>
        </w:rPr>
        <w:t xml:space="preserve">Масса любого атомного ядра всегда меньше, чем масса составляющих </w:t>
      </w:r>
      <w:r w:rsidRPr="00123AE3">
        <w:rPr>
          <w:rFonts w:ascii="Times New Roman" w:eastAsia="Times New Roman" w:hAnsi="Times New Roman" w:cs="Times New Roman"/>
          <w:color w:val="1D1D1B"/>
          <w:sz w:val="24"/>
          <w:szCs w:val="24"/>
        </w:rPr>
        <w:lastRenderedPageBreak/>
        <w:t>его частиц:</w:t>
      </w:r>
      <w:r w:rsidR="00E96AAF" w:rsidRPr="00123AE3">
        <w:rPr>
          <w:rFonts w:ascii="Times New Roman" w:eastAsia="Times New Roman" w:hAnsi="Times New Roman" w:cs="Times New Roman"/>
          <w:noProof/>
          <w:color w:val="1D1D1B"/>
          <w:sz w:val="24"/>
          <w:szCs w:val="24"/>
        </w:rPr>
        <w:t xml:space="preserve"> </w:t>
      </w:r>
      <w:r w:rsidR="00E96AAF" w:rsidRPr="00123AE3">
        <w:rPr>
          <w:rFonts w:ascii="Times New Roman" w:eastAsia="Times New Roman" w:hAnsi="Times New Roman" w:cs="Times New Roman"/>
          <w:noProof/>
          <w:color w:val="1D1D1B"/>
          <w:sz w:val="24"/>
          <w:szCs w:val="24"/>
        </w:rPr>
        <w:drawing>
          <wp:inline distT="0" distB="0" distL="0" distR="0">
            <wp:extent cx="1133475" cy="190500"/>
            <wp:effectExtent l="19050" t="0" r="9525" b="0"/>
            <wp:docPr id="17" name="Рисунок 51" descr="C:\Documents and Settings\Admin\Рабочий стол\4ac54026-87ec-4db4-9e03-bdb6feb805c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C:\Documents and Settings\Admin\Рабочий стол\4ac54026-87ec-4db4-9e03-bdb6feb805cd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96AAF" w:rsidRPr="00123AE3">
        <w:rPr>
          <w:rFonts w:ascii="Times New Roman" w:eastAsia="Times New Roman" w:hAnsi="Times New Roman" w:cs="Times New Roman"/>
          <w:color w:val="1D1D1B"/>
          <w:sz w:val="24"/>
          <w:szCs w:val="24"/>
        </w:rPr>
        <w:t xml:space="preserve">    </w:t>
      </w:r>
      <w:r w:rsidRPr="00123AE3">
        <w:rPr>
          <w:rFonts w:ascii="Times New Roman" w:eastAsia="Times New Roman" w:hAnsi="Times New Roman" w:cs="Times New Roman"/>
          <w:color w:val="1D1D1B"/>
          <w:sz w:val="24"/>
          <w:szCs w:val="24"/>
        </w:rPr>
        <w:t>Дефект масс - разность масс нуклонов, составляющих ядро, и массы ядра:</w:t>
      </w:r>
      <w:r w:rsidR="00E96AAF" w:rsidRPr="00123AE3">
        <w:rPr>
          <w:rFonts w:ascii="Times New Roman" w:eastAsia="Times New Roman" w:hAnsi="Times New Roman" w:cs="Times New Roman"/>
          <w:noProof/>
          <w:color w:val="1D1D1B"/>
          <w:sz w:val="24"/>
          <w:szCs w:val="24"/>
        </w:rPr>
        <w:t xml:space="preserve"> </w:t>
      </w:r>
      <w:r w:rsidR="00E96AAF" w:rsidRPr="00123AE3">
        <w:rPr>
          <w:rFonts w:ascii="Times New Roman" w:eastAsia="Times New Roman" w:hAnsi="Times New Roman" w:cs="Times New Roman"/>
          <w:noProof/>
          <w:color w:val="1D1D1B"/>
          <w:sz w:val="24"/>
          <w:szCs w:val="24"/>
        </w:rPr>
        <w:drawing>
          <wp:inline distT="0" distB="0" distL="0" distR="0">
            <wp:extent cx="1552575" cy="190500"/>
            <wp:effectExtent l="19050" t="0" r="9525" b="0"/>
            <wp:docPr id="18" name="Рисунок 52" descr="C:\Documents and Settings\Admin\Рабочий стол\b2febf9a-29a8-42d4-a2bb-7b2d14f640c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C:\Documents and Settings\Admin\Рабочий стол\b2febf9a-29a8-42d4-a2bb-7b2d14f640c6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96AAF" w:rsidRPr="00123AE3">
        <w:rPr>
          <w:rFonts w:ascii="Times New Roman" w:eastAsia="Times New Roman" w:hAnsi="Times New Roman" w:cs="Times New Roman"/>
          <w:color w:val="1D1D1B"/>
          <w:sz w:val="24"/>
          <w:szCs w:val="24"/>
        </w:rPr>
        <w:t xml:space="preserve">    </w:t>
      </w:r>
      <w:r w:rsidRPr="00123AE3">
        <w:rPr>
          <w:rFonts w:ascii="Times New Roman" w:eastAsia="Times New Roman" w:hAnsi="Times New Roman" w:cs="Times New Roman"/>
          <w:color w:val="1D1D1B"/>
          <w:sz w:val="24"/>
          <w:szCs w:val="24"/>
        </w:rPr>
        <w:t>Энергия связи – это минимальная энергия, необходимая для полного расщепления ядра на отдельные частицы:</w:t>
      </w:r>
      <w:r w:rsidR="000A348B" w:rsidRPr="00123AE3">
        <w:rPr>
          <w:rFonts w:ascii="Times New Roman" w:eastAsia="Times New Roman" w:hAnsi="Times New Roman" w:cs="Times New Roman"/>
          <w:noProof/>
          <w:color w:val="1D1D1B"/>
          <w:sz w:val="24"/>
          <w:szCs w:val="24"/>
        </w:rPr>
        <w:drawing>
          <wp:inline distT="0" distB="0" distL="0" distR="0">
            <wp:extent cx="2447925" cy="200025"/>
            <wp:effectExtent l="19050" t="0" r="9525" b="0"/>
            <wp:docPr id="54" name="Рисунок 54" descr="C:\Documents and Settings\Admin\Рабочий стол\57c741e7-a41d-4890-aa52-12e9d6bb1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C:\Documents and Settings\Admin\Рабочий стол\57c741e7-a41d-4890-aa52-12e9d6bb1e13.pn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96AAF" w:rsidRPr="00123AE3">
        <w:rPr>
          <w:rFonts w:ascii="Times New Roman" w:eastAsia="Times New Roman" w:hAnsi="Times New Roman" w:cs="Times New Roman"/>
          <w:color w:val="1D1D1B"/>
          <w:sz w:val="24"/>
          <w:szCs w:val="24"/>
        </w:rPr>
        <w:t xml:space="preserve">   </w:t>
      </w:r>
      <w:r w:rsidRPr="00123AE3">
        <w:rPr>
          <w:rFonts w:ascii="Times New Roman" w:eastAsia="Times New Roman" w:hAnsi="Times New Roman" w:cs="Times New Roman"/>
          <w:color w:val="1D1D1B"/>
          <w:sz w:val="24"/>
          <w:szCs w:val="24"/>
        </w:rPr>
        <w:t>Удельная энергия связи – это полная энергия связи ядра, деленная на число нуклонов:</w:t>
      </w:r>
      <w:r w:rsidR="000A348B" w:rsidRPr="00123AE3">
        <w:rPr>
          <w:rFonts w:ascii="Times New Roman" w:eastAsia="Times New Roman" w:hAnsi="Times New Roman" w:cs="Times New Roman"/>
          <w:noProof/>
          <w:color w:val="1D1D1B"/>
          <w:sz w:val="24"/>
          <w:szCs w:val="24"/>
        </w:rPr>
        <w:drawing>
          <wp:inline distT="0" distB="0" distL="0" distR="0">
            <wp:extent cx="981075" cy="200025"/>
            <wp:effectExtent l="19050" t="0" r="9525" b="0"/>
            <wp:docPr id="56" name="Рисунок 56" descr="C:\Documents and Settings\Admin\Рабочий стол\4f61c2e5-d1bb-4bad-9d30-168118197a7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C:\Documents and Settings\Admin\Рабочий стол\4f61c2e5-d1bb-4bad-9d30-168118197a7d.pn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4602" w:rsidRPr="00123AE3" w:rsidRDefault="00FD4602" w:rsidP="00364FA7">
      <w:pPr>
        <w:shd w:val="clear" w:color="auto" w:fill="FFFFFF"/>
        <w:spacing w:before="100" w:beforeAutospacing="1" w:after="300" w:line="240" w:lineRule="auto"/>
        <w:textAlignment w:val="top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123AE3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</w:rPr>
        <w:t>Примеры и разбор решения заданий</w:t>
      </w:r>
    </w:p>
    <w:p w:rsidR="00FD4602" w:rsidRPr="00123AE3" w:rsidRDefault="00FD4602" w:rsidP="00364FA7">
      <w:pPr>
        <w:shd w:val="clear" w:color="auto" w:fill="FFFFFF"/>
        <w:spacing w:before="100" w:beforeAutospacing="1" w:after="300" w:line="240" w:lineRule="auto"/>
        <w:textAlignment w:val="top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123AE3">
        <w:rPr>
          <w:rFonts w:ascii="Times New Roman" w:eastAsia="Times New Roman" w:hAnsi="Times New Roman" w:cs="Times New Roman"/>
          <w:color w:val="1D1D1B"/>
          <w:sz w:val="24"/>
          <w:szCs w:val="24"/>
        </w:rPr>
        <w:t>1. Заполните пропуски в таблице:</w:t>
      </w:r>
    </w:p>
    <w:tbl>
      <w:tblPr>
        <w:tblW w:w="0" w:type="auto"/>
        <w:tblInd w:w="105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01"/>
        <w:gridCol w:w="986"/>
        <w:gridCol w:w="1101"/>
        <w:gridCol w:w="1679"/>
      </w:tblGrid>
      <w:tr w:rsidR="00FD4602" w:rsidRPr="00123AE3" w:rsidTr="00FD46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602" w:rsidRPr="00123AE3" w:rsidRDefault="00FD4602" w:rsidP="00364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AE3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Химический элемент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602" w:rsidRPr="00123AE3" w:rsidRDefault="00FD4602" w:rsidP="00364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AE3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</w:t>
            </w:r>
          </w:p>
          <w:p w:rsidR="00FD4602" w:rsidRPr="00123AE3" w:rsidRDefault="00FD4602" w:rsidP="00364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AE3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602" w:rsidRPr="00123AE3" w:rsidRDefault="00FD4602" w:rsidP="00364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AE3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</w:t>
            </w:r>
          </w:p>
          <w:p w:rsidR="00FD4602" w:rsidRPr="00123AE3" w:rsidRDefault="00FD4602" w:rsidP="00364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AE3">
              <w:rPr>
                <w:rFonts w:ascii="Times New Roman" w:eastAsia="Times New Roman" w:hAnsi="Times New Roman" w:cs="Times New Roman"/>
                <w:sz w:val="24"/>
                <w:szCs w:val="24"/>
              </w:rPr>
              <w:t>нейтронов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602" w:rsidRPr="00123AE3" w:rsidRDefault="00FD4602" w:rsidP="00364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AE3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Массовое число</w:t>
            </w:r>
          </w:p>
        </w:tc>
      </w:tr>
      <w:tr w:rsidR="00FD4602" w:rsidRPr="00123AE3" w:rsidTr="00FD46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602" w:rsidRPr="00123AE3" w:rsidRDefault="00FD4602" w:rsidP="00364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AE3">
              <w:rPr>
                <w:rFonts w:ascii="Times New Roman" w:eastAsia="Times New Roman" w:hAnsi="Times New Roman" w:cs="Times New Roman"/>
                <w:sz w:val="24"/>
                <w:szCs w:val="24"/>
              </w:rPr>
              <w:t>Медь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602" w:rsidRPr="00123AE3" w:rsidRDefault="00FD4602" w:rsidP="00364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602" w:rsidRPr="00123AE3" w:rsidRDefault="00FD4602" w:rsidP="00364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AE3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602" w:rsidRPr="00123AE3" w:rsidRDefault="00FD4602" w:rsidP="00364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AE3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FD4602" w:rsidRPr="00123AE3" w:rsidTr="00FD46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602" w:rsidRPr="00123AE3" w:rsidRDefault="00FD4602" w:rsidP="00364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AE3">
              <w:rPr>
                <w:rFonts w:ascii="Times New Roman" w:eastAsia="Times New Roman" w:hAnsi="Times New Roman" w:cs="Times New Roman"/>
                <w:sz w:val="24"/>
                <w:szCs w:val="24"/>
              </w:rPr>
              <w:t>Бор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602" w:rsidRPr="00123AE3" w:rsidRDefault="00FD4602" w:rsidP="00364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AE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602" w:rsidRPr="00123AE3" w:rsidRDefault="00FD4602" w:rsidP="00364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602" w:rsidRPr="00123AE3" w:rsidRDefault="00FD4602" w:rsidP="00364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AE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D4602" w:rsidRPr="00123AE3" w:rsidTr="00FD46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602" w:rsidRPr="00123AE3" w:rsidRDefault="00FD4602" w:rsidP="00364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AE3">
              <w:rPr>
                <w:rFonts w:ascii="Times New Roman" w:eastAsia="Times New Roman" w:hAnsi="Times New Roman" w:cs="Times New Roman"/>
                <w:sz w:val="24"/>
                <w:szCs w:val="24"/>
              </w:rPr>
              <w:t>Цинк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602" w:rsidRPr="00123AE3" w:rsidRDefault="00FD4602" w:rsidP="00364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AE3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602" w:rsidRPr="00123AE3" w:rsidRDefault="00FD4602" w:rsidP="00364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AE3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602" w:rsidRPr="00123AE3" w:rsidRDefault="00FD4602" w:rsidP="00364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D4602" w:rsidRPr="00123AE3" w:rsidRDefault="00FD4602" w:rsidP="00364FA7">
      <w:pPr>
        <w:shd w:val="clear" w:color="auto" w:fill="FFFFFF"/>
        <w:spacing w:before="100" w:beforeAutospacing="1" w:after="300" w:line="240" w:lineRule="auto"/>
        <w:textAlignment w:val="top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123AE3">
        <w:rPr>
          <w:rFonts w:ascii="Times New Roman" w:eastAsia="Times New Roman" w:hAnsi="Times New Roman" w:cs="Times New Roman"/>
          <w:color w:val="1D1D1B"/>
          <w:sz w:val="24"/>
          <w:szCs w:val="24"/>
        </w:rPr>
        <w:t>Решение:</w:t>
      </w:r>
    </w:p>
    <w:p w:rsidR="00FD4602" w:rsidRPr="00123AE3" w:rsidRDefault="00FD4602" w:rsidP="00364FA7">
      <w:pPr>
        <w:shd w:val="clear" w:color="auto" w:fill="FFFFFF"/>
        <w:spacing w:before="100" w:beforeAutospacing="1" w:after="300" w:line="240" w:lineRule="auto"/>
        <w:textAlignment w:val="top"/>
        <w:rPr>
          <w:rFonts w:ascii="Times New Roman" w:eastAsia="Times New Roman" w:hAnsi="Times New Roman" w:cs="Times New Roman"/>
          <w:color w:val="1D1D1B"/>
          <w:sz w:val="24"/>
          <w:szCs w:val="24"/>
          <w:lang w:val="en-US"/>
        </w:rPr>
      </w:pPr>
      <w:r w:rsidRPr="00123AE3">
        <w:rPr>
          <w:rFonts w:ascii="Times New Roman" w:eastAsia="Times New Roman" w:hAnsi="Times New Roman" w:cs="Times New Roman"/>
          <w:color w:val="1D1D1B"/>
          <w:sz w:val="24"/>
          <w:szCs w:val="24"/>
        </w:rPr>
        <w:t>Медь</w:t>
      </w:r>
      <w:r w:rsidRPr="00123AE3">
        <w:rPr>
          <w:rFonts w:ascii="Times New Roman" w:eastAsia="Times New Roman" w:hAnsi="Times New Roman" w:cs="Times New Roman"/>
          <w:color w:val="1D1D1B"/>
          <w:sz w:val="24"/>
          <w:szCs w:val="24"/>
          <w:lang w:val="en-US"/>
        </w:rPr>
        <w:t>: N = 35, A = 64, Z = A – N, Z = 64 – 35 = 29;</w:t>
      </w:r>
    </w:p>
    <w:p w:rsidR="00FD4602" w:rsidRPr="00123AE3" w:rsidRDefault="00FD4602" w:rsidP="00364FA7">
      <w:pPr>
        <w:shd w:val="clear" w:color="auto" w:fill="FFFFFF"/>
        <w:spacing w:before="100" w:beforeAutospacing="1" w:after="300" w:line="240" w:lineRule="auto"/>
        <w:textAlignment w:val="top"/>
        <w:rPr>
          <w:rFonts w:ascii="Times New Roman" w:eastAsia="Times New Roman" w:hAnsi="Times New Roman" w:cs="Times New Roman"/>
          <w:color w:val="1D1D1B"/>
          <w:sz w:val="24"/>
          <w:szCs w:val="24"/>
          <w:lang w:val="en-US"/>
        </w:rPr>
      </w:pPr>
      <w:r w:rsidRPr="00123AE3">
        <w:rPr>
          <w:rFonts w:ascii="Times New Roman" w:eastAsia="Times New Roman" w:hAnsi="Times New Roman" w:cs="Times New Roman"/>
          <w:color w:val="1D1D1B"/>
          <w:sz w:val="24"/>
          <w:szCs w:val="24"/>
        </w:rPr>
        <w:t>Бор</w:t>
      </w:r>
      <w:r w:rsidRPr="00123AE3">
        <w:rPr>
          <w:rFonts w:ascii="Times New Roman" w:eastAsia="Times New Roman" w:hAnsi="Times New Roman" w:cs="Times New Roman"/>
          <w:color w:val="1D1D1B"/>
          <w:sz w:val="24"/>
          <w:szCs w:val="24"/>
          <w:lang w:val="en-US"/>
        </w:rPr>
        <w:t>: Z = 5, A = 11, N = A – Z, N = 11 – 5 = 6;</w:t>
      </w:r>
    </w:p>
    <w:p w:rsidR="00FD4602" w:rsidRPr="00123AE3" w:rsidRDefault="00FD4602" w:rsidP="00364FA7">
      <w:pPr>
        <w:shd w:val="clear" w:color="auto" w:fill="FFFFFF"/>
        <w:spacing w:before="100" w:beforeAutospacing="1" w:after="300" w:line="240" w:lineRule="auto"/>
        <w:textAlignment w:val="top"/>
        <w:rPr>
          <w:rFonts w:ascii="Times New Roman" w:eastAsia="Times New Roman" w:hAnsi="Times New Roman" w:cs="Times New Roman"/>
          <w:color w:val="1D1D1B"/>
          <w:sz w:val="24"/>
          <w:szCs w:val="24"/>
          <w:lang w:val="en-US"/>
        </w:rPr>
      </w:pPr>
      <w:r w:rsidRPr="00123AE3">
        <w:rPr>
          <w:rFonts w:ascii="Times New Roman" w:eastAsia="Times New Roman" w:hAnsi="Times New Roman" w:cs="Times New Roman"/>
          <w:color w:val="1D1D1B"/>
          <w:sz w:val="24"/>
          <w:szCs w:val="24"/>
        </w:rPr>
        <w:t>Цинк</w:t>
      </w:r>
      <w:r w:rsidRPr="00123AE3">
        <w:rPr>
          <w:rFonts w:ascii="Times New Roman" w:eastAsia="Times New Roman" w:hAnsi="Times New Roman" w:cs="Times New Roman"/>
          <w:color w:val="1D1D1B"/>
          <w:sz w:val="24"/>
          <w:szCs w:val="24"/>
          <w:lang w:val="en-US"/>
        </w:rPr>
        <w:t>: Z = 30, N = 35, A = Z + N, A = 30 + 35 = 65.</w:t>
      </w:r>
    </w:p>
    <w:p w:rsidR="00E96AAF" w:rsidRPr="00123AE3" w:rsidRDefault="00FD4602" w:rsidP="00364FA7">
      <w:pPr>
        <w:shd w:val="clear" w:color="auto" w:fill="FFFFFF"/>
        <w:spacing w:before="100" w:beforeAutospacing="1" w:after="300" w:line="240" w:lineRule="auto"/>
        <w:textAlignment w:val="top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123AE3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</w:rPr>
        <w:t>Ответ:</w:t>
      </w:r>
      <w:r w:rsidRPr="00123AE3">
        <w:rPr>
          <w:rFonts w:ascii="Times New Roman" w:eastAsia="Times New Roman" w:hAnsi="Times New Roman" w:cs="Times New Roman"/>
          <w:color w:val="1D1D1B"/>
          <w:sz w:val="24"/>
          <w:szCs w:val="24"/>
        </w:rPr>
        <w:t> медь: Z = 29; бор: N = 6; цинк: A = 65.</w:t>
      </w:r>
    </w:p>
    <w:p w:rsidR="0060157C" w:rsidRPr="00123AE3" w:rsidRDefault="0060157C" w:rsidP="0060157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3AE3">
        <w:rPr>
          <w:rFonts w:ascii="Times New Roman" w:eastAsia="Times New Roman" w:hAnsi="Times New Roman" w:cs="Times New Roman"/>
          <w:color w:val="000000"/>
          <w:sz w:val="24"/>
          <w:szCs w:val="24"/>
        </w:rPr>
        <w:t>Для изучения ядерных явлений были разработаны многочисленные методы регистрации элементарных частиц и излучений. Рассмотрим некоторые из них, которые наиболее широко используются.</w:t>
      </w:r>
    </w:p>
    <w:p w:rsidR="00E874EB" w:rsidRPr="00123AE3" w:rsidRDefault="00E874EB" w:rsidP="0060157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3A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Газоразрядный счётчик Гейгера</w:t>
      </w:r>
    </w:p>
    <w:p w:rsidR="00E874EB" w:rsidRPr="00123AE3" w:rsidRDefault="00E874EB" w:rsidP="00364FA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3AE3">
        <w:rPr>
          <w:rFonts w:ascii="Times New Roman" w:eastAsia="Times New Roman" w:hAnsi="Times New Roman" w:cs="Times New Roman"/>
          <w:color w:val="000000"/>
          <w:sz w:val="24"/>
          <w:szCs w:val="24"/>
        </w:rPr>
        <w:t>Счётчик Гейгер</w:t>
      </w:r>
      <w:proofErr w:type="gramStart"/>
      <w:r w:rsidRPr="00123AE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123AE3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gramEnd"/>
      <w:r w:rsidR="00123AE3">
        <w:rPr>
          <w:rFonts w:ascii="Times New Roman" w:eastAsia="Times New Roman" w:hAnsi="Times New Roman" w:cs="Times New Roman"/>
          <w:color w:val="000000"/>
          <w:sz w:val="24"/>
          <w:szCs w:val="24"/>
        </w:rPr>
        <w:t>рис1)</w:t>
      </w:r>
      <w:r w:rsidRPr="00123A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один из важнейших приборов для автоматического счёта частиц. Счётчик состоит из стеклянной трубки, покрытой изнутри металлическим слоем (катод), и тонкой металлической нити, идущей вдоль оси трубки (анод).</w:t>
      </w:r>
      <w:r w:rsidR="0060157C" w:rsidRPr="00123A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23A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Трубка заполняется газом, обычно аргоном. Действие счётчика основано на ударной ионизации. Заряженная частица (электрон, </w:t>
      </w:r>
      <w:proofErr w:type="gramStart"/>
      <w:r w:rsidRPr="00123AE3">
        <w:rPr>
          <w:rFonts w:ascii="Times New Roman" w:eastAsia="Times New Roman" w:hAnsi="Times New Roman" w:cs="Times New Roman"/>
          <w:color w:val="000000"/>
          <w:sz w:val="24"/>
          <w:szCs w:val="24"/>
        </w:rPr>
        <w:t>Υ-</w:t>
      </w:r>
      <w:proofErr w:type="gramEnd"/>
      <w:r w:rsidRPr="00123AE3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частица и т.д.), пролетая в газе, отрывает от атомов электроны и создаёт положительные ионы и свободные электроны. Электрическое поле между анодом и катодом (к ним подводится высокое напряжение) ускоряет электроны до энергии, при которых начинается ударная ионизация. Возникает лавина ионов, и ток через счётчик резко возрастает. При этом на нагрузочном резисторе R образуется импульс напряжения, который подаётся в регистрирующее устройство. Для того чтобы счётчик мог регистрировать следующую попавшую в него частицу, лавинный разряд необходимо погасить. Это происходит автоматически. </w:t>
      </w:r>
      <w:r w:rsidR="00123AE3" w:rsidRPr="00123AE3">
        <w:rPr>
          <w:rFonts w:ascii="Times New Roman" w:eastAsia="Times New Roman" w:hAnsi="Times New Roman" w:cs="Times New Roman"/>
          <w:color w:val="000000"/>
          <w:sz w:val="24"/>
          <w:szCs w:val="24"/>
        </w:rPr>
        <w:t>Счётчик Гейгера применяется в основном для регистрации электронов и Y-квантов (фотонов большой энергии).</w:t>
      </w:r>
      <w:r w:rsidR="00123A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23AE3" w:rsidRPr="00123AE3">
        <w:rPr>
          <w:rFonts w:ascii="Times New Roman" w:eastAsia="Times New Roman" w:hAnsi="Times New Roman" w:cs="Times New Roman"/>
          <w:color w:val="000000"/>
          <w:sz w:val="24"/>
          <w:szCs w:val="24"/>
        </w:rPr>
        <w:t>Однако непосредственно Y-кванты вследствие их малой ионизирующей способности не регистрируются. Для их обнаружения внутреннюю стенку трубки покрывают материалом, из которого Y-кванты выбивают электроны.</w:t>
      </w:r>
      <w:r w:rsidR="00123A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23AE3" w:rsidRPr="00123AE3">
        <w:rPr>
          <w:rFonts w:ascii="Times New Roman" w:eastAsia="Times New Roman" w:hAnsi="Times New Roman" w:cs="Times New Roman"/>
          <w:color w:val="000000"/>
          <w:sz w:val="24"/>
          <w:szCs w:val="24"/>
        </w:rPr>
        <w:t>Счётчик регистрирует почти все попадающие в него электроны; что же касается</w:t>
      </w:r>
      <w:r w:rsidR="00123A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23AE3" w:rsidRPr="00123A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Y- квантов, то он регистрирует приблизительно только один Y-квант из ста. Регистрация тяжёлых частиц (например, </w:t>
      </w:r>
      <w:proofErr w:type="spellStart"/>
      <w:proofErr w:type="gramStart"/>
      <w:r w:rsidR="00123AE3" w:rsidRPr="00123AE3">
        <w:rPr>
          <w:rFonts w:ascii="Times New Roman" w:eastAsia="Times New Roman" w:hAnsi="Times New Roman" w:cs="Times New Roman"/>
          <w:color w:val="000000"/>
          <w:sz w:val="24"/>
          <w:szCs w:val="24"/>
        </w:rPr>
        <w:t>Ј-</w:t>
      </w:r>
      <w:proofErr w:type="gramEnd"/>
      <w:r w:rsidR="00123AE3" w:rsidRPr="00123AE3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частиц</w:t>
      </w:r>
      <w:proofErr w:type="spellEnd"/>
      <w:r w:rsidR="00123AE3" w:rsidRPr="00123AE3">
        <w:rPr>
          <w:rFonts w:ascii="Times New Roman" w:eastAsia="Times New Roman" w:hAnsi="Times New Roman" w:cs="Times New Roman"/>
          <w:color w:val="000000"/>
          <w:sz w:val="24"/>
          <w:szCs w:val="24"/>
        </w:rPr>
        <w:t>) затруднена, так как сложно сделать в счётчике достаточно тонкое «окошко», прозрачное для этих частиц</w:t>
      </w:r>
    </w:p>
    <w:p w:rsidR="00E874EB" w:rsidRPr="00123AE3" w:rsidRDefault="00E874EB" w:rsidP="00364F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874EB" w:rsidRPr="00123AE3" w:rsidRDefault="00E874EB" w:rsidP="00364F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808080"/>
          <w:sz w:val="24"/>
          <w:szCs w:val="24"/>
        </w:rPr>
      </w:pPr>
      <w:r w:rsidRPr="00123AE3">
        <w:rPr>
          <w:rFonts w:ascii="Times New Roman" w:eastAsia="Times New Roman" w:hAnsi="Times New Roman" w:cs="Times New Roman"/>
          <w:color w:val="808080"/>
          <w:sz w:val="24"/>
          <w:szCs w:val="24"/>
        </w:rPr>
        <w:t>Рис. 1</w:t>
      </w:r>
      <w:r w:rsidRPr="00123AE3">
        <w:rPr>
          <w:rFonts w:ascii="Times New Roman" w:eastAsia="Times New Roman" w:hAnsi="Times New Roman" w:cs="Times New Roman"/>
          <w:noProof/>
          <w:color w:val="808080"/>
          <w:sz w:val="24"/>
          <w:szCs w:val="24"/>
        </w:rPr>
        <w:drawing>
          <wp:inline distT="0" distB="0" distL="0" distR="0">
            <wp:extent cx="4057650" cy="2276475"/>
            <wp:effectExtent l="19050" t="0" r="0" b="0"/>
            <wp:docPr id="46" name="Рисунок 46" descr="C:\Documents and Settings\Admin\Рабочий стол\j14450829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C:\Documents and Settings\Admin\Рабочий стол\j1445082952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74EB" w:rsidRPr="00123AE3" w:rsidRDefault="00E874EB" w:rsidP="00364FA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3AE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874EB" w:rsidRPr="00123AE3" w:rsidRDefault="00E874EB" w:rsidP="00364FA7">
      <w:pPr>
        <w:pStyle w:val="a4"/>
        <w:shd w:val="clear" w:color="auto" w:fill="FFFFFF"/>
        <w:rPr>
          <w:color w:val="000000"/>
        </w:rPr>
      </w:pPr>
      <w:r w:rsidRPr="00123AE3">
        <w:rPr>
          <w:color w:val="000000"/>
        </w:rPr>
        <w:t> </w:t>
      </w:r>
      <w:r w:rsidRPr="00123AE3">
        <w:rPr>
          <w:b/>
          <w:bCs/>
          <w:color w:val="000000"/>
        </w:rPr>
        <w:t> Камера Вильсона</w:t>
      </w:r>
    </w:p>
    <w:p w:rsidR="00E874EB" w:rsidRPr="00123AE3" w:rsidRDefault="00E874EB" w:rsidP="00364FA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3AE3"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Действие камеры Вильсон</w:t>
      </w:r>
      <w:proofErr w:type="gramStart"/>
      <w:r w:rsidRPr="00123AE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123AE3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gramEnd"/>
      <w:r w:rsidR="00123AE3">
        <w:rPr>
          <w:rFonts w:ascii="Times New Roman" w:eastAsia="Times New Roman" w:hAnsi="Times New Roman" w:cs="Times New Roman"/>
          <w:color w:val="000000"/>
          <w:sz w:val="24"/>
          <w:szCs w:val="24"/>
        </w:rPr>
        <w:t>рис2)</w:t>
      </w:r>
      <w:r w:rsidRPr="00123A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основано на конденсации перенасыщенного пара на ионах с образованием капелек воды. Эти ионы создаёт вдоль своей траектории движущаяся заряженная частица.</w:t>
      </w:r>
    </w:p>
    <w:p w:rsidR="00E874EB" w:rsidRPr="00123AE3" w:rsidRDefault="00116631" w:rsidP="00364F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6631">
        <w:rPr>
          <w:rFonts w:ascii="Times New Roman" w:eastAsia="Times New Roman" w:hAnsi="Times New Roman" w:cs="Times New Roman"/>
          <w:color w:val="000000"/>
          <w:sz w:val="24"/>
          <w:szCs w:val="24"/>
        </w:rPr>
        <w:pict>
          <v:shape id="_x0000_i1026" type="#_x0000_t75" alt="" style="width:24pt;height:24pt"/>
        </w:pict>
      </w:r>
      <w:r w:rsidR="00E874EB" w:rsidRPr="00123AE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2228850" cy="1695450"/>
            <wp:effectExtent l="19050" t="0" r="0" b="0"/>
            <wp:docPr id="49" name="Рисунок 49" descr="C:\Documents and Settings\Admin\Рабочий стол\l14450829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C:\Documents and Settings\Admin\Рабочий стол\l1445082990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74EB" w:rsidRPr="00123AE3" w:rsidRDefault="00E874EB" w:rsidP="00364FA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3A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Прибор представляет собой цилиндр с поршнем 1 (рис. 2), накрытый плоской стеклянной крышкой 2. Рабочий объем камеры заполнен газом, который содержит насыщенный пар. При быстром перемещении поршня вниз газ в объеме </w:t>
      </w:r>
      <w:proofErr w:type="spellStart"/>
      <w:r w:rsidRPr="00123AE3">
        <w:rPr>
          <w:rFonts w:ascii="Times New Roman" w:eastAsia="Times New Roman" w:hAnsi="Times New Roman" w:cs="Times New Roman"/>
          <w:color w:val="000000"/>
          <w:sz w:val="24"/>
          <w:szCs w:val="24"/>
        </w:rPr>
        <w:t>адиабатически</w:t>
      </w:r>
      <w:proofErr w:type="spellEnd"/>
      <w:r w:rsidRPr="00123A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расширяется и охлаждается, при этом становясь перенасыщенным. Когда в этом пространстве пролетает частица, создающая на своем пути ионы, то на этих ионах образуются капельки сконденсировавшегося пара. В камере возникает след траектории частицы (трек) в виде полоски тумана (рис.3), который можно наблюдать и фотографировать. Трек существует десятые доли секунды. Вернув </w:t>
      </w:r>
      <w:proofErr w:type="gramStart"/>
      <w:r w:rsidRPr="00123AE3">
        <w:rPr>
          <w:rFonts w:ascii="Times New Roman" w:eastAsia="Times New Roman" w:hAnsi="Times New Roman" w:cs="Times New Roman"/>
          <w:color w:val="000000"/>
          <w:sz w:val="24"/>
          <w:szCs w:val="24"/>
        </w:rPr>
        <w:t>поршень в исходное положение и удалив</w:t>
      </w:r>
      <w:proofErr w:type="gramEnd"/>
      <w:r w:rsidRPr="00123A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ионы электрическим полем, можно вновь выполнить адиабатное расширение. Таким образом, опыты с камерой можно проводить многократно.</w:t>
      </w:r>
    </w:p>
    <w:p w:rsidR="00E874EB" w:rsidRDefault="00E874EB" w:rsidP="00364FA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3AE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2752725" cy="1104900"/>
            <wp:effectExtent l="19050" t="0" r="9525" b="0"/>
            <wp:docPr id="3" name="Рисунок 50" descr="C:\Documents and Settings\Admin\Рабочий стол\h14450831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C:\Documents and Settings\Admin\Рабочий стол\h1445083169.jp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3AE3" w:rsidRPr="00123AE3" w:rsidRDefault="00123AE3" w:rsidP="00364FA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Рис3</w:t>
      </w:r>
    </w:p>
    <w:p w:rsidR="006E1388" w:rsidRPr="00123AE3" w:rsidRDefault="00E874EB" w:rsidP="00364FA7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23A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Если камеру поместить между полюсами электромагнита, то возможности камеры по изучению свойств частиц значительно расширяются. В этом случае на движущуюся частицу действует сила Лоренца, что позволяет по искривлению траектории определить значение заряда частицы и ее импульс. На рисунке 4 приведен возможный вариант расшифровки фотографии треков электрона и позитрона. Вектор индукции</w:t>
      </w:r>
      <w:proofErr w:type="gramStart"/>
      <w:r w:rsidRPr="00123A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В</w:t>
      </w:r>
      <w:proofErr w:type="gramEnd"/>
      <w:r w:rsidRPr="00123A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магнитного поля направлен перпендикулярно плоскости чертежа за чертеж. Влево отклоняется позитрон, вправо — электрон.</w:t>
      </w:r>
    </w:p>
    <w:p w:rsidR="00542DC2" w:rsidRPr="00123AE3" w:rsidRDefault="00E874EB" w:rsidP="006015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3AE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19250" cy="1209675"/>
            <wp:effectExtent l="19050" t="0" r="0" b="0"/>
            <wp:docPr id="51" name="Рисунок 51" descr="C:\Documents and Settings\Admin\Рабочий стол\w14450853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C:\Documents and Settings\Admin\Рабочий стол\w1445085301.pn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2DC2" w:rsidRPr="00123A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Пузырьковая камера</w:t>
      </w:r>
    </w:p>
    <w:p w:rsidR="00542DC2" w:rsidRPr="00123AE3" w:rsidRDefault="00542DC2" w:rsidP="00364FA7">
      <w:pPr>
        <w:pStyle w:val="a4"/>
        <w:shd w:val="clear" w:color="auto" w:fill="FFFFFF"/>
        <w:rPr>
          <w:color w:val="000000"/>
        </w:rPr>
      </w:pPr>
      <w:r w:rsidRPr="00123AE3">
        <w:rPr>
          <w:color w:val="000000"/>
        </w:rPr>
        <w:t>Отличается от камеры Вильсона тем, что перенасыщенные пары в рабочем объеме камеры заменяются перегретой жидкостью, т.е. такой жидкостью, которая находится под давлением, меньшим давления ее насыщенных паров.</w:t>
      </w:r>
    </w:p>
    <w:p w:rsidR="00542DC2" w:rsidRPr="00123AE3" w:rsidRDefault="00542DC2" w:rsidP="00364F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3AE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686050" cy="1590675"/>
            <wp:effectExtent l="19050" t="0" r="0" b="0"/>
            <wp:docPr id="52" name="Рисунок 52" descr="C:\Documents and Settings\Admin\Рабочий стол\q14450853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C:\Documents and Settings\Admin\Рабочий стол\q1445085322.jp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2DC2" w:rsidRPr="00123AE3" w:rsidRDefault="00542DC2" w:rsidP="00364FA7">
      <w:pPr>
        <w:pStyle w:val="a4"/>
        <w:shd w:val="clear" w:color="auto" w:fill="FFFFFF"/>
        <w:rPr>
          <w:color w:val="000000"/>
        </w:rPr>
      </w:pPr>
      <w:r w:rsidRPr="00123AE3">
        <w:rPr>
          <w:color w:val="000000"/>
        </w:rPr>
        <w:t>Пролетая в такой жидкости, частица вызывает возникновение пузырьков пара, образуя тем самым трек (рис.5).В исходном состоянии поршень сжимает жидкость. При резком понижении давления температура кипения жидкости оказывается меньше температуры окружающей среды.</w:t>
      </w:r>
      <w:r w:rsidR="0060157C" w:rsidRPr="00123AE3">
        <w:rPr>
          <w:color w:val="000000"/>
        </w:rPr>
        <w:t xml:space="preserve"> </w:t>
      </w:r>
      <w:r w:rsidRPr="00123AE3">
        <w:rPr>
          <w:color w:val="000000"/>
        </w:rPr>
        <w:t>Жидкость переходит в неустойчивое (перегретое) состояние. Это и обеспечивает появление пузырьков на пути движения частицы. В качестве рабочей смеси применяются водород, ксенон, пропан и некоторые другие вещества.</w:t>
      </w:r>
      <w:r w:rsidR="0060157C" w:rsidRPr="00123AE3">
        <w:rPr>
          <w:color w:val="000000"/>
        </w:rPr>
        <w:t xml:space="preserve"> </w:t>
      </w:r>
      <w:r w:rsidRPr="00123AE3">
        <w:rPr>
          <w:color w:val="000000"/>
        </w:rPr>
        <w:t>Преимущество пузырьковой камеры перед камерой Вильсона обусловлено большей плотностью рабочего вещества. Пробеги частиц вследствие этого оказываются достаточно короткими, и частицы даже больших энергий застревают в камере. Это позволяет наблюдать серию последовательных превращений частицы и вызываемые ею реакции.</w:t>
      </w:r>
    </w:p>
    <w:p w:rsidR="0060157C" w:rsidRPr="00123AE3" w:rsidRDefault="00542DC2" w:rsidP="00364FA7">
      <w:pPr>
        <w:pStyle w:val="a4"/>
        <w:shd w:val="clear" w:color="auto" w:fill="FFFFFF"/>
        <w:rPr>
          <w:color w:val="000000"/>
        </w:rPr>
      </w:pPr>
      <w:r w:rsidRPr="00123AE3">
        <w:rPr>
          <w:b/>
          <w:bCs/>
          <w:color w:val="000000"/>
        </w:rPr>
        <w:t> Метод толстослойных фотоэмульсий</w:t>
      </w:r>
      <w:proofErr w:type="gramStart"/>
      <w:r w:rsidR="0060157C" w:rsidRPr="00123AE3">
        <w:rPr>
          <w:color w:val="000000"/>
        </w:rPr>
        <w:t xml:space="preserve"> </w:t>
      </w:r>
      <w:r w:rsidRPr="00123AE3">
        <w:rPr>
          <w:color w:val="000000"/>
        </w:rPr>
        <w:t>Д</w:t>
      </w:r>
      <w:proofErr w:type="gramEnd"/>
      <w:r w:rsidRPr="00123AE3">
        <w:rPr>
          <w:color w:val="000000"/>
        </w:rPr>
        <w:t>ля регистрации частиц наряду с камерами Вильсона и пузырьковыми камерами применяются толстослойные фотоэмульсии. Ионизирующие действие быстрых заряженных частиц на эмульсию фотопластинки. Фотоэмульсия содержит большое количество микроскопических кристалликов бромида серебра.</w:t>
      </w:r>
      <w:r w:rsidR="0060157C" w:rsidRPr="00123AE3">
        <w:rPr>
          <w:color w:val="000000"/>
        </w:rPr>
        <w:t xml:space="preserve"> </w:t>
      </w:r>
      <w:r w:rsidRPr="00123AE3">
        <w:rPr>
          <w:color w:val="000000"/>
        </w:rPr>
        <w:t xml:space="preserve">Быстрая заряженная частица, пронизывая кристаллик, отрывает электроны от отдельных атомов брома. Цепочка таких кристалликов образует скрытое изображение. При появлении в этих кристалликах восстанавливается металлическое </w:t>
      </w:r>
      <w:proofErr w:type="gramStart"/>
      <w:r w:rsidRPr="00123AE3">
        <w:rPr>
          <w:color w:val="000000"/>
        </w:rPr>
        <w:t>серебро</w:t>
      </w:r>
      <w:proofErr w:type="gramEnd"/>
      <w:r w:rsidRPr="00123AE3">
        <w:rPr>
          <w:color w:val="000000"/>
        </w:rPr>
        <w:t xml:space="preserve"> и цепочка зёрен серебра образует трек частицы.</w:t>
      </w:r>
      <w:r w:rsidR="0060157C" w:rsidRPr="00123AE3">
        <w:rPr>
          <w:color w:val="000000"/>
        </w:rPr>
        <w:t xml:space="preserve"> </w:t>
      </w:r>
      <w:r w:rsidRPr="00123AE3">
        <w:rPr>
          <w:color w:val="000000"/>
        </w:rPr>
        <w:t xml:space="preserve">По длине и толщине трека можно оценить энергию и массу частицы. Из-за большой плотности фотоэмульсии треки получаются очень короткими, но при фотографировании их можно увеличить. Преимущество фотоэмульсии состоит в том, что время экспозиции может быть сколько угодно большим. Это позволяет регистрировать редкие явления. Важно и то, что благодаря большой тормозящей </w:t>
      </w:r>
      <w:r w:rsidRPr="00123AE3">
        <w:rPr>
          <w:color w:val="000000"/>
        </w:rPr>
        <w:lastRenderedPageBreak/>
        <w:t>способности фотоэмульсии увеличивается число наблюдаемых интересных реакций между частицами и ядрами</w:t>
      </w:r>
    </w:p>
    <w:p w:rsidR="00542DC2" w:rsidRDefault="00542DC2" w:rsidP="00364FA7">
      <w:pPr>
        <w:pStyle w:val="a4"/>
        <w:shd w:val="clear" w:color="auto" w:fill="FFFFFF"/>
        <w:rPr>
          <w:color w:val="000000"/>
        </w:rPr>
      </w:pPr>
      <w:r w:rsidRPr="00123AE3">
        <w:rPr>
          <w:color w:val="000000"/>
        </w:rPr>
        <w:t> </w:t>
      </w:r>
      <w:r w:rsidRPr="00123AE3">
        <w:rPr>
          <w:b/>
          <w:bCs/>
          <w:color w:val="000000"/>
        </w:rPr>
        <w:t>Сцинтилляционный метод</w:t>
      </w:r>
      <w:r w:rsidR="0060157C" w:rsidRPr="00123AE3">
        <w:rPr>
          <w:b/>
          <w:bCs/>
          <w:color w:val="000000"/>
        </w:rPr>
        <w:t xml:space="preserve"> </w:t>
      </w:r>
      <w:r w:rsidRPr="00123AE3">
        <w:rPr>
          <w:color w:val="000000"/>
        </w:rPr>
        <w:t>Сцинтилляционный счетчик состоит из сцинтиллятора, фотоэлектронного умножителя и электронных устрой</w:t>
      </w:r>
      <w:proofErr w:type="gramStart"/>
      <w:r w:rsidRPr="00123AE3">
        <w:rPr>
          <w:color w:val="000000"/>
        </w:rPr>
        <w:t>ств дл</w:t>
      </w:r>
      <w:proofErr w:type="gramEnd"/>
      <w:r w:rsidRPr="00123AE3">
        <w:rPr>
          <w:color w:val="000000"/>
        </w:rPr>
        <w:t>я усиления и подсчета импульсов.</w:t>
      </w:r>
      <w:r w:rsidR="0060157C" w:rsidRPr="00123AE3">
        <w:rPr>
          <w:color w:val="000000"/>
        </w:rPr>
        <w:t xml:space="preserve"> </w:t>
      </w:r>
      <w:r w:rsidRPr="00123AE3">
        <w:rPr>
          <w:color w:val="000000"/>
        </w:rPr>
        <w:t>Сцинтиллятор преобразует энергию ионизирующего излучения в кванты видимого света, величина которых зависит от типа частиц и материала сцинтиллятора. Кванты видимого света, попав на фотокатод, выбивают из него электроны, число которых многократно увеличивается фотоумножителем.</w:t>
      </w:r>
      <w:r w:rsidR="0060157C" w:rsidRPr="00123AE3">
        <w:rPr>
          <w:color w:val="000000"/>
        </w:rPr>
        <w:t xml:space="preserve"> </w:t>
      </w:r>
      <w:r w:rsidRPr="00123AE3">
        <w:rPr>
          <w:color w:val="000000"/>
        </w:rPr>
        <w:t xml:space="preserve"> В результате этого на выходе фотоумножителя образуется значительный импульс, который затем усиливается и сосчитывается пересчетной установкой. Таким образом, за счет энергии </w:t>
      </w:r>
      <w:r w:rsidRPr="00123AE3">
        <w:rPr>
          <w:b/>
          <w:bCs/>
          <w:color w:val="000000"/>
        </w:rPr>
        <w:t>a</w:t>
      </w:r>
      <w:r w:rsidRPr="00123AE3">
        <w:rPr>
          <w:color w:val="000000"/>
        </w:rPr>
        <w:t>-или </w:t>
      </w:r>
      <w:r w:rsidRPr="00123AE3">
        <w:rPr>
          <w:b/>
          <w:bCs/>
          <w:color w:val="000000"/>
        </w:rPr>
        <w:t>b</w:t>
      </w:r>
      <w:r w:rsidRPr="00123AE3">
        <w:rPr>
          <w:color w:val="000000"/>
        </w:rPr>
        <w:t>-частицы, </w:t>
      </w:r>
      <w:r w:rsidRPr="00123AE3">
        <w:rPr>
          <w:b/>
          <w:bCs/>
          <w:color w:val="000000"/>
        </w:rPr>
        <w:t>g</w:t>
      </w:r>
      <w:r w:rsidRPr="00123AE3">
        <w:rPr>
          <w:color w:val="000000"/>
        </w:rPr>
        <w:t>-кванта или другой ядерной частицы в сцинтилляторе появляется световая вспышка-сцинтилляция, которая затем с помощью фотоэлектронного умножителя (ФЭУ) преобразуется в импульс тока и регистрируется.</w:t>
      </w:r>
    </w:p>
    <w:p w:rsidR="00123AE3" w:rsidRPr="00123AE3" w:rsidRDefault="00123AE3" w:rsidP="00123AE3">
      <w:pPr>
        <w:spacing w:line="240" w:lineRule="auto"/>
        <w:rPr>
          <w:rFonts w:ascii="Times New Roman" w:eastAsia="Times New Roman" w:hAnsi="Times New Roman" w:cs="Times New Roman"/>
          <w:i/>
          <w:color w:val="1D1D1B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color w:val="1D1D1B"/>
          <w:sz w:val="24"/>
          <w:szCs w:val="24"/>
        </w:rPr>
        <w:t xml:space="preserve"> Краткие выводы.</w:t>
      </w:r>
      <w:r w:rsidRPr="00123AE3">
        <w:rPr>
          <w:rFonts w:ascii="Times New Roman" w:hAnsi="Times New Roman" w:cs="Times New Roman"/>
          <w:b/>
          <w:bCs/>
          <w:i/>
          <w:color w:val="1D1D1B"/>
          <w:sz w:val="24"/>
          <w:szCs w:val="24"/>
        </w:rPr>
        <w:t xml:space="preserve">   </w:t>
      </w:r>
      <w:r w:rsidRPr="00123AE3">
        <w:rPr>
          <w:rFonts w:ascii="Times New Roman" w:eastAsia="Times New Roman" w:hAnsi="Times New Roman" w:cs="Times New Roman"/>
          <w:i/>
          <w:color w:val="1D1D1B"/>
          <w:sz w:val="24"/>
          <w:szCs w:val="24"/>
        </w:rPr>
        <w:t xml:space="preserve">Протон – стабильная элементарная частица, ядро атома водорода. Нейтрон – элементарная частица, не имеющая заряда. Протонно-нейтронная модель ядра Гейзенберга-Иваненко: ядро любого атома состоит из положительно-заряжённых протонов и </w:t>
      </w:r>
      <w:r w:rsidRPr="00123AE3">
        <w:rPr>
          <w:rFonts w:ascii="Times New Roman" w:hAnsi="Times New Roman" w:cs="Times New Roman"/>
          <w:i/>
          <w:color w:val="1D1D1B"/>
          <w:sz w:val="24"/>
          <w:szCs w:val="24"/>
        </w:rPr>
        <w:t xml:space="preserve"> </w:t>
      </w:r>
      <w:r w:rsidRPr="00123AE3">
        <w:rPr>
          <w:rFonts w:ascii="Times New Roman" w:eastAsia="Times New Roman" w:hAnsi="Times New Roman" w:cs="Times New Roman"/>
          <w:i/>
          <w:color w:val="1D1D1B"/>
          <w:sz w:val="24"/>
          <w:szCs w:val="24"/>
        </w:rPr>
        <w:t>нейтральных нейтронов. Массовое число – сумма числа протонов Z и числа нейтронов N в ядре. Нуклоны – протоны и нейтроны в составе атомного ядра. Изотопы – разновидность данного химического элемента, различающиеся по массе атомных ядер, т. е. числом нейтронов. Ядерные силы – это силы притяжения между нуклонами в ядре</w:t>
      </w:r>
      <w:proofErr w:type="gramStart"/>
      <w:r w:rsidRPr="00123AE3">
        <w:rPr>
          <w:rFonts w:ascii="Times New Roman" w:eastAsia="Times New Roman" w:hAnsi="Times New Roman" w:cs="Times New Roman"/>
          <w:i/>
          <w:color w:val="1D1D1B"/>
          <w:sz w:val="24"/>
          <w:szCs w:val="24"/>
        </w:rPr>
        <w:t xml:space="preserve"> .</w:t>
      </w:r>
      <w:proofErr w:type="gramEnd"/>
      <w:r w:rsidRPr="00123AE3">
        <w:rPr>
          <w:rFonts w:ascii="Times New Roman" w:eastAsia="Times New Roman" w:hAnsi="Times New Roman" w:cs="Times New Roman"/>
          <w:i/>
          <w:color w:val="1D1D1B"/>
          <w:sz w:val="24"/>
          <w:szCs w:val="24"/>
        </w:rPr>
        <w:t>Дефект масс – разность масс нуклонов, составляющих ядро, и массы ядра</w:t>
      </w:r>
    </w:p>
    <w:p w:rsidR="005C5118" w:rsidRPr="00123AE3" w:rsidRDefault="005C5118" w:rsidP="00364FA7">
      <w:pPr>
        <w:pStyle w:val="a4"/>
        <w:shd w:val="clear" w:color="auto" w:fill="FFFFFF"/>
        <w:rPr>
          <w:b/>
          <w:color w:val="000000"/>
        </w:rPr>
      </w:pPr>
      <w:r w:rsidRPr="00123AE3">
        <w:rPr>
          <w:b/>
          <w:color w:val="000000"/>
        </w:rPr>
        <w:t>Домашнее задание.</w:t>
      </w:r>
    </w:p>
    <w:p w:rsidR="00A74045" w:rsidRPr="00123AE3" w:rsidRDefault="00A74045" w:rsidP="00A74045">
      <w:pPr>
        <w:spacing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123AE3">
        <w:rPr>
          <w:rFonts w:ascii="Times New Roman" w:eastAsia="Times New Roman" w:hAnsi="Times New Roman" w:cs="Times New Roman"/>
          <w:color w:val="1D1D1B"/>
          <w:sz w:val="24"/>
          <w:szCs w:val="24"/>
        </w:rPr>
        <w:t>Задачи</w:t>
      </w:r>
    </w:p>
    <w:p w:rsidR="00A74045" w:rsidRPr="00123AE3" w:rsidRDefault="00A74045" w:rsidP="00A74045">
      <w:pPr>
        <w:spacing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123AE3">
        <w:rPr>
          <w:rFonts w:ascii="Times New Roman" w:eastAsia="Times New Roman" w:hAnsi="Times New Roman" w:cs="Times New Roman"/>
          <w:color w:val="1D1D1B"/>
          <w:sz w:val="24"/>
          <w:szCs w:val="24"/>
        </w:rPr>
        <w:t>1.Заполни таблицу (данные в таблице Менделеева)</w:t>
      </w:r>
    </w:p>
    <w:tbl>
      <w:tblPr>
        <w:tblW w:w="0" w:type="auto"/>
        <w:tblInd w:w="-26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69"/>
        <w:gridCol w:w="1699"/>
        <w:gridCol w:w="1278"/>
        <w:gridCol w:w="2355"/>
        <w:gridCol w:w="2053"/>
      </w:tblGrid>
      <w:tr w:rsidR="00A74045" w:rsidRPr="00123AE3" w:rsidTr="00C435ED"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4045" w:rsidRPr="00123AE3" w:rsidRDefault="00A74045" w:rsidP="00C43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AE3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Химический элемент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4045" w:rsidRPr="00123AE3" w:rsidRDefault="00A74045" w:rsidP="00C43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AE3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</w:t>
            </w:r>
          </w:p>
          <w:p w:rsidR="00A74045" w:rsidRPr="00123AE3" w:rsidRDefault="00A74045" w:rsidP="00C43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AE3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протонов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4045" w:rsidRPr="00123AE3" w:rsidRDefault="00A74045" w:rsidP="00C43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AE3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</w:t>
            </w:r>
          </w:p>
          <w:p w:rsidR="00A74045" w:rsidRPr="00123AE3" w:rsidRDefault="00A74045" w:rsidP="00C43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AE3">
              <w:rPr>
                <w:rFonts w:ascii="Times New Roman" w:eastAsia="Times New Roman" w:hAnsi="Times New Roman" w:cs="Times New Roman"/>
                <w:sz w:val="24"/>
                <w:szCs w:val="24"/>
              </w:rPr>
              <w:t>нейтронов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4045" w:rsidRPr="00123AE3" w:rsidRDefault="00A74045" w:rsidP="00C43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AE3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Массовое число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045" w:rsidRPr="00123AE3" w:rsidRDefault="00A74045" w:rsidP="00C43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AE3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электронов.</w:t>
            </w:r>
          </w:p>
        </w:tc>
      </w:tr>
      <w:tr w:rsidR="00A74045" w:rsidRPr="00123AE3" w:rsidTr="00C435ED"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4045" w:rsidRPr="00123AE3" w:rsidRDefault="00A74045" w:rsidP="00C43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A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Азот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4045" w:rsidRPr="00123AE3" w:rsidRDefault="00A74045" w:rsidP="00C43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4045" w:rsidRPr="00123AE3" w:rsidRDefault="00A74045" w:rsidP="00C43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4045" w:rsidRPr="00123AE3" w:rsidRDefault="00A74045" w:rsidP="00C43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045" w:rsidRPr="00123AE3" w:rsidRDefault="00A74045" w:rsidP="00C43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4045" w:rsidRPr="00123AE3" w:rsidTr="00C435ED"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4045" w:rsidRPr="00123AE3" w:rsidRDefault="00A74045" w:rsidP="00C43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AE3">
              <w:rPr>
                <w:rFonts w:ascii="Times New Roman" w:eastAsia="Times New Roman" w:hAnsi="Times New Roman" w:cs="Times New Roman"/>
                <w:sz w:val="24"/>
                <w:szCs w:val="24"/>
              </w:rPr>
              <w:t>Кислород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4045" w:rsidRPr="00123AE3" w:rsidRDefault="00A74045" w:rsidP="00C43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4045" w:rsidRPr="00123AE3" w:rsidRDefault="00A74045" w:rsidP="00C43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4045" w:rsidRPr="00123AE3" w:rsidRDefault="00A74045" w:rsidP="00C43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045" w:rsidRPr="00123AE3" w:rsidRDefault="00A74045" w:rsidP="00C43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4045" w:rsidRPr="00123AE3" w:rsidTr="00C435ED"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4045" w:rsidRPr="00123AE3" w:rsidRDefault="00A74045" w:rsidP="00C43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AE3">
              <w:rPr>
                <w:rFonts w:ascii="Times New Roman" w:eastAsia="Times New Roman" w:hAnsi="Times New Roman" w:cs="Times New Roman"/>
                <w:sz w:val="24"/>
                <w:szCs w:val="24"/>
              </w:rPr>
              <w:t>Кремний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4045" w:rsidRPr="00123AE3" w:rsidRDefault="00A74045" w:rsidP="00C43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4045" w:rsidRPr="00123AE3" w:rsidRDefault="00A74045" w:rsidP="00C43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4045" w:rsidRPr="00123AE3" w:rsidRDefault="00A74045" w:rsidP="00C43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045" w:rsidRPr="00123AE3" w:rsidRDefault="00A74045" w:rsidP="00C43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4045" w:rsidRPr="00123AE3" w:rsidTr="00C435ED"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4045" w:rsidRPr="00123AE3" w:rsidRDefault="00A74045" w:rsidP="00C43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A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Железо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4045" w:rsidRPr="00123AE3" w:rsidRDefault="00A74045" w:rsidP="00C43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4045" w:rsidRPr="00123AE3" w:rsidRDefault="00A74045" w:rsidP="00C43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4045" w:rsidRPr="00123AE3" w:rsidRDefault="00A74045" w:rsidP="00C43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045" w:rsidRPr="00123AE3" w:rsidRDefault="00A74045" w:rsidP="00C43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C5118" w:rsidRPr="00123AE3" w:rsidRDefault="00A74045" w:rsidP="00364FA7">
      <w:pPr>
        <w:pStyle w:val="a4"/>
        <w:shd w:val="clear" w:color="auto" w:fill="FFFFFF"/>
        <w:rPr>
          <w:color w:val="000000"/>
        </w:rPr>
      </w:pPr>
      <w:r w:rsidRPr="00123AE3">
        <w:rPr>
          <w:b/>
          <w:color w:val="000000"/>
        </w:rPr>
        <w:t>2.</w:t>
      </w:r>
      <w:r w:rsidR="002629CE" w:rsidRPr="00123AE3">
        <w:rPr>
          <w:color w:val="000000"/>
        </w:rPr>
        <w:t> Используя теоретический материал и ресурсы </w:t>
      </w:r>
      <w:proofErr w:type="spellStart"/>
      <w:r w:rsidR="002629CE" w:rsidRPr="00123AE3">
        <w:rPr>
          <w:color w:val="000000"/>
        </w:rPr>
        <w:t>Intern</w:t>
      </w:r>
      <w:r w:rsidRPr="00123AE3">
        <w:rPr>
          <w:color w:val="000000"/>
        </w:rPr>
        <w:t>et</w:t>
      </w:r>
      <w:proofErr w:type="spellEnd"/>
      <w:r w:rsidRPr="00123AE3">
        <w:rPr>
          <w:color w:val="000000"/>
        </w:rPr>
        <w:t>, заполните таблицу</w:t>
      </w:r>
    </w:p>
    <w:tbl>
      <w:tblPr>
        <w:tblStyle w:val="a8"/>
        <w:tblW w:w="0" w:type="auto"/>
        <w:tblInd w:w="-176" w:type="dxa"/>
        <w:tblLook w:val="04A0"/>
      </w:tblPr>
      <w:tblGrid>
        <w:gridCol w:w="2055"/>
        <w:gridCol w:w="1693"/>
        <w:gridCol w:w="1271"/>
        <w:gridCol w:w="1348"/>
        <w:gridCol w:w="1575"/>
        <w:gridCol w:w="1805"/>
      </w:tblGrid>
      <w:tr w:rsidR="005C5118" w:rsidRPr="00123AE3" w:rsidTr="00A74045">
        <w:trPr>
          <w:trHeight w:val="714"/>
        </w:trPr>
        <w:tc>
          <w:tcPr>
            <w:tcW w:w="2055" w:type="dxa"/>
          </w:tcPr>
          <w:p w:rsidR="005C5118" w:rsidRPr="00123AE3" w:rsidRDefault="005C5118" w:rsidP="005C5118">
            <w:pPr>
              <w:pStyle w:val="a4"/>
              <w:shd w:val="clear" w:color="auto" w:fill="FFFFFF"/>
              <w:rPr>
                <w:color w:val="000000"/>
              </w:rPr>
            </w:pPr>
            <w:r w:rsidRPr="00123AE3">
              <w:rPr>
                <w:color w:val="000000"/>
              </w:rPr>
              <w:t xml:space="preserve">Вопросы   </w:t>
            </w:r>
          </w:p>
          <w:p w:rsidR="005C5118" w:rsidRPr="00123AE3" w:rsidRDefault="005C5118" w:rsidP="00364FA7">
            <w:pPr>
              <w:pStyle w:val="a4"/>
              <w:rPr>
                <w:color w:val="000000"/>
              </w:rPr>
            </w:pPr>
          </w:p>
        </w:tc>
        <w:tc>
          <w:tcPr>
            <w:tcW w:w="1693" w:type="dxa"/>
          </w:tcPr>
          <w:p w:rsidR="005C5118" w:rsidRPr="00123AE3" w:rsidRDefault="005C5118" w:rsidP="005C5118">
            <w:pPr>
              <w:pStyle w:val="a4"/>
              <w:shd w:val="clear" w:color="auto" w:fill="FFFFFF"/>
              <w:rPr>
                <w:color w:val="000000"/>
              </w:rPr>
            </w:pPr>
            <w:r w:rsidRPr="00123AE3">
              <w:rPr>
                <w:color w:val="000000"/>
              </w:rPr>
              <w:t>Спинтарископ</w:t>
            </w:r>
          </w:p>
          <w:p w:rsidR="005C5118" w:rsidRPr="00123AE3" w:rsidRDefault="005C5118" w:rsidP="00364FA7">
            <w:pPr>
              <w:pStyle w:val="a4"/>
              <w:rPr>
                <w:color w:val="000000"/>
              </w:rPr>
            </w:pPr>
          </w:p>
        </w:tc>
        <w:tc>
          <w:tcPr>
            <w:tcW w:w="1271" w:type="dxa"/>
          </w:tcPr>
          <w:p w:rsidR="005C5118" w:rsidRPr="00123AE3" w:rsidRDefault="005C5118" w:rsidP="005C5118">
            <w:pPr>
              <w:pStyle w:val="a4"/>
              <w:shd w:val="clear" w:color="auto" w:fill="FFFFFF"/>
              <w:rPr>
                <w:color w:val="000000"/>
              </w:rPr>
            </w:pPr>
            <w:r w:rsidRPr="00123AE3">
              <w:rPr>
                <w:color w:val="000000"/>
              </w:rPr>
              <w:t>Счётчик Гейгера</w:t>
            </w:r>
          </w:p>
          <w:p w:rsidR="005C5118" w:rsidRPr="00123AE3" w:rsidRDefault="005C5118" w:rsidP="00364FA7">
            <w:pPr>
              <w:pStyle w:val="a4"/>
              <w:rPr>
                <w:color w:val="000000"/>
              </w:rPr>
            </w:pPr>
          </w:p>
        </w:tc>
        <w:tc>
          <w:tcPr>
            <w:tcW w:w="1348" w:type="dxa"/>
          </w:tcPr>
          <w:p w:rsidR="005C5118" w:rsidRPr="00123AE3" w:rsidRDefault="005C5118" w:rsidP="005C5118">
            <w:pPr>
              <w:pStyle w:val="a4"/>
              <w:shd w:val="clear" w:color="auto" w:fill="FFFFFF"/>
              <w:rPr>
                <w:color w:val="000000"/>
              </w:rPr>
            </w:pPr>
            <w:r w:rsidRPr="00123AE3">
              <w:rPr>
                <w:color w:val="000000"/>
              </w:rPr>
              <w:t>Камера Вильсона</w:t>
            </w:r>
          </w:p>
          <w:p w:rsidR="005C5118" w:rsidRPr="00123AE3" w:rsidRDefault="005C5118" w:rsidP="00364FA7">
            <w:pPr>
              <w:pStyle w:val="a4"/>
              <w:rPr>
                <w:color w:val="000000"/>
              </w:rPr>
            </w:pPr>
          </w:p>
        </w:tc>
        <w:tc>
          <w:tcPr>
            <w:tcW w:w="1575" w:type="dxa"/>
          </w:tcPr>
          <w:p w:rsidR="005C5118" w:rsidRPr="00123AE3" w:rsidRDefault="005C5118" w:rsidP="005C5118">
            <w:pPr>
              <w:pStyle w:val="a4"/>
              <w:shd w:val="clear" w:color="auto" w:fill="FFFFFF"/>
              <w:rPr>
                <w:color w:val="000000"/>
              </w:rPr>
            </w:pPr>
            <w:r w:rsidRPr="00123AE3">
              <w:rPr>
                <w:color w:val="000000"/>
              </w:rPr>
              <w:t>Пузырьковая камера</w:t>
            </w:r>
          </w:p>
          <w:p w:rsidR="005C5118" w:rsidRPr="00123AE3" w:rsidRDefault="005C5118" w:rsidP="00364FA7">
            <w:pPr>
              <w:pStyle w:val="a4"/>
              <w:rPr>
                <w:color w:val="000000"/>
              </w:rPr>
            </w:pPr>
          </w:p>
        </w:tc>
        <w:tc>
          <w:tcPr>
            <w:tcW w:w="1805" w:type="dxa"/>
          </w:tcPr>
          <w:p w:rsidR="005C5118" w:rsidRPr="00123AE3" w:rsidRDefault="005C5118" w:rsidP="005C5118">
            <w:pPr>
              <w:pStyle w:val="a4"/>
              <w:shd w:val="clear" w:color="auto" w:fill="FFFFFF"/>
              <w:rPr>
                <w:color w:val="000000"/>
              </w:rPr>
            </w:pPr>
            <w:r w:rsidRPr="00123AE3">
              <w:rPr>
                <w:color w:val="000000"/>
              </w:rPr>
              <w:t>Толстослойные фотоэмульсии</w:t>
            </w:r>
          </w:p>
          <w:p w:rsidR="005C5118" w:rsidRPr="00123AE3" w:rsidRDefault="005C5118" w:rsidP="00364FA7">
            <w:pPr>
              <w:pStyle w:val="a4"/>
              <w:rPr>
                <w:color w:val="000000"/>
              </w:rPr>
            </w:pPr>
          </w:p>
        </w:tc>
      </w:tr>
      <w:tr w:rsidR="005C5118" w:rsidRPr="00123AE3" w:rsidTr="00A74045">
        <w:tc>
          <w:tcPr>
            <w:tcW w:w="2055" w:type="dxa"/>
          </w:tcPr>
          <w:p w:rsidR="005C5118" w:rsidRPr="00123AE3" w:rsidRDefault="005C5118" w:rsidP="00364FA7">
            <w:pPr>
              <w:pStyle w:val="a4"/>
              <w:rPr>
                <w:color w:val="000000"/>
              </w:rPr>
            </w:pPr>
            <w:r w:rsidRPr="00123AE3">
              <w:rPr>
                <w:color w:val="000000"/>
              </w:rPr>
              <w:t xml:space="preserve"> Автор, год</w:t>
            </w:r>
          </w:p>
        </w:tc>
        <w:tc>
          <w:tcPr>
            <w:tcW w:w="1693" w:type="dxa"/>
          </w:tcPr>
          <w:p w:rsidR="005C5118" w:rsidRPr="00123AE3" w:rsidRDefault="005C5118" w:rsidP="00364FA7">
            <w:pPr>
              <w:pStyle w:val="a4"/>
              <w:rPr>
                <w:color w:val="000000"/>
              </w:rPr>
            </w:pPr>
          </w:p>
        </w:tc>
        <w:tc>
          <w:tcPr>
            <w:tcW w:w="1271" w:type="dxa"/>
          </w:tcPr>
          <w:p w:rsidR="005C5118" w:rsidRPr="00123AE3" w:rsidRDefault="005C5118" w:rsidP="00364FA7">
            <w:pPr>
              <w:pStyle w:val="a4"/>
              <w:rPr>
                <w:color w:val="000000"/>
              </w:rPr>
            </w:pPr>
          </w:p>
        </w:tc>
        <w:tc>
          <w:tcPr>
            <w:tcW w:w="1348" w:type="dxa"/>
          </w:tcPr>
          <w:p w:rsidR="005C5118" w:rsidRPr="00123AE3" w:rsidRDefault="005C5118" w:rsidP="00364FA7">
            <w:pPr>
              <w:pStyle w:val="a4"/>
              <w:rPr>
                <w:color w:val="000000"/>
              </w:rPr>
            </w:pPr>
          </w:p>
        </w:tc>
        <w:tc>
          <w:tcPr>
            <w:tcW w:w="1575" w:type="dxa"/>
          </w:tcPr>
          <w:p w:rsidR="005C5118" w:rsidRPr="00123AE3" w:rsidRDefault="005C5118" w:rsidP="00364FA7">
            <w:pPr>
              <w:pStyle w:val="a4"/>
              <w:rPr>
                <w:color w:val="000000"/>
              </w:rPr>
            </w:pPr>
          </w:p>
        </w:tc>
        <w:tc>
          <w:tcPr>
            <w:tcW w:w="1805" w:type="dxa"/>
          </w:tcPr>
          <w:p w:rsidR="005C5118" w:rsidRPr="00123AE3" w:rsidRDefault="005C5118" w:rsidP="00364FA7">
            <w:pPr>
              <w:pStyle w:val="a4"/>
              <w:rPr>
                <w:color w:val="000000"/>
              </w:rPr>
            </w:pPr>
          </w:p>
        </w:tc>
      </w:tr>
      <w:tr w:rsidR="005C5118" w:rsidRPr="00123AE3" w:rsidTr="00A74045">
        <w:tc>
          <w:tcPr>
            <w:tcW w:w="2055" w:type="dxa"/>
          </w:tcPr>
          <w:p w:rsidR="005C5118" w:rsidRPr="00123AE3" w:rsidRDefault="005C5118" w:rsidP="00364FA7">
            <w:pPr>
              <w:pStyle w:val="a4"/>
              <w:rPr>
                <w:color w:val="000000"/>
              </w:rPr>
            </w:pPr>
            <w:r w:rsidRPr="00123AE3">
              <w:rPr>
                <w:color w:val="000000"/>
              </w:rPr>
              <w:t>Устройство</w:t>
            </w:r>
          </w:p>
        </w:tc>
        <w:tc>
          <w:tcPr>
            <w:tcW w:w="1693" w:type="dxa"/>
          </w:tcPr>
          <w:p w:rsidR="005C5118" w:rsidRPr="00123AE3" w:rsidRDefault="005C5118" w:rsidP="00364FA7">
            <w:pPr>
              <w:pStyle w:val="a4"/>
              <w:rPr>
                <w:color w:val="000000"/>
              </w:rPr>
            </w:pPr>
          </w:p>
        </w:tc>
        <w:tc>
          <w:tcPr>
            <w:tcW w:w="1271" w:type="dxa"/>
          </w:tcPr>
          <w:p w:rsidR="005C5118" w:rsidRPr="00123AE3" w:rsidRDefault="005C5118" w:rsidP="00364FA7">
            <w:pPr>
              <w:pStyle w:val="a4"/>
              <w:rPr>
                <w:color w:val="000000"/>
              </w:rPr>
            </w:pPr>
          </w:p>
        </w:tc>
        <w:tc>
          <w:tcPr>
            <w:tcW w:w="1348" w:type="dxa"/>
          </w:tcPr>
          <w:p w:rsidR="005C5118" w:rsidRPr="00123AE3" w:rsidRDefault="005C5118" w:rsidP="00364FA7">
            <w:pPr>
              <w:pStyle w:val="a4"/>
              <w:rPr>
                <w:color w:val="000000"/>
              </w:rPr>
            </w:pPr>
          </w:p>
        </w:tc>
        <w:tc>
          <w:tcPr>
            <w:tcW w:w="1575" w:type="dxa"/>
          </w:tcPr>
          <w:p w:rsidR="005C5118" w:rsidRPr="00123AE3" w:rsidRDefault="005C5118" w:rsidP="00364FA7">
            <w:pPr>
              <w:pStyle w:val="a4"/>
              <w:rPr>
                <w:color w:val="000000"/>
              </w:rPr>
            </w:pPr>
          </w:p>
        </w:tc>
        <w:tc>
          <w:tcPr>
            <w:tcW w:w="1805" w:type="dxa"/>
          </w:tcPr>
          <w:p w:rsidR="005C5118" w:rsidRPr="00123AE3" w:rsidRDefault="005C5118" w:rsidP="00364FA7">
            <w:pPr>
              <w:pStyle w:val="a4"/>
              <w:rPr>
                <w:color w:val="000000"/>
              </w:rPr>
            </w:pPr>
          </w:p>
        </w:tc>
      </w:tr>
      <w:tr w:rsidR="005C5118" w:rsidRPr="00123AE3" w:rsidTr="00A74045">
        <w:tc>
          <w:tcPr>
            <w:tcW w:w="2055" w:type="dxa"/>
          </w:tcPr>
          <w:p w:rsidR="005C5118" w:rsidRPr="00123AE3" w:rsidRDefault="005C5118" w:rsidP="00364FA7">
            <w:pPr>
              <w:pStyle w:val="a4"/>
              <w:rPr>
                <w:color w:val="000000"/>
              </w:rPr>
            </w:pPr>
            <w:r w:rsidRPr="00123AE3">
              <w:rPr>
                <w:color w:val="000000"/>
              </w:rPr>
              <w:t>Информация о частице</w:t>
            </w:r>
          </w:p>
        </w:tc>
        <w:tc>
          <w:tcPr>
            <w:tcW w:w="1693" w:type="dxa"/>
          </w:tcPr>
          <w:p w:rsidR="005C5118" w:rsidRPr="00123AE3" w:rsidRDefault="005C5118" w:rsidP="00364FA7">
            <w:pPr>
              <w:pStyle w:val="a4"/>
              <w:rPr>
                <w:color w:val="000000"/>
              </w:rPr>
            </w:pPr>
          </w:p>
        </w:tc>
        <w:tc>
          <w:tcPr>
            <w:tcW w:w="1271" w:type="dxa"/>
          </w:tcPr>
          <w:p w:rsidR="005C5118" w:rsidRPr="00123AE3" w:rsidRDefault="005C5118" w:rsidP="00364FA7">
            <w:pPr>
              <w:pStyle w:val="a4"/>
              <w:rPr>
                <w:color w:val="000000"/>
              </w:rPr>
            </w:pPr>
          </w:p>
        </w:tc>
        <w:tc>
          <w:tcPr>
            <w:tcW w:w="1348" w:type="dxa"/>
          </w:tcPr>
          <w:p w:rsidR="005C5118" w:rsidRPr="00123AE3" w:rsidRDefault="005C5118" w:rsidP="00364FA7">
            <w:pPr>
              <w:pStyle w:val="a4"/>
              <w:rPr>
                <w:color w:val="000000"/>
              </w:rPr>
            </w:pPr>
          </w:p>
        </w:tc>
        <w:tc>
          <w:tcPr>
            <w:tcW w:w="1575" w:type="dxa"/>
          </w:tcPr>
          <w:p w:rsidR="005C5118" w:rsidRPr="00123AE3" w:rsidRDefault="005C5118" w:rsidP="00364FA7">
            <w:pPr>
              <w:pStyle w:val="a4"/>
              <w:rPr>
                <w:color w:val="000000"/>
              </w:rPr>
            </w:pPr>
          </w:p>
        </w:tc>
        <w:tc>
          <w:tcPr>
            <w:tcW w:w="1805" w:type="dxa"/>
          </w:tcPr>
          <w:p w:rsidR="005C5118" w:rsidRPr="00123AE3" w:rsidRDefault="005C5118" w:rsidP="00364FA7">
            <w:pPr>
              <w:pStyle w:val="a4"/>
              <w:rPr>
                <w:color w:val="000000"/>
              </w:rPr>
            </w:pPr>
          </w:p>
        </w:tc>
      </w:tr>
      <w:tr w:rsidR="005C5118" w:rsidRPr="00123AE3" w:rsidTr="00A74045">
        <w:tc>
          <w:tcPr>
            <w:tcW w:w="2055" w:type="dxa"/>
          </w:tcPr>
          <w:p w:rsidR="005C5118" w:rsidRPr="00123AE3" w:rsidRDefault="005C5118" w:rsidP="005C5118">
            <w:pPr>
              <w:pStyle w:val="a4"/>
              <w:shd w:val="clear" w:color="auto" w:fill="FFFFFF"/>
              <w:rPr>
                <w:color w:val="000000"/>
              </w:rPr>
            </w:pPr>
            <w:r w:rsidRPr="00123AE3">
              <w:rPr>
                <w:color w:val="000000"/>
              </w:rPr>
              <w:t>Тип частиц</w:t>
            </w:r>
          </w:p>
        </w:tc>
        <w:tc>
          <w:tcPr>
            <w:tcW w:w="1693" w:type="dxa"/>
          </w:tcPr>
          <w:p w:rsidR="005C5118" w:rsidRPr="00123AE3" w:rsidRDefault="005C5118" w:rsidP="00364FA7">
            <w:pPr>
              <w:pStyle w:val="a4"/>
              <w:rPr>
                <w:color w:val="000000"/>
              </w:rPr>
            </w:pPr>
          </w:p>
        </w:tc>
        <w:tc>
          <w:tcPr>
            <w:tcW w:w="1271" w:type="dxa"/>
          </w:tcPr>
          <w:p w:rsidR="005C5118" w:rsidRPr="00123AE3" w:rsidRDefault="005C5118" w:rsidP="00364FA7">
            <w:pPr>
              <w:pStyle w:val="a4"/>
              <w:rPr>
                <w:color w:val="000000"/>
              </w:rPr>
            </w:pPr>
          </w:p>
        </w:tc>
        <w:tc>
          <w:tcPr>
            <w:tcW w:w="1348" w:type="dxa"/>
          </w:tcPr>
          <w:p w:rsidR="005C5118" w:rsidRPr="00123AE3" w:rsidRDefault="005C5118" w:rsidP="00364FA7">
            <w:pPr>
              <w:pStyle w:val="a4"/>
              <w:rPr>
                <w:color w:val="000000"/>
              </w:rPr>
            </w:pPr>
          </w:p>
        </w:tc>
        <w:tc>
          <w:tcPr>
            <w:tcW w:w="1575" w:type="dxa"/>
          </w:tcPr>
          <w:p w:rsidR="005C5118" w:rsidRPr="00123AE3" w:rsidRDefault="005C5118" w:rsidP="00364FA7">
            <w:pPr>
              <w:pStyle w:val="a4"/>
              <w:rPr>
                <w:color w:val="000000"/>
              </w:rPr>
            </w:pPr>
          </w:p>
        </w:tc>
        <w:tc>
          <w:tcPr>
            <w:tcW w:w="1805" w:type="dxa"/>
          </w:tcPr>
          <w:p w:rsidR="005C5118" w:rsidRPr="00123AE3" w:rsidRDefault="005C5118" w:rsidP="00364FA7">
            <w:pPr>
              <w:pStyle w:val="a4"/>
              <w:rPr>
                <w:color w:val="000000"/>
              </w:rPr>
            </w:pPr>
          </w:p>
        </w:tc>
      </w:tr>
      <w:tr w:rsidR="005C5118" w:rsidRPr="00123AE3" w:rsidTr="00A74045">
        <w:tc>
          <w:tcPr>
            <w:tcW w:w="2055" w:type="dxa"/>
          </w:tcPr>
          <w:p w:rsidR="005C5118" w:rsidRPr="00123AE3" w:rsidRDefault="005C5118" w:rsidP="005C5118">
            <w:pPr>
              <w:pStyle w:val="a4"/>
              <w:shd w:val="clear" w:color="auto" w:fill="FFFFFF"/>
              <w:rPr>
                <w:color w:val="000000"/>
              </w:rPr>
            </w:pPr>
            <w:r w:rsidRPr="00123AE3">
              <w:rPr>
                <w:color w:val="000000"/>
              </w:rPr>
              <w:t>Преимущества</w:t>
            </w:r>
          </w:p>
        </w:tc>
        <w:tc>
          <w:tcPr>
            <w:tcW w:w="1693" w:type="dxa"/>
          </w:tcPr>
          <w:p w:rsidR="005C5118" w:rsidRPr="00123AE3" w:rsidRDefault="005C5118" w:rsidP="00364FA7">
            <w:pPr>
              <w:pStyle w:val="a4"/>
              <w:rPr>
                <w:color w:val="000000"/>
              </w:rPr>
            </w:pPr>
          </w:p>
        </w:tc>
        <w:tc>
          <w:tcPr>
            <w:tcW w:w="1271" w:type="dxa"/>
          </w:tcPr>
          <w:p w:rsidR="005C5118" w:rsidRPr="00123AE3" w:rsidRDefault="005C5118" w:rsidP="00364FA7">
            <w:pPr>
              <w:pStyle w:val="a4"/>
              <w:rPr>
                <w:color w:val="000000"/>
              </w:rPr>
            </w:pPr>
          </w:p>
        </w:tc>
        <w:tc>
          <w:tcPr>
            <w:tcW w:w="1348" w:type="dxa"/>
          </w:tcPr>
          <w:p w:rsidR="005C5118" w:rsidRPr="00123AE3" w:rsidRDefault="005C5118" w:rsidP="00364FA7">
            <w:pPr>
              <w:pStyle w:val="a4"/>
              <w:rPr>
                <w:color w:val="000000"/>
              </w:rPr>
            </w:pPr>
          </w:p>
        </w:tc>
        <w:tc>
          <w:tcPr>
            <w:tcW w:w="1575" w:type="dxa"/>
          </w:tcPr>
          <w:p w:rsidR="005C5118" w:rsidRPr="00123AE3" w:rsidRDefault="005C5118" w:rsidP="00364FA7">
            <w:pPr>
              <w:pStyle w:val="a4"/>
              <w:rPr>
                <w:color w:val="000000"/>
              </w:rPr>
            </w:pPr>
          </w:p>
        </w:tc>
        <w:tc>
          <w:tcPr>
            <w:tcW w:w="1805" w:type="dxa"/>
          </w:tcPr>
          <w:p w:rsidR="005C5118" w:rsidRPr="00123AE3" w:rsidRDefault="005C5118" w:rsidP="00364FA7">
            <w:pPr>
              <w:pStyle w:val="a4"/>
              <w:rPr>
                <w:color w:val="000000"/>
              </w:rPr>
            </w:pPr>
          </w:p>
        </w:tc>
      </w:tr>
      <w:tr w:rsidR="005C5118" w:rsidRPr="00123AE3" w:rsidTr="00A74045">
        <w:tc>
          <w:tcPr>
            <w:tcW w:w="2055" w:type="dxa"/>
          </w:tcPr>
          <w:p w:rsidR="005C5118" w:rsidRPr="00123AE3" w:rsidRDefault="005C5118" w:rsidP="005C5118">
            <w:pPr>
              <w:pStyle w:val="a4"/>
              <w:shd w:val="clear" w:color="auto" w:fill="FFFFFF"/>
              <w:rPr>
                <w:color w:val="000000"/>
              </w:rPr>
            </w:pPr>
            <w:r w:rsidRPr="00123AE3">
              <w:rPr>
                <w:color w:val="000000"/>
              </w:rPr>
              <w:t>Недостатки</w:t>
            </w:r>
          </w:p>
        </w:tc>
        <w:tc>
          <w:tcPr>
            <w:tcW w:w="1693" w:type="dxa"/>
          </w:tcPr>
          <w:p w:rsidR="005C5118" w:rsidRPr="00123AE3" w:rsidRDefault="005C5118" w:rsidP="00364FA7">
            <w:pPr>
              <w:pStyle w:val="a4"/>
              <w:rPr>
                <w:color w:val="000000"/>
              </w:rPr>
            </w:pPr>
          </w:p>
        </w:tc>
        <w:tc>
          <w:tcPr>
            <w:tcW w:w="1271" w:type="dxa"/>
          </w:tcPr>
          <w:p w:rsidR="005C5118" w:rsidRPr="00123AE3" w:rsidRDefault="005C5118" w:rsidP="00364FA7">
            <w:pPr>
              <w:pStyle w:val="a4"/>
              <w:rPr>
                <w:color w:val="000000"/>
              </w:rPr>
            </w:pPr>
          </w:p>
        </w:tc>
        <w:tc>
          <w:tcPr>
            <w:tcW w:w="1348" w:type="dxa"/>
          </w:tcPr>
          <w:p w:rsidR="005C5118" w:rsidRPr="00123AE3" w:rsidRDefault="005C5118" w:rsidP="00364FA7">
            <w:pPr>
              <w:pStyle w:val="a4"/>
              <w:rPr>
                <w:color w:val="000000"/>
              </w:rPr>
            </w:pPr>
          </w:p>
        </w:tc>
        <w:tc>
          <w:tcPr>
            <w:tcW w:w="1575" w:type="dxa"/>
          </w:tcPr>
          <w:p w:rsidR="005C5118" w:rsidRPr="00123AE3" w:rsidRDefault="005C5118" w:rsidP="00364FA7">
            <w:pPr>
              <w:pStyle w:val="a4"/>
              <w:rPr>
                <w:color w:val="000000"/>
              </w:rPr>
            </w:pPr>
          </w:p>
        </w:tc>
        <w:tc>
          <w:tcPr>
            <w:tcW w:w="1805" w:type="dxa"/>
          </w:tcPr>
          <w:p w:rsidR="005C5118" w:rsidRPr="00123AE3" w:rsidRDefault="005C5118" w:rsidP="00364FA7">
            <w:pPr>
              <w:pStyle w:val="a4"/>
              <w:rPr>
                <w:color w:val="000000"/>
              </w:rPr>
            </w:pPr>
          </w:p>
        </w:tc>
      </w:tr>
      <w:tr w:rsidR="005C5118" w:rsidRPr="00123AE3" w:rsidTr="00A74045">
        <w:tc>
          <w:tcPr>
            <w:tcW w:w="2055" w:type="dxa"/>
          </w:tcPr>
          <w:p w:rsidR="005C5118" w:rsidRPr="00123AE3" w:rsidRDefault="005C5118" w:rsidP="005C5118">
            <w:pPr>
              <w:pStyle w:val="a4"/>
              <w:shd w:val="clear" w:color="auto" w:fill="FFFFFF"/>
              <w:rPr>
                <w:color w:val="000000"/>
              </w:rPr>
            </w:pPr>
            <w:r w:rsidRPr="00123AE3">
              <w:rPr>
                <w:color w:val="000000"/>
              </w:rPr>
              <w:t>Физические законы</w:t>
            </w:r>
          </w:p>
        </w:tc>
        <w:tc>
          <w:tcPr>
            <w:tcW w:w="1693" w:type="dxa"/>
          </w:tcPr>
          <w:p w:rsidR="005C5118" w:rsidRPr="00123AE3" w:rsidRDefault="005C5118" w:rsidP="00364FA7">
            <w:pPr>
              <w:pStyle w:val="a4"/>
              <w:rPr>
                <w:color w:val="000000"/>
              </w:rPr>
            </w:pPr>
          </w:p>
        </w:tc>
        <w:tc>
          <w:tcPr>
            <w:tcW w:w="1271" w:type="dxa"/>
          </w:tcPr>
          <w:p w:rsidR="005C5118" w:rsidRPr="00123AE3" w:rsidRDefault="005C5118" w:rsidP="00364FA7">
            <w:pPr>
              <w:pStyle w:val="a4"/>
              <w:rPr>
                <w:color w:val="000000"/>
              </w:rPr>
            </w:pPr>
          </w:p>
        </w:tc>
        <w:tc>
          <w:tcPr>
            <w:tcW w:w="1348" w:type="dxa"/>
          </w:tcPr>
          <w:p w:rsidR="005C5118" w:rsidRPr="00123AE3" w:rsidRDefault="005C5118" w:rsidP="00364FA7">
            <w:pPr>
              <w:pStyle w:val="a4"/>
              <w:rPr>
                <w:color w:val="000000"/>
              </w:rPr>
            </w:pPr>
          </w:p>
        </w:tc>
        <w:tc>
          <w:tcPr>
            <w:tcW w:w="1575" w:type="dxa"/>
          </w:tcPr>
          <w:p w:rsidR="005C5118" w:rsidRPr="00123AE3" w:rsidRDefault="005C5118" w:rsidP="00364FA7">
            <w:pPr>
              <w:pStyle w:val="a4"/>
              <w:rPr>
                <w:color w:val="000000"/>
              </w:rPr>
            </w:pPr>
          </w:p>
        </w:tc>
        <w:tc>
          <w:tcPr>
            <w:tcW w:w="1805" w:type="dxa"/>
          </w:tcPr>
          <w:p w:rsidR="005C5118" w:rsidRPr="00123AE3" w:rsidRDefault="005C5118" w:rsidP="00364FA7">
            <w:pPr>
              <w:pStyle w:val="a4"/>
              <w:rPr>
                <w:color w:val="000000"/>
              </w:rPr>
            </w:pPr>
          </w:p>
        </w:tc>
      </w:tr>
      <w:tr w:rsidR="005C5118" w:rsidRPr="00123AE3" w:rsidTr="00A74045">
        <w:tc>
          <w:tcPr>
            <w:tcW w:w="2055" w:type="dxa"/>
          </w:tcPr>
          <w:p w:rsidR="005C5118" w:rsidRPr="00123AE3" w:rsidRDefault="005C5118" w:rsidP="005C5118">
            <w:pPr>
              <w:pStyle w:val="a4"/>
              <w:shd w:val="clear" w:color="auto" w:fill="FFFFFF"/>
              <w:rPr>
                <w:color w:val="000000"/>
              </w:rPr>
            </w:pPr>
            <w:r w:rsidRPr="00123AE3">
              <w:rPr>
                <w:color w:val="000000"/>
              </w:rPr>
              <w:lastRenderedPageBreak/>
              <w:t>Принцип работы</w:t>
            </w:r>
          </w:p>
        </w:tc>
        <w:tc>
          <w:tcPr>
            <w:tcW w:w="1693" w:type="dxa"/>
          </w:tcPr>
          <w:p w:rsidR="005C5118" w:rsidRPr="00123AE3" w:rsidRDefault="005C5118" w:rsidP="00364FA7">
            <w:pPr>
              <w:pStyle w:val="a4"/>
              <w:rPr>
                <w:color w:val="000000"/>
              </w:rPr>
            </w:pPr>
          </w:p>
        </w:tc>
        <w:tc>
          <w:tcPr>
            <w:tcW w:w="1271" w:type="dxa"/>
          </w:tcPr>
          <w:p w:rsidR="005C5118" w:rsidRPr="00123AE3" w:rsidRDefault="005C5118" w:rsidP="00364FA7">
            <w:pPr>
              <w:pStyle w:val="a4"/>
              <w:rPr>
                <w:color w:val="000000"/>
              </w:rPr>
            </w:pPr>
          </w:p>
        </w:tc>
        <w:tc>
          <w:tcPr>
            <w:tcW w:w="1348" w:type="dxa"/>
          </w:tcPr>
          <w:p w:rsidR="005C5118" w:rsidRPr="00123AE3" w:rsidRDefault="005C5118" w:rsidP="00364FA7">
            <w:pPr>
              <w:pStyle w:val="a4"/>
              <w:rPr>
                <w:color w:val="000000"/>
              </w:rPr>
            </w:pPr>
          </w:p>
        </w:tc>
        <w:tc>
          <w:tcPr>
            <w:tcW w:w="1575" w:type="dxa"/>
          </w:tcPr>
          <w:p w:rsidR="005C5118" w:rsidRPr="00123AE3" w:rsidRDefault="005C5118" w:rsidP="00364FA7">
            <w:pPr>
              <w:pStyle w:val="a4"/>
              <w:rPr>
                <w:color w:val="000000"/>
              </w:rPr>
            </w:pPr>
          </w:p>
        </w:tc>
        <w:tc>
          <w:tcPr>
            <w:tcW w:w="1805" w:type="dxa"/>
          </w:tcPr>
          <w:p w:rsidR="005C5118" w:rsidRPr="00123AE3" w:rsidRDefault="005C5118" w:rsidP="00364FA7">
            <w:pPr>
              <w:pStyle w:val="a4"/>
              <w:rPr>
                <w:color w:val="000000"/>
              </w:rPr>
            </w:pPr>
          </w:p>
        </w:tc>
      </w:tr>
      <w:tr w:rsidR="005C5118" w:rsidRPr="00123AE3" w:rsidTr="00A74045">
        <w:tc>
          <w:tcPr>
            <w:tcW w:w="2055" w:type="dxa"/>
          </w:tcPr>
          <w:p w:rsidR="005C5118" w:rsidRPr="00123AE3" w:rsidRDefault="005C5118" w:rsidP="005C5118">
            <w:pPr>
              <w:pStyle w:val="a4"/>
              <w:shd w:val="clear" w:color="auto" w:fill="FFFFFF"/>
              <w:rPr>
                <w:color w:val="000000"/>
              </w:rPr>
            </w:pPr>
            <w:r w:rsidRPr="00123AE3">
              <w:rPr>
                <w:color w:val="000000"/>
              </w:rPr>
              <w:t>Открытия, сделанные с использованием прибора</w:t>
            </w:r>
          </w:p>
        </w:tc>
        <w:tc>
          <w:tcPr>
            <w:tcW w:w="1693" w:type="dxa"/>
          </w:tcPr>
          <w:p w:rsidR="005C5118" w:rsidRPr="00123AE3" w:rsidRDefault="005C5118" w:rsidP="00364FA7">
            <w:pPr>
              <w:pStyle w:val="a4"/>
              <w:rPr>
                <w:color w:val="000000"/>
              </w:rPr>
            </w:pPr>
          </w:p>
        </w:tc>
        <w:tc>
          <w:tcPr>
            <w:tcW w:w="1271" w:type="dxa"/>
          </w:tcPr>
          <w:p w:rsidR="005C5118" w:rsidRPr="00123AE3" w:rsidRDefault="005C5118" w:rsidP="00364FA7">
            <w:pPr>
              <w:pStyle w:val="a4"/>
              <w:rPr>
                <w:color w:val="000000"/>
              </w:rPr>
            </w:pPr>
          </w:p>
        </w:tc>
        <w:tc>
          <w:tcPr>
            <w:tcW w:w="1348" w:type="dxa"/>
          </w:tcPr>
          <w:p w:rsidR="005C5118" w:rsidRPr="00123AE3" w:rsidRDefault="005C5118" w:rsidP="00364FA7">
            <w:pPr>
              <w:pStyle w:val="a4"/>
              <w:rPr>
                <w:color w:val="000000"/>
              </w:rPr>
            </w:pPr>
          </w:p>
        </w:tc>
        <w:tc>
          <w:tcPr>
            <w:tcW w:w="1575" w:type="dxa"/>
          </w:tcPr>
          <w:p w:rsidR="005C5118" w:rsidRPr="00123AE3" w:rsidRDefault="005C5118" w:rsidP="00364FA7">
            <w:pPr>
              <w:pStyle w:val="a4"/>
              <w:rPr>
                <w:color w:val="000000"/>
              </w:rPr>
            </w:pPr>
          </w:p>
        </w:tc>
        <w:tc>
          <w:tcPr>
            <w:tcW w:w="1805" w:type="dxa"/>
          </w:tcPr>
          <w:p w:rsidR="005C5118" w:rsidRPr="00123AE3" w:rsidRDefault="005C5118" w:rsidP="00364FA7">
            <w:pPr>
              <w:pStyle w:val="a4"/>
              <w:rPr>
                <w:color w:val="000000"/>
              </w:rPr>
            </w:pPr>
          </w:p>
        </w:tc>
      </w:tr>
    </w:tbl>
    <w:p w:rsidR="005C5118" w:rsidRPr="00123AE3" w:rsidRDefault="005C5118" w:rsidP="00364FA7">
      <w:pPr>
        <w:pStyle w:val="a4"/>
        <w:shd w:val="clear" w:color="auto" w:fill="FFFFFF"/>
        <w:rPr>
          <w:color w:val="000000"/>
        </w:rPr>
      </w:pPr>
    </w:p>
    <w:p w:rsidR="005C5118" w:rsidRDefault="005C5118" w:rsidP="00364FA7">
      <w:pPr>
        <w:pStyle w:val="a4"/>
        <w:shd w:val="clear" w:color="auto" w:fill="FFFFFF"/>
        <w:rPr>
          <w:color w:val="000000"/>
        </w:rPr>
      </w:pPr>
    </w:p>
    <w:p w:rsidR="002629CE" w:rsidRPr="00364FA7" w:rsidRDefault="002629CE" w:rsidP="00364FA7">
      <w:pPr>
        <w:pStyle w:val="a4"/>
        <w:shd w:val="clear" w:color="auto" w:fill="FFFFFF"/>
        <w:rPr>
          <w:color w:val="000000"/>
        </w:rPr>
      </w:pPr>
      <w:r w:rsidRPr="00364FA7">
        <w:rPr>
          <w:color w:val="000000"/>
        </w:rPr>
        <w:t> </w:t>
      </w:r>
    </w:p>
    <w:p w:rsidR="005C5118" w:rsidRPr="00364FA7" w:rsidRDefault="005C5118" w:rsidP="005C5118">
      <w:pPr>
        <w:spacing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</w:rPr>
      </w:pPr>
    </w:p>
    <w:p w:rsidR="005C5118" w:rsidRPr="00364FA7" w:rsidRDefault="005C5118" w:rsidP="00364FA7">
      <w:pPr>
        <w:pStyle w:val="a4"/>
        <w:shd w:val="clear" w:color="auto" w:fill="FFFFFF"/>
        <w:rPr>
          <w:color w:val="000000"/>
        </w:rPr>
      </w:pPr>
    </w:p>
    <w:p w:rsidR="002629CE" w:rsidRPr="00364FA7" w:rsidRDefault="002629CE" w:rsidP="00364FA7">
      <w:pPr>
        <w:pStyle w:val="a4"/>
        <w:shd w:val="clear" w:color="auto" w:fill="FFFFFF"/>
        <w:rPr>
          <w:color w:val="000000"/>
        </w:rPr>
      </w:pPr>
    </w:p>
    <w:p w:rsidR="002629CE" w:rsidRPr="00364FA7" w:rsidRDefault="002629CE" w:rsidP="00364FA7">
      <w:pPr>
        <w:pStyle w:val="a4"/>
        <w:shd w:val="clear" w:color="auto" w:fill="FFFFFF"/>
        <w:rPr>
          <w:color w:val="000000"/>
        </w:rPr>
      </w:pPr>
    </w:p>
    <w:p w:rsidR="002629CE" w:rsidRPr="00364FA7" w:rsidRDefault="002629CE" w:rsidP="00364FA7">
      <w:pPr>
        <w:pStyle w:val="a4"/>
        <w:shd w:val="clear" w:color="auto" w:fill="FFFFFF"/>
        <w:rPr>
          <w:color w:val="000000"/>
        </w:rPr>
      </w:pPr>
    </w:p>
    <w:p w:rsidR="002629CE" w:rsidRPr="00364FA7" w:rsidRDefault="002629CE" w:rsidP="00364FA7">
      <w:pPr>
        <w:pStyle w:val="a4"/>
        <w:shd w:val="clear" w:color="auto" w:fill="FFFFFF"/>
        <w:rPr>
          <w:color w:val="000000"/>
        </w:rPr>
      </w:pPr>
    </w:p>
    <w:p w:rsidR="002629CE" w:rsidRPr="00364FA7" w:rsidRDefault="002629CE" w:rsidP="00364FA7">
      <w:pPr>
        <w:pStyle w:val="a4"/>
        <w:shd w:val="clear" w:color="auto" w:fill="FFFFFF"/>
        <w:rPr>
          <w:color w:val="000000"/>
        </w:rPr>
      </w:pPr>
    </w:p>
    <w:p w:rsidR="002629CE" w:rsidRPr="00364FA7" w:rsidRDefault="002629CE" w:rsidP="00364FA7">
      <w:pPr>
        <w:pStyle w:val="a4"/>
        <w:shd w:val="clear" w:color="auto" w:fill="FFFFFF"/>
        <w:rPr>
          <w:color w:val="000000"/>
        </w:rPr>
      </w:pPr>
    </w:p>
    <w:sectPr w:rsidR="002629CE" w:rsidRPr="00364FA7" w:rsidSect="00E96AAF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3.5pt;height:14.25pt;visibility:visible;mso-wrap-style:square" o:bullet="t">
        <v:imagedata r:id="rId1" o:title="fb732c2b-2de6-44e1-b2f2-640d31df7d4d"/>
      </v:shape>
    </w:pict>
  </w:numPicBullet>
  <w:numPicBullet w:numPicBulletId="1">
    <w:pict>
      <v:shape id="_x0000_i1029" type="#_x0000_t75" style="width:11.25pt;height:14.25pt;visibility:visible;mso-wrap-style:square" o:bullet="t">
        <v:imagedata r:id="rId2" o:title="9820aba8-eb44-4a54-8f6f-bdce2190cd43"/>
      </v:shape>
    </w:pict>
  </w:numPicBullet>
  <w:abstractNum w:abstractNumId="0">
    <w:nsid w:val="20226373"/>
    <w:multiLevelType w:val="hybridMultilevel"/>
    <w:tmpl w:val="DA1CF5E0"/>
    <w:lvl w:ilvl="0" w:tplc="3760DCB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1AA97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C9C08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5FC40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D05D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28C9AB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F12B9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180C0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59C0B8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262A5D10"/>
    <w:multiLevelType w:val="multilevel"/>
    <w:tmpl w:val="EE668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035BBD"/>
    <w:multiLevelType w:val="multilevel"/>
    <w:tmpl w:val="35F0A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1B43BA"/>
    <w:multiLevelType w:val="multilevel"/>
    <w:tmpl w:val="E9587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0C70DF"/>
    <w:multiLevelType w:val="multilevel"/>
    <w:tmpl w:val="F0A80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D11B7A"/>
    <w:multiLevelType w:val="multilevel"/>
    <w:tmpl w:val="974007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547427D"/>
    <w:multiLevelType w:val="multilevel"/>
    <w:tmpl w:val="EF2E4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EFD2832"/>
    <w:multiLevelType w:val="hybridMultilevel"/>
    <w:tmpl w:val="8F26302C"/>
    <w:lvl w:ilvl="0" w:tplc="97E4AB86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C741FBA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6230509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5312629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C2721E5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819A83B8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A0AA31B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5DA860D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8C620854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D4602"/>
    <w:rsid w:val="00004FEF"/>
    <w:rsid w:val="000A348B"/>
    <w:rsid w:val="00116631"/>
    <w:rsid w:val="00123AE3"/>
    <w:rsid w:val="001B04B7"/>
    <w:rsid w:val="00207E1B"/>
    <w:rsid w:val="002629CE"/>
    <w:rsid w:val="00293EEB"/>
    <w:rsid w:val="00364FA7"/>
    <w:rsid w:val="003E5043"/>
    <w:rsid w:val="003F629D"/>
    <w:rsid w:val="004E6A91"/>
    <w:rsid w:val="00542DC2"/>
    <w:rsid w:val="005C5118"/>
    <w:rsid w:val="0060157C"/>
    <w:rsid w:val="006E1388"/>
    <w:rsid w:val="006E1A37"/>
    <w:rsid w:val="007C051D"/>
    <w:rsid w:val="008B7821"/>
    <w:rsid w:val="008C77A5"/>
    <w:rsid w:val="009F627A"/>
    <w:rsid w:val="00A74045"/>
    <w:rsid w:val="00E874EB"/>
    <w:rsid w:val="00E96AAF"/>
    <w:rsid w:val="00FD4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2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460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D46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D4602"/>
  </w:style>
  <w:style w:type="character" w:customStyle="1" w:styleId="send-lesson-errortext">
    <w:name w:val="send-lesson-error__text"/>
    <w:basedOn w:val="a0"/>
    <w:rsid w:val="00FD4602"/>
  </w:style>
  <w:style w:type="paragraph" w:styleId="a5">
    <w:name w:val="Balloon Text"/>
    <w:basedOn w:val="a"/>
    <w:link w:val="a6"/>
    <w:uiPriority w:val="99"/>
    <w:semiHidden/>
    <w:unhideWhenUsed/>
    <w:rsid w:val="001B0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04B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B04B7"/>
    <w:pPr>
      <w:ind w:left="720"/>
      <w:contextualSpacing/>
    </w:pPr>
  </w:style>
  <w:style w:type="table" w:styleId="a8">
    <w:name w:val="Table Grid"/>
    <w:basedOn w:val="a1"/>
    <w:uiPriority w:val="59"/>
    <w:rsid w:val="005C51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95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23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31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98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600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445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82909681">
              <w:marLeft w:val="0"/>
              <w:marRight w:val="0"/>
              <w:marTop w:val="4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863691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2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0875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25531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80101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47327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37524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620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9564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6143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5485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56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1903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06456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5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666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6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jpeg"/><Relationship Id="rId3" Type="http://schemas.openxmlformats.org/officeDocument/2006/relationships/styles" Target="style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numbering" Target="numbering.xml"/><Relationship Id="rId16" Type="http://schemas.openxmlformats.org/officeDocument/2006/relationships/image" Target="media/image13.png"/><Relationship Id="rId20" Type="http://schemas.openxmlformats.org/officeDocument/2006/relationships/image" Target="media/image17.jpeg"/><Relationship Id="rId1" Type="http://schemas.openxmlformats.org/officeDocument/2006/relationships/customXml" Target="../customXml/item1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2.png"/><Relationship Id="rId23" Type="http://schemas.openxmlformats.org/officeDocument/2006/relationships/fontTable" Target="fontTable.xml"/><Relationship Id="rId10" Type="http://schemas.openxmlformats.org/officeDocument/2006/relationships/image" Target="media/image7.png"/><Relationship Id="rId19" Type="http://schemas.openxmlformats.org/officeDocument/2006/relationships/image" Target="media/image16.jpeg"/><Relationship Id="rId4" Type="http://schemas.openxmlformats.org/officeDocument/2006/relationships/settings" Target="settings.xml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D083C3-FA67-48EF-8215-7A391A76C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2127</Words>
  <Characters>12124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2020-04-16T12:27:00Z</dcterms:created>
  <dcterms:modified xsi:type="dcterms:W3CDTF">2020-04-17T05:51:00Z</dcterms:modified>
</cp:coreProperties>
</file>