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  <w:t>Лекция «</w:t>
      </w:r>
      <w:r w:rsidRPr="003E6E1B"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  <w:t>Мирные средства разрешения международных споров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9"/>
          <w:szCs w:val="29"/>
          <w:lang w:eastAsia="ru-RU"/>
        </w:rPr>
        <w:t>»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E6E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Понятие международного спора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спор можно рассматривать в качестве специфического политико-правового отношения, в основе которого лежит целый ряд факторов противоречия экономического, социально-политического, идеологического, военного, международно-правового характера и возникающего между двумя или большим числом субъектов международного права.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обозначения конфликтных отношений между государствами в Уставе ООН используются такие термины, как «спор» и «ситуация». В международно-правовой доктрине термин «международный спор» обычно используется для обозначения взаимных претензий между государствами.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следует из доктрины международного права и практики Совета Безопасности и решений Международного Суда ООН, спор имеет место в том случае, когда государства взаимно предъявляют претензии по поводу одного и того же предмета спора. Ситуация же – это столкновение интересов государств не сопровождается взаимным предъявлением претензий, хотя и порождает трения между ними.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два вида споров и ситуаций: споры и ситуации, продолжение одних угрожает международному миру и безопасности, а также споры и ситуации, продолжение других не сопряжено с такой угрозой.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Четкого разграничения между юридическими (правовыми) и политическими спорами в Уставе ООН не содержится. В ст. 34 Устава, например, говорится: «Совет Безопасности уполномочивается расследовать любой спор и любую ситуацию, которая может привести к международным трениям или вызвать спор, для определения того, не может ли продолжение этого спора или ситуации угрожать поддержанию международного мира и безопасности». Сам Устав ООН не определяет критериев разделения споров и ситуаций на две указанные категории, предоставляя решение этого вопроса Совету Безопасности.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Юристы-международники классифицируют международные споры по различным основаниям: по объекту или предмету спора, по степени опасности спора для международного мира, по географ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распространения (локальные, региональные или глобальные), а также по </w:t>
      </w: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числу субъектов (двусторонние или многосторонние).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ООН, в свою очередь, также отдельно выделяет некоторые виды международных споров: «спор, продолжение которого могло бы угрожать поддержанию международного мира и безопасности» (ст.33 Устава); «международные споры» (п.3 ст.2 Устава); «любой спор» (ст.38 Устава); «местные споры» (пп.2 и 3 ст.52 Устава) и «споры юридического характера» (п.3 ст.36 Устава). А в п.2 ст.36 Статута Международного Суда ООН содержится перечень критериев, дающих представление о том, что следует понимать под спорами юридического характера и подпадающими под юрисдикцию данного суда: таковыми являются споры, касающиеся толкования договора, любого вопроса международного права, наличия факта, который, если он будет установлен, представит собой нарушение международного обязательства, а также касающиеся характера и размеров возмещения за нарушение обязательства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3E6E1B" w:rsidRDefault="003E6E1B" w:rsidP="003E6E1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E6E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 Мирные средства разрешения международных споров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положений Устава ООН (п. 1 ст. 1) государства-члены ООН приняли на себя обязательство «проводить мирными средствами, в согласии с принципами справедливости и международного права, улаживание или разрешение международных споров и ситуаций, которые могут привести к нарушению мира».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ст. 33 Устава ООН, государства, участвующие в любом споре, продолжение которого могло бы угрожать поддержанию международного мира и безопасности, должны, прежде всего, стремиться разрешить спор путем «переговоров, обследования, посредничества, примирения, арбитража, судебного разбирательства, обращения к региональным органам или </w:t>
      </w:r>
      <w:proofErr w:type="gramStart"/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соглашениям</w:t>
      </w:r>
      <w:proofErr w:type="gramEnd"/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иными мирными средствами, по своему выбору». Новым средством разрешения международных споров являются также так называемые «добрые услуги».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Переговоры</w:t>
      </w: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основное мирное средство разрешения международных споров, при использовании которого конкретные цели, состав участников, уровень представительства на переговорах, их организационные формы и прочие процедурные вопросы согласовываются самими спорящими сторонами.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Консультации сторон</w:t>
      </w: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средство мирного урегулирования споров, выражающееся в том, что консультирующиеся стороны могут заранее устанавливать периодичность встреч, создавать консультативные комиссии. Можно считать, что консультации являются разновидностью переговоров.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Обследование</w:t>
      </w: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средство мирного урегулирования, к которому прибегают в тех случаях, когда спорящие стороны расходятся в оценке фактических обстоятельств, вызывающих спор или приведших к спору. Для осуществления процедуры обследования стороны создают на паритетных началах международную следственную комиссию, иногда во главе с представителем третьего государства или международной организации</w:t>
      </w:r>
      <w:r w:rsidRPr="003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   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Примирение (согласительная процедура) </w:t>
      </w: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средство мирного урегулирования споров, которое в отличие от обследования включает не только выяснение фактических обстоятельств, но и выработку конкретных рекомендаций для сторон. При применении согласительной процедуры стороны, как и в случае с обследованием, образуется на паритетных началах международную согласительную комиссию, которая и вырабатывает свои рекомендации.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3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Добрые услуги</w:t>
      </w: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действия не участвующей в споре стороны (государства, международной организации, известного общественного или политического деятеля), направленные на установление контактов между спорящими сторонами. Добрые услуги могут оказываться как в ответ на соответствующую просьбу одной или обеих спорящих сторон, так и по инициативе самой третьей стороны.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Посредничество</w:t>
      </w: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непосредственное участие третьей стороны в мирном разрешении спора.</w:t>
      </w:r>
    </w:p>
    <w:p w:rsidR="003E6E1B" w:rsidRDefault="003E6E1B" w:rsidP="003E6E1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E6E1B" w:rsidRDefault="003E6E1B" w:rsidP="003E6E1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E6E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3. Некоторые аспекты разрешения международных споров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ООН в п. 3 ст. 2 устанавливает, что </w:t>
      </w:r>
      <w:r w:rsidRPr="003E6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«все Члены Организации Объединенных Наций разрешают свои международные споры мирными средствами таким образом, чтобы не подвергать угрозе международный мир и безопасность и справедливость».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международных споров должно осуществляться не только в соответствии с Уставом ООН, но и с соблюдением положений Манильской декларации о мирном разрешении международных споров 1982 г. и Декларации о предотвращении и устранении споров и ситуаций, которые могут угрожать международному миру и безопасности, и о роли ООН в этой области 1988 г. Эти международно-правовые документы, наряду с нормами, регулирующими возможное разрешение государствами международных споров, конкретизируют юридический статус ООН и ее органов. Центральное место при решении споров, развитие которых угрожает международному миру и безопасности, отводится ООН.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Декларации о предотвращении и устранении споров и ситуаций, которые могут угрожать международному миру и безопасности, и о роли ООН в этой области 1988 г. содержит важные положения об урегулировании и предотвращении споров, продолжение которых может угрожать поддержанию международного мира и безопасности.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аспектом разрешения международных споров является то, что «Каждое государство обязано воздерживаться от угрозы силой или ее применения... в качестве средства разрешения международных споров, в том числе территориальных споров и вопросов, касающихся государственных границ» (см. Декларацию о принципах международного права 1970 г.).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Возникшие международные споры должны быть урегулированы на основе международного права и справедливости.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отношению к действиям государств, направленных на разрешение международных споров, установлено следующее требование: субъекты международного права не вправе оставлять свои международные споры неразрешенными. Государства обязаны как можно скорее разрешить международный спор и продолжать искать пути урегулирования спора, если взаимно согласованный спорящими сторонами способ урегулирования не принес позитивных результатов.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международно-правовых документов предусматривается, что спо</w:t>
      </w:r>
      <w:r w:rsidR="0099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рящие государства для разрешения</w:t>
      </w:r>
      <w:bookmarkStart w:id="0" w:name="_GoBack"/>
      <w:bookmarkEnd w:id="0"/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 установленные ими же сроки </w:t>
      </w:r>
      <w:r w:rsidRPr="003E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использовать все средства разрешения международного спора, если спор не удалось уладить первоначально избранным средством. При этом предъявляется следующее требование к действиям государств: государства должны воздерживаться от действий, способных обострить возникший между ними спор.</w:t>
      </w:r>
    </w:p>
    <w:p w:rsidR="003E6E1B" w:rsidRPr="003E6E1B" w:rsidRDefault="003E6E1B" w:rsidP="003E6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1B" w:rsidRDefault="0099003C"/>
    <w:sectPr w:rsidR="00B3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DB"/>
    <w:rsid w:val="003E6E1B"/>
    <w:rsid w:val="0099003C"/>
    <w:rsid w:val="00AD6E80"/>
    <w:rsid w:val="00CD09DB"/>
    <w:rsid w:val="00D1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8BEE"/>
  <w15:chartTrackingRefBased/>
  <w15:docId w15:val="{291B7535-E30B-4241-B0B8-C75D8393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E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E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6E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2020-05-11T07:27:00Z</dcterms:created>
  <dcterms:modified xsi:type="dcterms:W3CDTF">2020-05-11T07:41:00Z</dcterms:modified>
</cp:coreProperties>
</file>