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6A34B8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12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7412">
        <w:rPr>
          <w:rFonts w:ascii="Times New Roman" w:hAnsi="Times New Roman" w:cs="Times New Roman"/>
          <w:sz w:val="28"/>
          <w:szCs w:val="28"/>
        </w:rPr>
        <w:t>Выполнять дома комплекс утренней гимнастики 8-15 упражнений. Прыжки на скакалке 2х100 раз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0F7412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качество выносливость, как это качество влияет на работоспособность?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0F7412"/>
    <w:rsid w:val="00175406"/>
    <w:rsid w:val="001E6A06"/>
    <w:rsid w:val="00334CA6"/>
    <w:rsid w:val="00513481"/>
    <w:rsid w:val="005747DA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E446FF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E57A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2020-03-23T02:22:00Z</dcterms:created>
  <dcterms:modified xsi:type="dcterms:W3CDTF">2020-05-12T01:00:00Z</dcterms:modified>
</cp:coreProperties>
</file>