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9F4" w:rsidRDefault="003C15B8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ПИРАМИДА</w:t>
      </w:r>
    </w:p>
    <w:p w:rsidR="008E5B0D" w:rsidRPr="00FE2852" w:rsidRDefault="008E5B0D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</w:t>
      </w:r>
    </w:p>
    <w:p w:rsidR="001F39FF" w:rsidRDefault="001F39FF" w:rsidP="002618DC">
      <w:pPr>
        <w:spacing w:line="240" w:lineRule="auto"/>
        <w:ind w:firstLine="142"/>
      </w:pPr>
    </w:p>
    <w:p w:rsidR="001F39FF" w:rsidRPr="001F39FF" w:rsidRDefault="001F39FF" w:rsidP="001F39F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1F39FF">
        <w:rPr>
          <w:rFonts w:ascii="Times New Roman" w:hAnsi="Times New Roman" w:cs="Times New Roman"/>
          <w:sz w:val="32"/>
          <w:szCs w:val="32"/>
        </w:rPr>
        <w:t>С лекцией можно познакомиться на сайте:</w:t>
      </w:r>
    </w:p>
    <w:p w:rsidR="006127CB" w:rsidRDefault="001F39FF" w:rsidP="001F39FF">
      <w:pPr>
        <w:pStyle w:val="a3"/>
        <w:jc w:val="center"/>
        <w:rPr>
          <w:noProof/>
        </w:rPr>
      </w:pPr>
      <w:hyperlink r:id="rId6" w:history="1">
        <w:r w:rsidRPr="001F39FF">
          <w:rPr>
            <w:rStyle w:val="a7"/>
            <w:rFonts w:ascii="Times New Roman" w:hAnsi="Times New Roman" w:cs="Times New Roman"/>
            <w:sz w:val="32"/>
            <w:szCs w:val="32"/>
          </w:rPr>
          <w:t>https://www.yaklass.ru/p/geometria/10-klass/mnogogranniki-11037/piramida-9285</w:t>
        </w:r>
      </w:hyperlink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C5401E" w:rsidP="002618DC">
      <w:pPr>
        <w:spacing w:line="240" w:lineRule="auto"/>
        <w:ind w:firstLine="142"/>
        <w:rPr>
          <w:noProof/>
        </w:rPr>
      </w:pPr>
      <w:r>
        <w:rPr>
          <w:noProof/>
        </w:rPr>
        <w:drawing>
          <wp:inline distT="0" distB="0" distL="0" distR="0">
            <wp:extent cx="7107821" cy="691008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297" t="15320" r="30213" b="1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138" cy="691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01E" w:rsidRDefault="003D0C1B" w:rsidP="002618DC">
      <w:pPr>
        <w:spacing w:line="240" w:lineRule="auto"/>
        <w:ind w:firstLine="142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139445" cy="8935656"/>
            <wp:effectExtent l="19050" t="0" r="4305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730" t="15877" r="34931" b="16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631" cy="893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C1B" w:rsidRDefault="006A6AA5" w:rsidP="002618DC">
      <w:pPr>
        <w:spacing w:line="240" w:lineRule="auto"/>
        <w:ind w:firstLine="142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32310" cy="8183301"/>
            <wp:effectExtent l="19050" t="0" r="664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789" t="16435" r="35060" b="17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299" cy="818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2A4" w:rsidRPr="001532A4" w:rsidRDefault="001532A4" w:rsidP="001532A4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532A4">
        <w:rPr>
          <w:rFonts w:ascii="Times New Roman" w:eastAsia="Times New Roman" w:hAnsi="Times New Roman" w:cs="Times New Roman"/>
          <w:b/>
          <w:bCs/>
          <w:sz w:val="32"/>
          <w:szCs w:val="32"/>
        </w:rPr>
        <w:t>Пирамида с равными двугранными углами при основании</w:t>
      </w:r>
    </w:p>
    <w:p w:rsidR="001532A4" w:rsidRPr="001532A4" w:rsidRDefault="001532A4" w:rsidP="001532A4">
      <w:pPr>
        <w:shd w:val="clear" w:color="auto" w:fill="F3F3F3"/>
        <w:spacing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1532A4">
        <w:rPr>
          <w:rFonts w:ascii="Times New Roman" w:eastAsia="Times New Roman" w:hAnsi="Times New Roman" w:cs="Times New Roman"/>
          <w:sz w:val="32"/>
          <w:szCs w:val="32"/>
        </w:rPr>
        <w:t>Если у пирамиды все боковые грани с плоскостью основания образуют равные двугранные углы, то высоты всех боковых граней пирамиды равны (в правильной пирамиде — это апофемы) и вершина пирамиды проецируется в центр окружности, вписанной в основание пирамиды.</w:t>
      </w:r>
    </w:p>
    <w:p w:rsidR="001532A4" w:rsidRPr="001532A4" w:rsidRDefault="001532A4" w:rsidP="001532A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1532A4">
        <w:rPr>
          <w:rFonts w:ascii="Times New Roman" w:eastAsia="Times New Roman" w:hAnsi="Times New Roman" w:cs="Times New Roman"/>
          <w:sz w:val="32"/>
          <w:szCs w:val="32"/>
        </w:rPr>
        <w:t>У пирамиды могут быть равны двугранные углы при основании, если в основание пирамиды можно вписать окружность.</w:t>
      </w:r>
    </w:p>
    <w:p w:rsidR="001532A4" w:rsidRPr="001532A4" w:rsidRDefault="001532A4" w:rsidP="001532A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1532A4"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1898015" cy="2118360"/>
            <wp:effectExtent l="19050" t="0" r="6985" b="0"/>
            <wp:docPr id="37" name="Рисунок 37" descr="ar mazo r piram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r mazo r piramid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2A4">
        <w:rPr>
          <w:rFonts w:ascii="Times New Roman" w:eastAsia="Times New Roman" w:hAnsi="Times New Roman" w:cs="Times New Roman"/>
          <w:sz w:val="32"/>
          <w:szCs w:val="32"/>
        </w:rPr>
        <w:t>  </w:t>
      </w:r>
      <w:r w:rsidRPr="001532A4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84425" cy="1886585"/>
            <wp:effectExtent l="19050" t="0" r="0" b="0"/>
            <wp:docPr id="38" name="Рисунок 38" descr="piramida ar rom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ramida ar romb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2A4">
        <w:rPr>
          <w:rFonts w:ascii="Times New Roman" w:eastAsia="Times New Roman" w:hAnsi="Times New Roman" w:cs="Times New Roman"/>
          <w:sz w:val="32"/>
          <w:szCs w:val="32"/>
        </w:rPr>
        <w:br/>
        <w:t>Основанием может быть </w:t>
      </w:r>
      <w:r w:rsidRPr="001532A4">
        <w:rPr>
          <w:rFonts w:ascii="Times New Roman" w:eastAsia="Times New Roman" w:hAnsi="Times New Roman" w:cs="Times New Roman"/>
          <w:b/>
          <w:bCs/>
          <w:sz w:val="32"/>
          <w:szCs w:val="32"/>
        </w:rPr>
        <w:t>любой треугольник</w:t>
      </w:r>
      <w:r w:rsidRPr="001532A4">
        <w:rPr>
          <w:rFonts w:ascii="Times New Roman" w:eastAsia="Times New Roman" w:hAnsi="Times New Roman" w:cs="Times New Roman"/>
          <w:sz w:val="32"/>
          <w:szCs w:val="32"/>
        </w:rPr>
        <w:t>, центром вписанной окружности является точка пересечения биссектрис треугольника.</w:t>
      </w:r>
      <w:r w:rsidRPr="001532A4">
        <w:rPr>
          <w:rFonts w:ascii="Times New Roman" w:eastAsia="Times New Roman" w:hAnsi="Times New Roman" w:cs="Times New Roman"/>
          <w:sz w:val="32"/>
          <w:szCs w:val="32"/>
        </w:rPr>
        <w:br/>
        <w:t> </w:t>
      </w:r>
      <w:r w:rsidRPr="001532A4">
        <w:rPr>
          <w:rFonts w:ascii="Times New Roman" w:eastAsia="Times New Roman" w:hAnsi="Times New Roman" w:cs="Times New Roman"/>
          <w:sz w:val="32"/>
          <w:szCs w:val="32"/>
        </w:rPr>
        <w:br/>
        <w:t>Основанием может быть такой четырёхугольник, в который можно вписать окружность, например, </w:t>
      </w:r>
      <w:r w:rsidRPr="001532A4">
        <w:rPr>
          <w:rFonts w:ascii="Times New Roman" w:eastAsia="Times New Roman" w:hAnsi="Times New Roman" w:cs="Times New Roman"/>
          <w:b/>
          <w:bCs/>
          <w:sz w:val="32"/>
          <w:szCs w:val="32"/>
        </w:rPr>
        <w:t>ромб</w:t>
      </w:r>
      <w:r w:rsidRPr="001532A4">
        <w:rPr>
          <w:rFonts w:ascii="Times New Roman" w:eastAsia="Times New Roman" w:hAnsi="Times New Roman" w:cs="Times New Roman"/>
          <w:sz w:val="32"/>
          <w:szCs w:val="32"/>
        </w:rPr>
        <w:t>, центром вписанной в него окружности является точка пересечения диагоналей (диагонали ромба являются биссектрисами его углов).</w:t>
      </w:r>
    </w:p>
    <w:p w:rsidR="001532A4" w:rsidRPr="001532A4" w:rsidRDefault="001532A4" w:rsidP="001532A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1532A4">
        <w:rPr>
          <w:rFonts w:ascii="Times New Roman" w:eastAsia="Times New Roman" w:hAnsi="Times New Roman" w:cs="Times New Roman"/>
          <w:sz w:val="32"/>
          <w:szCs w:val="32"/>
        </w:rPr>
        <w:t> </w:t>
      </w:r>
    </w:p>
    <w:p w:rsidR="001532A4" w:rsidRPr="001532A4" w:rsidRDefault="001532A4" w:rsidP="001532A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1532A4">
        <w:rPr>
          <w:rFonts w:ascii="Times New Roman" w:eastAsia="Times New Roman" w:hAnsi="Times New Roman" w:cs="Times New Roman"/>
          <w:sz w:val="32"/>
          <w:szCs w:val="32"/>
        </w:rPr>
        <w:t>Окружность можно вписать в четырёхугольник, если у него суммы противоположных сторон равны. Центром вписанной окружности является точка пересечения биссектрис данного четырёхугольника.</w:t>
      </w:r>
    </w:p>
    <w:p w:rsidR="001532A4" w:rsidRPr="001532A4" w:rsidRDefault="001532A4" w:rsidP="001532A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1532A4">
        <w:rPr>
          <w:rFonts w:ascii="Times New Roman" w:eastAsia="Times New Roman" w:hAnsi="Times New Roman" w:cs="Times New Roman"/>
          <w:sz w:val="32"/>
          <w:szCs w:val="32"/>
        </w:rPr>
        <w:t>В прямоугольник нельзя вписать окружность.</w:t>
      </w:r>
    </w:p>
    <w:p w:rsidR="001532A4" w:rsidRPr="001532A4" w:rsidRDefault="001532A4" w:rsidP="001532A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1532A4">
        <w:rPr>
          <w:rFonts w:ascii="Times New Roman" w:eastAsia="Times New Roman" w:hAnsi="Times New Roman" w:cs="Times New Roman"/>
          <w:sz w:val="32"/>
          <w:szCs w:val="32"/>
        </w:rPr>
        <w:t>Основанием может быть правильный многоугольник, тогда данная пирамида будет правильной.</w:t>
      </w:r>
    </w:p>
    <w:p w:rsidR="001532A4" w:rsidRPr="001532A4" w:rsidRDefault="001532A4" w:rsidP="001532A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4E4E3F"/>
          <w:sz w:val="32"/>
          <w:szCs w:val="32"/>
        </w:rPr>
      </w:pPr>
      <w:hyperlink r:id="rId12" w:history="1">
        <w:r w:rsidRPr="001532A4">
          <w:rPr>
            <w:rFonts w:ascii="Times New Roman" w:eastAsia="Times New Roman" w:hAnsi="Times New Roman" w:cs="Times New Roman"/>
            <w:color w:val="FFFFFF"/>
            <w:sz w:val="32"/>
            <w:szCs w:val="32"/>
          </w:rPr>
          <w:t>Решить ещё раз!</w:t>
        </w:r>
      </w:hyperlink>
    </w:p>
    <w:p w:rsidR="002B7038" w:rsidRPr="007D6257" w:rsidRDefault="002B7038" w:rsidP="002B7038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663AAD">
        <w:rPr>
          <w:rFonts w:ascii="Times New Roman" w:eastAsia="Times New Roman" w:hAnsi="Times New Roman" w:cs="Times New Roman"/>
          <w:b/>
          <w:bCs/>
          <w:sz w:val="32"/>
          <w:szCs w:val="32"/>
        </w:rPr>
        <w:t>Пирамида, у которой равны боковые рёбра</w:t>
      </w:r>
    </w:p>
    <w:p w:rsidR="002B7038" w:rsidRPr="007D6257" w:rsidRDefault="002B7038" w:rsidP="002B7038">
      <w:pPr>
        <w:shd w:val="clear" w:color="auto" w:fill="F3F3F3"/>
        <w:spacing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7D6257">
        <w:rPr>
          <w:rFonts w:ascii="Times New Roman" w:eastAsia="Times New Roman" w:hAnsi="Times New Roman" w:cs="Times New Roman"/>
          <w:sz w:val="32"/>
          <w:szCs w:val="32"/>
        </w:rPr>
        <w:t>Если у пирамиды боковые рёбра с плоскостью основания образуют равные углы, тогда боковые рёбра пирамиды равны и вершина пирамиды проецируется в центр окружности, описанной вокруг основания пирамиды.</w:t>
      </w:r>
    </w:p>
    <w:p w:rsidR="002B7038" w:rsidRDefault="002B7038" w:rsidP="002B7038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b/>
          <w:sz w:val="29"/>
          <w:szCs w:val="29"/>
        </w:rPr>
      </w:pPr>
    </w:p>
    <w:p w:rsidR="002B7038" w:rsidRPr="002B7038" w:rsidRDefault="002B7038" w:rsidP="002B703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B7038">
        <w:rPr>
          <w:rFonts w:ascii="Times New Roman" w:hAnsi="Times New Roman" w:cs="Times New Roman"/>
          <w:sz w:val="32"/>
          <w:szCs w:val="32"/>
          <w:shd w:val="clear" w:color="auto" w:fill="FFFFFF"/>
        </w:rPr>
        <w:t>У пирамиды </w:t>
      </w:r>
      <w:r w:rsidRPr="002B7038">
        <w:rPr>
          <w:rStyle w:val="gxs-text"/>
          <w:rFonts w:ascii="Times New Roman" w:hAnsi="Times New Roman" w:cs="Times New Roman"/>
          <w:sz w:val="32"/>
          <w:szCs w:val="32"/>
          <w:shd w:val="clear" w:color="auto" w:fill="FFFFFF"/>
        </w:rPr>
        <w:t>все боковые рёбра образуют с плоскостью основания равные углы.</w:t>
      </w:r>
      <w:r w:rsidRPr="002B7038">
        <w:rPr>
          <w:rFonts w:ascii="Times New Roman" w:hAnsi="Times New Roman" w:cs="Times New Roman"/>
          <w:sz w:val="32"/>
          <w:szCs w:val="32"/>
          <w:shd w:val="clear" w:color="auto" w:fill="FFFFFF"/>
        </w:rPr>
        <w:t> Известно, что её основанием является прямоугольный треугольник. Куда проецируется вершина данной пирамиды?</w:t>
      </w:r>
    </w:p>
    <w:p w:rsidR="002B7038" w:rsidRDefault="002B7038" w:rsidP="002B7038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b/>
          <w:sz w:val="29"/>
          <w:szCs w:val="29"/>
        </w:rPr>
      </w:pPr>
    </w:p>
    <w:p w:rsidR="002B7038" w:rsidRPr="007D6257" w:rsidRDefault="002B7038" w:rsidP="002B703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7D6257">
        <w:rPr>
          <w:rFonts w:ascii="Times New Roman" w:eastAsia="Times New Roman" w:hAnsi="Times New Roman" w:cs="Times New Roman"/>
          <w:sz w:val="32"/>
          <w:szCs w:val="32"/>
        </w:rPr>
        <w:t>Вершина данной пирамиды проецируется </w:t>
      </w:r>
      <w:r w:rsidRPr="00663AAD">
        <w:rPr>
          <w:rFonts w:ascii="Times New Roman" w:eastAsia="Times New Roman" w:hAnsi="Times New Roman" w:cs="Times New Roman"/>
          <w:sz w:val="32"/>
          <w:szCs w:val="32"/>
        </w:rPr>
        <w:t>в точку пересечения серединных перпендикуляров</w:t>
      </w:r>
      <w:r w:rsidRPr="007D6257">
        <w:rPr>
          <w:rFonts w:ascii="Times New Roman" w:eastAsia="Times New Roman" w:hAnsi="Times New Roman" w:cs="Times New Roman"/>
          <w:sz w:val="32"/>
          <w:szCs w:val="32"/>
        </w:rPr>
        <w:t>.    </w:t>
      </w:r>
    </w:p>
    <w:p w:rsidR="002B7038" w:rsidRPr="007D6257" w:rsidRDefault="002B7038" w:rsidP="002B703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663AAD">
        <w:rPr>
          <w:rFonts w:ascii="Times New Roman" w:eastAsia="Times New Roman" w:hAnsi="Times New Roman" w:cs="Times New Roman"/>
          <w:b/>
          <w:bCs/>
          <w:sz w:val="32"/>
          <w:szCs w:val="32"/>
        </w:rPr>
        <w:t> </w:t>
      </w:r>
      <w:r w:rsidRPr="007D6257">
        <w:rPr>
          <w:rFonts w:ascii="Times New Roman" w:eastAsia="Times New Roman" w:hAnsi="Times New Roman" w:cs="Times New Roman"/>
          <w:sz w:val="32"/>
          <w:szCs w:val="32"/>
        </w:rPr>
        <w:t> </w:t>
      </w:r>
    </w:p>
    <w:p w:rsidR="002B7038" w:rsidRPr="007D6257" w:rsidRDefault="002B7038" w:rsidP="002B703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7D6257">
        <w:rPr>
          <w:rFonts w:ascii="Times New Roman" w:eastAsia="Times New Roman" w:hAnsi="Times New Roman" w:cs="Times New Roman"/>
          <w:sz w:val="32"/>
          <w:szCs w:val="32"/>
        </w:rPr>
        <w:t>У пирамиды могут быть боковые рёбра равны, если вокруг многоугольника основания можно описать окружность.</w:t>
      </w:r>
    </w:p>
    <w:p w:rsidR="002B7038" w:rsidRPr="00663AAD" w:rsidRDefault="002B7038" w:rsidP="002B7038">
      <w:pPr>
        <w:pStyle w:val="a6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B7038" w:rsidRDefault="002B7038" w:rsidP="002B7038">
      <w:pPr>
        <w:pStyle w:val="a6"/>
        <w:shd w:val="clear" w:color="auto" w:fill="FFFFFF"/>
        <w:spacing w:after="0" w:line="240" w:lineRule="auto"/>
        <w:ind w:left="284"/>
        <w:rPr>
          <w:rFonts w:ascii="Arial" w:eastAsia="Times New Roman" w:hAnsi="Arial" w:cs="Arial"/>
          <w:b/>
          <w:sz w:val="29"/>
          <w:szCs w:val="29"/>
        </w:rPr>
      </w:pPr>
      <w:r>
        <w:rPr>
          <w:rFonts w:ascii="Arial" w:eastAsia="Times New Roman" w:hAnsi="Arial" w:cs="Arial"/>
          <w:b/>
          <w:noProof/>
          <w:sz w:val="29"/>
          <w:szCs w:val="29"/>
        </w:rPr>
        <w:lastRenderedPageBreak/>
        <w:drawing>
          <wp:inline distT="0" distB="0" distL="0" distR="0">
            <wp:extent cx="5038282" cy="2835798"/>
            <wp:effectExtent l="19050" t="0" r="0" b="0"/>
            <wp:docPr id="1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396" t="46717" r="41740" b="24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82" cy="283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038" w:rsidRPr="007D6257" w:rsidRDefault="002B7038" w:rsidP="002B703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7D6257">
        <w:rPr>
          <w:rFonts w:ascii="Times New Roman" w:eastAsia="Times New Roman" w:hAnsi="Times New Roman" w:cs="Times New Roman"/>
          <w:sz w:val="32"/>
          <w:szCs w:val="32"/>
        </w:rPr>
        <w:t>У любого треугольника центр описанной окружности находится в точке пересечения серединных перпендикуляров.</w:t>
      </w:r>
    </w:p>
    <w:p w:rsidR="002B7038" w:rsidRPr="007D6257" w:rsidRDefault="002B7038" w:rsidP="002B703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7D6257">
        <w:rPr>
          <w:rFonts w:ascii="Times New Roman" w:eastAsia="Times New Roman" w:hAnsi="Times New Roman" w:cs="Times New Roman"/>
          <w:sz w:val="32"/>
          <w:szCs w:val="32"/>
        </w:rPr>
        <w:br/>
        <w:t>В прямоугольном треугольнике точка пересечения серединных перпендикуляров находится в середине гипотенузы.</w:t>
      </w:r>
    </w:p>
    <w:p w:rsidR="002B7038" w:rsidRDefault="002B7038" w:rsidP="002B7038">
      <w:pPr>
        <w:pStyle w:val="a6"/>
        <w:shd w:val="clear" w:color="auto" w:fill="FFFFFF"/>
        <w:spacing w:after="0" w:line="240" w:lineRule="auto"/>
        <w:ind w:left="284"/>
        <w:rPr>
          <w:rFonts w:ascii="Arial" w:eastAsia="Times New Roman" w:hAnsi="Arial" w:cs="Arial"/>
          <w:b/>
          <w:sz w:val="29"/>
          <w:szCs w:val="29"/>
        </w:rPr>
      </w:pPr>
    </w:p>
    <w:p w:rsidR="003F7692" w:rsidRPr="003F7692" w:rsidRDefault="003F7692" w:rsidP="003F7692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3F7692">
        <w:rPr>
          <w:rFonts w:ascii="Times New Roman" w:eastAsia="Times New Roman" w:hAnsi="Times New Roman" w:cs="Times New Roman"/>
          <w:sz w:val="32"/>
          <w:szCs w:val="32"/>
        </w:rPr>
        <w:t>Если у пирамиды все боковые рёбра с основанием образуют равные углы и</w:t>
      </w:r>
    </w:p>
    <w:p w:rsidR="003F7692" w:rsidRPr="003F7692" w:rsidRDefault="003F7692" w:rsidP="003F7692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3F7692">
        <w:rPr>
          <w:rFonts w:ascii="Times New Roman" w:eastAsia="Times New Roman" w:hAnsi="Times New Roman" w:cs="Times New Roman"/>
          <w:sz w:val="32"/>
          <w:szCs w:val="32"/>
        </w:rPr>
        <w:t>основание высоты пирамиды находится на стороне треугольника, то в основании находится прямоугольный треугольник.</w:t>
      </w:r>
    </w:p>
    <w:p w:rsidR="003F7692" w:rsidRPr="003F7692" w:rsidRDefault="003F7692" w:rsidP="003F7692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3F7692">
        <w:rPr>
          <w:rFonts w:ascii="Times New Roman" w:eastAsia="Times New Roman" w:hAnsi="Times New Roman" w:cs="Times New Roman"/>
          <w:sz w:val="32"/>
          <w:szCs w:val="32"/>
        </w:rPr>
        <w:t> </w:t>
      </w:r>
    </w:p>
    <w:p w:rsidR="003F7692" w:rsidRPr="003F7692" w:rsidRDefault="003F7692" w:rsidP="003F7692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32"/>
          <w:szCs w:val="32"/>
        </w:rPr>
      </w:pPr>
      <w:r w:rsidRPr="003F7692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98015" cy="2152650"/>
            <wp:effectExtent l="19050" t="0" r="6985" b="0"/>
            <wp:docPr id="41" name="Рисунок 41" descr="taisnlenka piram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aisnlenka piramid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692" w:rsidRPr="007D6257" w:rsidRDefault="003F7692" w:rsidP="002B7038">
      <w:pPr>
        <w:pStyle w:val="a6"/>
        <w:shd w:val="clear" w:color="auto" w:fill="FFFFFF"/>
        <w:spacing w:after="0" w:line="240" w:lineRule="auto"/>
        <w:ind w:left="284"/>
        <w:rPr>
          <w:rFonts w:ascii="Arial" w:eastAsia="Times New Roman" w:hAnsi="Arial" w:cs="Arial"/>
          <w:b/>
          <w:sz w:val="29"/>
          <w:szCs w:val="29"/>
        </w:rPr>
      </w:pPr>
    </w:p>
    <w:p w:rsidR="006127CB" w:rsidRDefault="006127CB" w:rsidP="008E7B36">
      <w:pPr>
        <w:ind w:firstLine="142"/>
      </w:pPr>
    </w:p>
    <w:p w:rsidR="00D62C11" w:rsidRDefault="00D62C11" w:rsidP="006A6AA5">
      <w:pPr>
        <w:ind w:firstLine="142"/>
        <w:jc w:val="center"/>
        <w:rPr>
          <w:rFonts w:ascii="Arial" w:eastAsia="Times New Roman" w:hAnsi="Arial" w:cs="Arial"/>
          <w:noProof/>
          <w:color w:val="4E4E3F"/>
          <w:sz w:val="29"/>
          <w:szCs w:val="29"/>
        </w:rPr>
      </w:pPr>
      <w:r w:rsidRPr="00D62C11">
        <w:rPr>
          <w:rFonts w:ascii="Times New Roman" w:hAnsi="Times New Roman" w:cs="Times New Roman"/>
          <w:color w:val="FF0000"/>
          <w:sz w:val="36"/>
          <w:szCs w:val="36"/>
        </w:rPr>
        <w:t>Примеры решений задач</w:t>
      </w:r>
      <w:r>
        <w:rPr>
          <w:rFonts w:ascii="Times New Roman" w:hAnsi="Times New Roman" w:cs="Times New Roman"/>
          <w:color w:val="FF0000"/>
          <w:sz w:val="36"/>
          <w:szCs w:val="36"/>
        </w:rPr>
        <w:t>:</w:t>
      </w:r>
    </w:p>
    <w:p w:rsidR="006A6AA5" w:rsidRPr="009E7F7A" w:rsidRDefault="004A6F51" w:rsidP="006A6AA5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b/>
          <w:noProof/>
          <w:sz w:val="32"/>
          <w:szCs w:val="32"/>
        </w:rPr>
      </w:pPr>
      <w:r w:rsidRPr="004A6F51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Как </w:t>
      </w:r>
      <w:r w:rsidR="009E7F7A" w:rsidRPr="004A6F51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определить,</w:t>
      </w:r>
      <w:r w:rsidRPr="004A6F51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сколько граней у пирамиды</w:t>
      </w:r>
      <w:r w:rsidR="006A6AA5" w:rsidRPr="004A6F51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?</w:t>
      </w:r>
    </w:p>
    <w:p w:rsidR="009E7F7A" w:rsidRDefault="009E7F7A" w:rsidP="009E7F7A">
      <w:pPr>
        <w:pStyle w:val="a6"/>
        <w:ind w:left="502"/>
        <w:rPr>
          <w:rFonts w:ascii="Arial" w:hAnsi="Arial" w:cs="Arial"/>
          <w:color w:val="4E4E3F"/>
          <w:sz w:val="29"/>
          <w:szCs w:val="29"/>
          <w:shd w:val="clear" w:color="auto" w:fill="FFFFFF"/>
        </w:rPr>
      </w:pPr>
      <w:r>
        <w:rPr>
          <w:rFonts w:ascii="Arial" w:hAnsi="Arial" w:cs="Arial"/>
          <w:color w:val="4E4E3F"/>
          <w:sz w:val="29"/>
          <w:szCs w:val="29"/>
          <w:shd w:val="clear" w:color="auto" w:fill="FFFFFF"/>
        </w:rPr>
        <w:t>У </w:t>
      </w:r>
      <w:r>
        <w:rPr>
          <w:rStyle w:val="mi"/>
          <w:rFonts w:ascii="MathJax_Math-italic" w:hAnsi="MathJax_Math-italic" w:cs="Arial"/>
          <w:color w:val="76A900"/>
          <w:sz w:val="36"/>
          <w:szCs w:val="36"/>
          <w:bdr w:val="none" w:sz="0" w:space="0" w:color="auto" w:frame="1"/>
          <w:shd w:val="clear" w:color="auto" w:fill="FFFFFF"/>
        </w:rPr>
        <w:t>n</w:t>
      </w:r>
      <w:r>
        <w:rPr>
          <w:rFonts w:ascii="Arial" w:hAnsi="Arial" w:cs="Arial"/>
          <w:color w:val="4E4E3F"/>
          <w:sz w:val="29"/>
          <w:szCs w:val="29"/>
          <w:shd w:val="clear" w:color="auto" w:fill="FFFFFF"/>
        </w:rPr>
        <w:t>-угольной пирамиды имеется </w:t>
      </w:r>
      <w:r>
        <w:rPr>
          <w:rStyle w:val="mi"/>
          <w:rFonts w:ascii="MathJax_Math-italic" w:hAnsi="MathJax_Math-italic" w:cs="Arial"/>
          <w:color w:val="76A900"/>
          <w:sz w:val="36"/>
          <w:szCs w:val="36"/>
          <w:bdr w:val="none" w:sz="0" w:space="0" w:color="auto" w:frame="1"/>
          <w:shd w:val="clear" w:color="auto" w:fill="FFFFFF"/>
        </w:rPr>
        <w:t>n</w:t>
      </w:r>
      <w:r>
        <w:rPr>
          <w:rStyle w:val="mo"/>
          <w:rFonts w:ascii="MathJax_Main" w:hAnsi="MathJax_Main" w:cs="Arial"/>
          <w:color w:val="76A900"/>
          <w:sz w:val="36"/>
          <w:szCs w:val="36"/>
          <w:bdr w:val="none" w:sz="0" w:space="0" w:color="auto" w:frame="1"/>
          <w:shd w:val="clear" w:color="auto" w:fill="FFFFFF"/>
        </w:rPr>
        <w:t>+</w:t>
      </w:r>
      <w:r>
        <w:rPr>
          <w:rStyle w:val="mn"/>
          <w:rFonts w:ascii="MathJax_Main" w:hAnsi="MathJax_Main" w:cs="Arial"/>
          <w:color w:val="76A900"/>
          <w:sz w:val="36"/>
          <w:szCs w:val="36"/>
          <w:bdr w:val="none" w:sz="0" w:space="0" w:color="auto" w:frame="1"/>
          <w:shd w:val="clear" w:color="auto" w:fill="FFFFFF"/>
        </w:rPr>
        <w:t>1</w:t>
      </w:r>
      <w:r>
        <w:rPr>
          <w:rFonts w:ascii="Arial" w:hAnsi="Arial" w:cs="Arial"/>
          <w:color w:val="4E4E3F"/>
          <w:sz w:val="29"/>
          <w:szCs w:val="29"/>
          <w:shd w:val="clear" w:color="auto" w:fill="FFFFFF"/>
        </w:rPr>
        <w:t> граней — </w:t>
      </w:r>
      <w:proofErr w:type="spellStart"/>
      <w:r>
        <w:rPr>
          <w:rStyle w:val="mi"/>
          <w:rFonts w:ascii="MathJax_Math-italic" w:hAnsi="MathJax_Math-italic" w:cs="Arial"/>
          <w:color w:val="76A900"/>
          <w:sz w:val="36"/>
          <w:szCs w:val="36"/>
          <w:bdr w:val="none" w:sz="0" w:space="0" w:color="auto" w:frame="1"/>
          <w:shd w:val="clear" w:color="auto" w:fill="FFFFFF"/>
        </w:rPr>
        <w:t>n</w:t>
      </w:r>
      <w:proofErr w:type="spellEnd"/>
      <w:r>
        <w:rPr>
          <w:rFonts w:ascii="Arial" w:hAnsi="Arial" w:cs="Arial"/>
          <w:color w:val="4E4E3F"/>
          <w:sz w:val="29"/>
          <w:szCs w:val="29"/>
          <w:shd w:val="clear" w:color="auto" w:fill="FFFFFF"/>
        </w:rPr>
        <w:t> боковых граней и ещё одна грань основания.</w:t>
      </w:r>
    </w:p>
    <w:p w:rsidR="009E7F7A" w:rsidRDefault="009E7F7A" w:rsidP="009E7F7A">
      <w:pPr>
        <w:pStyle w:val="a6"/>
        <w:ind w:left="502"/>
        <w:rPr>
          <w:rFonts w:ascii="Arial" w:hAnsi="Arial" w:cs="Arial"/>
          <w:color w:val="4E4E3F"/>
          <w:sz w:val="29"/>
          <w:szCs w:val="29"/>
          <w:shd w:val="clear" w:color="auto" w:fill="FFFFFF"/>
        </w:rPr>
      </w:pPr>
    </w:p>
    <w:p w:rsidR="009E7F7A" w:rsidRPr="004A6F51" w:rsidRDefault="009E7F7A" w:rsidP="009E7F7A">
      <w:pPr>
        <w:pStyle w:val="a6"/>
        <w:ind w:left="502"/>
        <w:rPr>
          <w:rFonts w:ascii="Times New Roman" w:eastAsia="Times New Roman" w:hAnsi="Times New Roman" w:cs="Times New Roman"/>
          <w:b/>
          <w:noProof/>
          <w:sz w:val="32"/>
          <w:szCs w:val="32"/>
        </w:rPr>
      </w:pPr>
      <w:r>
        <w:rPr>
          <w:rFonts w:ascii="Arial" w:hAnsi="Arial" w:cs="Arial"/>
          <w:color w:val="4E4E3F"/>
          <w:sz w:val="29"/>
          <w:szCs w:val="29"/>
          <w:shd w:val="clear" w:color="auto" w:fill="FFFFFF"/>
        </w:rPr>
        <w:t>Например:</w:t>
      </w:r>
    </w:p>
    <w:p w:rsidR="004A6F51" w:rsidRPr="004A6F51" w:rsidRDefault="004A6F51" w:rsidP="004A6F51">
      <w:pPr>
        <w:rPr>
          <w:rFonts w:ascii="Times New Roman" w:eastAsia="Times New Roman" w:hAnsi="Times New Roman" w:cs="Times New Roman"/>
          <w:b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7377173" cy="258115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199" t="35153" r="12803" b="2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173" cy="258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038" w:rsidRPr="002B7038" w:rsidRDefault="002B7038" w:rsidP="002B7038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b/>
          <w:sz w:val="29"/>
          <w:szCs w:val="29"/>
        </w:rPr>
      </w:pPr>
    </w:p>
    <w:p w:rsidR="002B7038" w:rsidRPr="002B7038" w:rsidRDefault="002B7038" w:rsidP="002B7038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b/>
          <w:sz w:val="29"/>
          <w:szCs w:val="29"/>
        </w:rPr>
      </w:pPr>
    </w:p>
    <w:p w:rsidR="002B7038" w:rsidRPr="002B7038" w:rsidRDefault="002B7038" w:rsidP="002B7038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b/>
          <w:sz w:val="29"/>
          <w:szCs w:val="29"/>
        </w:rPr>
      </w:pPr>
    </w:p>
    <w:p w:rsidR="002B7038" w:rsidRPr="002B7038" w:rsidRDefault="002B7038" w:rsidP="002B7038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b/>
          <w:sz w:val="29"/>
          <w:szCs w:val="29"/>
        </w:rPr>
      </w:pPr>
    </w:p>
    <w:p w:rsidR="00D25E8D" w:rsidRPr="00A176D7" w:rsidRDefault="00A176D7" w:rsidP="00A176D7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9"/>
          <w:szCs w:val="29"/>
        </w:rPr>
      </w:pPr>
      <w:r w:rsidRPr="00A176D7">
        <w:rPr>
          <w:rFonts w:ascii="Arial" w:hAnsi="Arial" w:cs="Arial"/>
          <w:b/>
          <w:sz w:val="29"/>
          <w:szCs w:val="29"/>
          <w:shd w:val="clear" w:color="auto" w:fill="FFFFFF"/>
        </w:rPr>
        <w:t>Ребро правильного тетраэдра равно </w:t>
      </w:r>
      <w:r w:rsidRPr="00A176D7">
        <w:rPr>
          <w:rStyle w:val="gxs-number"/>
          <w:rFonts w:ascii="MathJax_Main" w:hAnsi="MathJax_Main"/>
          <w:b/>
          <w:sz w:val="30"/>
          <w:szCs w:val="30"/>
          <w:shd w:val="clear" w:color="auto" w:fill="FFFFFF"/>
        </w:rPr>
        <w:t>12</w:t>
      </w:r>
      <w:r w:rsidRPr="00A176D7">
        <w:rPr>
          <w:rFonts w:ascii="Arial" w:hAnsi="Arial" w:cs="Arial"/>
          <w:b/>
          <w:sz w:val="29"/>
          <w:szCs w:val="29"/>
          <w:shd w:val="clear" w:color="auto" w:fill="FFFFFF"/>
        </w:rPr>
        <w:t> </w:t>
      </w:r>
      <w:r w:rsidRPr="00A176D7">
        <w:rPr>
          <w:rStyle w:val="gxs-text"/>
          <w:rFonts w:ascii="Arial" w:hAnsi="Arial" w:cs="Arial"/>
          <w:b/>
          <w:bCs/>
          <w:sz w:val="29"/>
          <w:szCs w:val="29"/>
          <w:shd w:val="clear" w:color="auto" w:fill="FFFFFF"/>
        </w:rPr>
        <w:t>мм</w:t>
      </w:r>
      <w:r w:rsidRPr="00A176D7">
        <w:rPr>
          <w:rFonts w:ascii="Arial" w:hAnsi="Arial" w:cs="Arial"/>
          <w:b/>
          <w:sz w:val="29"/>
          <w:szCs w:val="29"/>
          <w:shd w:val="clear" w:color="auto" w:fill="FFFFFF"/>
        </w:rPr>
        <w:t>. Вычисли площадь полной поверхности.</w:t>
      </w:r>
    </w:p>
    <w:p w:rsidR="00A176D7" w:rsidRDefault="00A176D7" w:rsidP="00A176D7">
      <w:pPr>
        <w:pStyle w:val="a6"/>
        <w:shd w:val="clear" w:color="auto" w:fill="FFFFFF"/>
        <w:spacing w:after="0" w:line="240" w:lineRule="auto"/>
        <w:ind w:left="502"/>
        <w:rPr>
          <w:rFonts w:ascii="Arial" w:hAnsi="Arial" w:cs="Arial"/>
          <w:b/>
          <w:sz w:val="29"/>
          <w:szCs w:val="29"/>
          <w:shd w:val="clear" w:color="auto" w:fill="FFFFFF"/>
        </w:rPr>
      </w:pPr>
    </w:p>
    <w:p w:rsidR="00A176D7" w:rsidRDefault="00A176D7" w:rsidP="00A176D7">
      <w:pPr>
        <w:pStyle w:val="a6"/>
        <w:shd w:val="clear" w:color="auto" w:fill="FFFFFF"/>
        <w:spacing w:after="0" w:line="240" w:lineRule="auto"/>
        <w:ind w:left="284"/>
        <w:rPr>
          <w:rFonts w:ascii="Arial" w:eastAsia="Times New Roman" w:hAnsi="Arial" w:cs="Arial"/>
          <w:b/>
          <w:sz w:val="29"/>
          <w:szCs w:val="29"/>
        </w:rPr>
      </w:pPr>
      <w:r>
        <w:rPr>
          <w:rFonts w:ascii="Arial" w:eastAsia="Times New Roman" w:hAnsi="Arial" w:cs="Arial"/>
          <w:b/>
          <w:noProof/>
          <w:sz w:val="29"/>
          <w:szCs w:val="29"/>
        </w:rPr>
        <w:drawing>
          <wp:inline distT="0" distB="0" distL="0" distR="0">
            <wp:extent cx="7064359" cy="3738623"/>
            <wp:effectExtent l="19050" t="0" r="319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513" t="15599" r="14368" b="29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59" cy="373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6D7" w:rsidRDefault="00A176D7" w:rsidP="00A176D7">
      <w:pPr>
        <w:pStyle w:val="a6"/>
        <w:shd w:val="clear" w:color="auto" w:fill="FFFFFF"/>
        <w:spacing w:after="0" w:line="240" w:lineRule="auto"/>
        <w:ind w:left="284"/>
        <w:rPr>
          <w:rFonts w:ascii="Arial" w:eastAsia="Times New Roman" w:hAnsi="Arial" w:cs="Arial"/>
          <w:b/>
          <w:sz w:val="29"/>
          <w:szCs w:val="29"/>
        </w:rPr>
      </w:pPr>
    </w:p>
    <w:p w:rsidR="00A176D7" w:rsidRDefault="00A176D7" w:rsidP="00A176D7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b/>
          <w:sz w:val="29"/>
          <w:szCs w:val="29"/>
        </w:rPr>
      </w:pPr>
    </w:p>
    <w:p w:rsidR="00BA1F4B" w:rsidRDefault="00BA1F4B" w:rsidP="00A176D7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b/>
          <w:sz w:val="29"/>
          <w:szCs w:val="29"/>
        </w:rPr>
      </w:pPr>
    </w:p>
    <w:p w:rsidR="00BA1F4B" w:rsidRDefault="00BA1F4B" w:rsidP="00A176D7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b/>
          <w:sz w:val="29"/>
          <w:szCs w:val="29"/>
        </w:rPr>
      </w:pPr>
    </w:p>
    <w:sectPr w:rsidR="00BA1F4B" w:rsidSect="006127CB">
      <w:pgSz w:w="11906" w:h="16838"/>
      <w:pgMar w:top="568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thJax_Math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51DD"/>
    <w:multiLevelType w:val="hybridMultilevel"/>
    <w:tmpl w:val="713811A0"/>
    <w:lvl w:ilvl="0" w:tplc="B10EDDE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4E4E3F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184600F"/>
    <w:multiLevelType w:val="hybridMultilevel"/>
    <w:tmpl w:val="8CEE1CB4"/>
    <w:lvl w:ilvl="0" w:tplc="3C666288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FE2852"/>
    <w:rsid w:val="00090F17"/>
    <w:rsid w:val="000A740E"/>
    <w:rsid w:val="000F0B42"/>
    <w:rsid w:val="0012089B"/>
    <w:rsid w:val="00135C2B"/>
    <w:rsid w:val="001532A4"/>
    <w:rsid w:val="001F39FF"/>
    <w:rsid w:val="00207F2A"/>
    <w:rsid w:val="002618DC"/>
    <w:rsid w:val="002B7038"/>
    <w:rsid w:val="003140D6"/>
    <w:rsid w:val="00362020"/>
    <w:rsid w:val="003C15B8"/>
    <w:rsid w:val="003D0C1B"/>
    <w:rsid w:val="003E6D48"/>
    <w:rsid w:val="003F7692"/>
    <w:rsid w:val="00424E62"/>
    <w:rsid w:val="00492332"/>
    <w:rsid w:val="004A6F51"/>
    <w:rsid w:val="004B374B"/>
    <w:rsid w:val="004B41C6"/>
    <w:rsid w:val="00580845"/>
    <w:rsid w:val="00586566"/>
    <w:rsid w:val="005C34DE"/>
    <w:rsid w:val="005D25B2"/>
    <w:rsid w:val="005E13BA"/>
    <w:rsid w:val="006127CB"/>
    <w:rsid w:val="00663AAD"/>
    <w:rsid w:val="006A6AA5"/>
    <w:rsid w:val="006C609D"/>
    <w:rsid w:val="007609F4"/>
    <w:rsid w:val="00775904"/>
    <w:rsid w:val="007D6257"/>
    <w:rsid w:val="00870C14"/>
    <w:rsid w:val="0088527F"/>
    <w:rsid w:val="008E5B0D"/>
    <w:rsid w:val="008E7B36"/>
    <w:rsid w:val="00973428"/>
    <w:rsid w:val="009B1E9F"/>
    <w:rsid w:val="009E7F7A"/>
    <w:rsid w:val="00A176D7"/>
    <w:rsid w:val="00BA1F4B"/>
    <w:rsid w:val="00BB6127"/>
    <w:rsid w:val="00C5401E"/>
    <w:rsid w:val="00CD1E7B"/>
    <w:rsid w:val="00D25E8D"/>
    <w:rsid w:val="00D5037A"/>
    <w:rsid w:val="00D62C11"/>
    <w:rsid w:val="00F073BF"/>
    <w:rsid w:val="00F1654B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  <w:style w:type="character" w:customStyle="1" w:styleId="gxs-number">
    <w:name w:val="gxs-number"/>
    <w:basedOn w:val="a0"/>
    <w:rsid w:val="00D62C11"/>
  </w:style>
  <w:style w:type="character" w:customStyle="1" w:styleId="gxst-emph">
    <w:name w:val="gxst-emph"/>
    <w:basedOn w:val="a0"/>
    <w:rsid w:val="00D62C11"/>
  </w:style>
  <w:style w:type="paragraph" w:styleId="a6">
    <w:name w:val="List Paragraph"/>
    <w:basedOn w:val="a"/>
    <w:uiPriority w:val="34"/>
    <w:qFormat/>
    <w:rsid w:val="00D62C11"/>
    <w:pPr>
      <w:ind w:left="720"/>
      <w:contextualSpacing/>
    </w:pPr>
  </w:style>
  <w:style w:type="character" w:customStyle="1" w:styleId="mi">
    <w:name w:val="mi"/>
    <w:basedOn w:val="a0"/>
    <w:rsid w:val="00D62C11"/>
  </w:style>
  <w:style w:type="character" w:customStyle="1" w:styleId="mn">
    <w:name w:val="mn"/>
    <w:basedOn w:val="a0"/>
    <w:rsid w:val="00D62C11"/>
  </w:style>
  <w:style w:type="character" w:customStyle="1" w:styleId="mo">
    <w:name w:val="mo"/>
    <w:basedOn w:val="a0"/>
    <w:rsid w:val="00D62C11"/>
  </w:style>
  <w:style w:type="character" w:customStyle="1" w:styleId="msqrt">
    <w:name w:val="msqrt"/>
    <w:basedOn w:val="a0"/>
    <w:rsid w:val="00D62C11"/>
  </w:style>
  <w:style w:type="character" w:customStyle="1" w:styleId="mtext">
    <w:name w:val="mtext"/>
    <w:basedOn w:val="a0"/>
    <w:rsid w:val="00D62C11"/>
  </w:style>
  <w:style w:type="character" w:styleId="a7">
    <w:name w:val="Hyperlink"/>
    <w:basedOn w:val="a0"/>
    <w:uiPriority w:val="99"/>
    <w:semiHidden/>
    <w:unhideWhenUsed/>
    <w:rsid w:val="001F39FF"/>
    <w:rPr>
      <w:color w:val="0000FF"/>
      <w:u w:val="single"/>
    </w:rPr>
  </w:style>
  <w:style w:type="character" w:customStyle="1" w:styleId="gxs-text">
    <w:name w:val="gxs-text"/>
    <w:basedOn w:val="a0"/>
    <w:rsid w:val="006A6AA5"/>
  </w:style>
  <w:style w:type="character" w:styleId="a8">
    <w:name w:val="Placeholder Text"/>
    <w:basedOn w:val="a0"/>
    <w:uiPriority w:val="99"/>
    <w:semiHidden/>
    <w:rsid w:val="00D5037A"/>
    <w:rPr>
      <w:color w:val="808080"/>
    </w:rPr>
  </w:style>
  <w:style w:type="character" w:styleId="a9">
    <w:name w:val="Strong"/>
    <w:basedOn w:val="a0"/>
    <w:uiPriority w:val="22"/>
    <w:qFormat/>
    <w:rsid w:val="007D625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559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</w:divsChild>
    </w:div>
    <w:div w:id="2491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99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6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6417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238505">
                                      <w:marLeft w:val="0"/>
                                      <w:marRight w:val="0"/>
                                      <w:marTop w:val="456"/>
                                      <w:marBottom w:val="456"/>
                                      <w:divBdr>
                                        <w:top w:val="single" w:sz="6" w:space="18" w:color="76A900"/>
                                        <w:left w:val="single" w:sz="6" w:space="23" w:color="76A900"/>
                                        <w:bottom w:val="single" w:sz="6" w:space="18" w:color="76A900"/>
                                        <w:right w:val="single" w:sz="6" w:space="23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53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8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9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84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87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24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75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7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0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12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9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9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70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2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00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8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49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52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13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5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2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45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1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30324">
                                                  <w:marLeft w:val="0"/>
                                                  <w:marRight w:val="0"/>
                                                  <w:marTop w:val="456"/>
                                                  <w:marBottom w:val="456"/>
                                                  <w:divBdr>
                                                    <w:top w:val="single" w:sz="6" w:space="18" w:color="76A900"/>
                                                    <w:left w:val="single" w:sz="6" w:space="23" w:color="76A900"/>
                                                    <w:bottom w:val="single" w:sz="6" w:space="18" w:color="76A900"/>
                                                    <w:right w:val="single" w:sz="6" w:space="23" w:color="76A900"/>
                                                  </w:divBdr>
                                                  <w:divsChild>
                                                    <w:div w:id="55123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978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57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311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1886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8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15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80277">
                                          <w:marLeft w:val="0"/>
                                          <w:marRight w:val="0"/>
                                          <w:marTop w:val="0"/>
                                          <w:marBottom w:val="1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780351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single" w:sz="6" w:space="18" w:color="76A900"/>
                                            <w:left w:val="none" w:sz="0" w:space="31" w:color="auto"/>
                                            <w:bottom w:val="single" w:sz="6" w:space="18" w:color="76A900"/>
                                            <w:right w:val="none" w:sz="0" w:space="23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88835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single" w:sz="6" w:space="18" w:color="76A900"/>
                                <w:left w:val="single" w:sz="6" w:space="23" w:color="76A900"/>
                                <w:bottom w:val="single" w:sz="6" w:space="18" w:color="76A900"/>
                                <w:right w:val="single" w:sz="6" w:space="23" w:color="76A900"/>
                              </w:divBdr>
                            </w:div>
                          </w:divsChild>
                        </w:div>
                        <w:div w:id="7602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77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50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82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0317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3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57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513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yaklass.ru/p/geometria/10-klass/mnogogranniki-11037/piramida-9285/re-c912803b-c4c2-4b43-9192-033fe3cab92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www.yaklass.ru/p/geometria/10-klass/mnogogranniki-11037/piramida-9285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6E5A0-BFF1-4760-BBF8-D02BAE2C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2020-05-11T08:48:00Z</dcterms:created>
  <dcterms:modified xsi:type="dcterms:W3CDTF">2020-05-11T08:48:00Z</dcterms:modified>
</cp:coreProperties>
</file>