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40" w:rsidRPr="003B6840" w:rsidRDefault="003B6840" w:rsidP="003B6840">
      <w:pPr>
        <w:shd w:val="clear" w:color="auto" w:fill="FFF9EE"/>
        <w:spacing w:before="180" w:after="0" w:line="240" w:lineRule="auto"/>
        <w:outlineLvl w:val="2"/>
        <w:rPr>
          <w:rFonts w:ascii="Georgia" w:eastAsia="Times New Roman" w:hAnsi="Georgia" w:cs="Times New Roman"/>
          <w:b/>
          <w:bCs/>
          <w:color w:val="222222"/>
          <w:sz w:val="36"/>
          <w:szCs w:val="36"/>
          <w:lang w:eastAsia="ru-RU"/>
        </w:rPr>
      </w:pPr>
      <w:r w:rsidRPr="003B6840">
        <w:rPr>
          <w:rFonts w:ascii="Georgia" w:eastAsia="Times New Roman" w:hAnsi="Georgia" w:cs="Times New Roman"/>
          <w:b/>
          <w:bCs/>
          <w:color w:val="222222"/>
          <w:sz w:val="36"/>
          <w:szCs w:val="36"/>
          <w:lang w:eastAsia="ru-RU"/>
        </w:rPr>
        <w:t>Телеграмма и телефонограмма.</w:t>
      </w:r>
    </w:p>
    <w:p w:rsidR="003B6840" w:rsidRPr="003B6840" w:rsidRDefault="003B6840" w:rsidP="003B6840">
      <w:pPr>
        <w:shd w:val="clear" w:color="auto" w:fill="FFF9EE"/>
        <w:spacing w:after="0" w:line="240" w:lineRule="auto"/>
        <w:outlineLvl w:val="1"/>
        <w:rPr>
          <w:rFonts w:ascii="Georgia" w:eastAsia="Times New Roman" w:hAnsi="Georgia" w:cs="Times New Roman"/>
          <w:b/>
          <w:bCs/>
          <w:color w:val="222222"/>
          <w:sz w:val="33"/>
          <w:szCs w:val="33"/>
          <w:lang w:eastAsia="ru-RU"/>
        </w:rPr>
      </w:pPr>
      <w:r w:rsidRPr="003B6840">
        <w:rPr>
          <w:rFonts w:ascii="Georgia" w:eastAsia="Times New Roman" w:hAnsi="Georgia" w:cs="Times New Roman"/>
          <w:b/>
          <w:bCs/>
          <w:color w:val="FF0000"/>
          <w:sz w:val="24"/>
          <w:szCs w:val="24"/>
          <w:lang w:eastAsia="ru-RU"/>
        </w:rPr>
        <w:t>Телеграмма</w:t>
      </w:r>
      <w:r w:rsidRPr="003B6840">
        <w:rPr>
          <w:rFonts w:ascii="Georgia" w:eastAsia="Times New Roman" w:hAnsi="Georgia" w:cs="Times New Roman"/>
          <w:b/>
          <w:bCs/>
          <w:color w:val="222222"/>
          <w:sz w:val="24"/>
          <w:szCs w:val="24"/>
          <w:lang w:eastAsia="ru-RU"/>
        </w:rPr>
        <w:t> - это вид документа, определяемый способом передачи информации по каналам телеграфной связи.</w:t>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bookmarkStart w:id="0" w:name="more"/>
      <w:bookmarkEnd w:id="0"/>
      <w:r w:rsidRPr="003B6840">
        <w:rPr>
          <w:rFonts w:ascii="Georgia" w:eastAsia="Times New Roman" w:hAnsi="Georgia" w:cs="Times New Roman"/>
          <w:color w:val="222222"/>
          <w:sz w:val="23"/>
          <w:szCs w:val="23"/>
          <w:lang w:eastAsia="ru-RU"/>
        </w:rPr>
        <w:t>Телеграммы необходимы для передачи информации за пределы данного населенного пункта. Текст телеграммы пишут полностью прописными буквами. Через 2 интервала, от нулевого положения табулятора (то есть сразу от левого поля). Те</w:t>
      </w:r>
      <w:proofErr w:type="gramStart"/>
      <w:r w:rsidRPr="003B6840">
        <w:rPr>
          <w:rFonts w:ascii="Georgia" w:eastAsia="Times New Roman" w:hAnsi="Georgia" w:cs="Times New Roman"/>
          <w:color w:val="222222"/>
          <w:sz w:val="23"/>
          <w:szCs w:val="23"/>
          <w:lang w:eastAsia="ru-RU"/>
        </w:rPr>
        <w:t>кст сл</w:t>
      </w:r>
      <w:proofErr w:type="gramEnd"/>
      <w:r w:rsidRPr="003B6840">
        <w:rPr>
          <w:rFonts w:ascii="Georgia" w:eastAsia="Times New Roman" w:hAnsi="Georgia" w:cs="Times New Roman"/>
          <w:color w:val="222222"/>
          <w:sz w:val="23"/>
          <w:szCs w:val="23"/>
          <w:lang w:eastAsia="ru-RU"/>
        </w:rPr>
        <w:t>ужебной телеграммы заверяется печатью, составляется в двух экземплярах, первый для передачи, второй подшивается в дело. Передача телеграмм осуществляется в соответствии с Правилами оказания услуг телеграфной связи, утвержденные постановлением Правительства Российской Федерации от 15 апреля 2005 г. №222.</w:t>
      </w:r>
    </w:p>
    <w:p w:rsidR="003B6840" w:rsidRPr="003B6840" w:rsidRDefault="003B6840" w:rsidP="003B6840">
      <w:pPr>
        <w:shd w:val="clear" w:color="auto" w:fill="FFF9EE"/>
        <w:spacing w:after="0" w:line="240" w:lineRule="auto"/>
        <w:rPr>
          <w:rFonts w:ascii="Georgia" w:eastAsia="Times New Roman" w:hAnsi="Georgia" w:cs="Times New Roman"/>
          <w:color w:val="222222"/>
          <w:sz w:val="23"/>
          <w:szCs w:val="23"/>
          <w:lang w:eastAsia="ru-RU"/>
        </w:rPr>
      </w:pPr>
      <w:r w:rsidRPr="003B6840">
        <w:rPr>
          <w:rFonts w:ascii="Georgia" w:eastAsia="Times New Roman" w:hAnsi="Georgia" w:cs="Times New Roman"/>
          <w:i/>
          <w:iCs/>
          <w:color w:val="222222"/>
          <w:sz w:val="23"/>
          <w:szCs w:val="23"/>
          <w:lang w:eastAsia="ru-RU"/>
        </w:rPr>
        <w:t xml:space="preserve">Слова в телеграммах для подсчета делятся </w:t>
      </w:r>
      <w:proofErr w:type="gramStart"/>
      <w:r w:rsidRPr="003B6840">
        <w:rPr>
          <w:rFonts w:ascii="Georgia" w:eastAsia="Times New Roman" w:hAnsi="Georgia" w:cs="Times New Roman"/>
          <w:i/>
          <w:iCs/>
          <w:color w:val="222222"/>
          <w:sz w:val="23"/>
          <w:szCs w:val="23"/>
          <w:lang w:eastAsia="ru-RU"/>
        </w:rPr>
        <w:t>на</w:t>
      </w:r>
      <w:proofErr w:type="gramEnd"/>
      <w:r w:rsidRPr="003B6840">
        <w:rPr>
          <w:rFonts w:ascii="Georgia" w:eastAsia="Times New Roman" w:hAnsi="Georgia" w:cs="Times New Roman"/>
          <w:i/>
          <w:iCs/>
          <w:color w:val="222222"/>
          <w:sz w:val="23"/>
          <w:szCs w:val="23"/>
          <w:lang w:eastAsia="ru-RU"/>
        </w:rPr>
        <w:t>:</w:t>
      </w:r>
    </w:p>
    <w:p w:rsidR="003B6840" w:rsidRPr="003B6840" w:rsidRDefault="003B6840" w:rsidP="003B6840">
      <w:pPr>
        <w:numPr>
          <w:ilvl w:val="0"/>
          <w:numId w:val="1"/>
        </w:numPr>
        <w:shd w:val="clear" w:color="auto" w:fill="FFF9EE"/>
        <w:spacing w:after="60" w:line="240" w:lineRule="auto"/>
        <w:ind w:left="0" w:firstLine="0"/>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t>действительные;</w:t>
      </w:r>
    </w:p>
    <w:p w:rsidR="003B6840" w:rsidRPr="003B6840" w:rsidRDefault="003B6840" w:rsidP="003B6840">
      <w:pPr>
        <w:numPr>
          <w:ilvl w:val="0"/>
          <w:numId w:val="1"/>
        </w:numPr>
        <w:shd w:val="clear" w:color="auto" w:fill="FFF9EE"/>
        <w:spacing w:after="60" w:line="240" w:lineRule="auto"/>
        <w:ind w:left="0" w:firstLine="0"/>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t>тарифные;</w:t>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t>Действительные слова необходимы для контроля правильности передачи и приема телеграмм в телеграфных аппаратах. По количеству тарифных слов производится оплата телеграмм.</w:t>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t>В ответных телеграммах перед текстом обязательно указывается номер и дата документа, на который дается ответ.</w:t>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t xml:space="preserve">При </w:t>
      </w:r>
      <w:proofErr w:type="spellStart"/>
      <w:r w:rsidRPr="003B6840">
        <w:rPr>
          <w:rFonts w:ascii="Georgia" w:eastAsia="Times New Roman" w:hAnsi="Georgia" w:cs="Times New Roman"/>
          <w:color w:val="222222"/>
          <w:sz w:val="23"/>
          <w:szCs w:val="23"/>
          <w:lang w:eastAsia="ru-RU"/>
        </w:rPr>
        <w:t>адресовании</w:t>
      </w:r>
      <w:proofErr w:type="spellEnd"/>
      <w:r w:rsidRPr="003B6840">
        <w:rPr>
          <w:rFonts w:ascii="Georgia" w:eastAsia="Times New Roman" w:hAnsi="Georgia" w:cs="Times New Roman"/>
          <w:color w:val="222222"/>
          <w:sz w:val="23"/>
          <w:szCs w:val="23"/>
          <w:lang w:eastAsia="ru-RU"/>
        </w:rPr>
        <w:t xml:space="preserve"> телеграммы в четыре и более адреса прилагается список рассылки, составленный и подписанный исполнителем.</w:t>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t>Текст телеграммы излагается кратко, без союзов и предлогов (если при этом не искажается содержание: в частности, отрицание «не» опускать нельзя), с сокращенными обозначениями знаков препинания:</w:t>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b/>
          <w:bCs/>
          <w:color w:val="222222"/>
          <w:sz w:val="23"/>
          <w:szCs w:val="23"/>
          <w:lang w:eastAsia="ru-RU"/>
        </w:rPr>
        <w:t>точка - ТЧК;</w:t>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b/>
          <w:bCs/>
          <w:color w:val="222222"/>
          <w:sz w:val="23"/>
          <w:szCs w:val="23"/>
          <w:lang w:eastAsia="ru-RU"/>
        </w:rPr>
        <w:t>запятая - ЗПТ;</w:t>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b/>
          <w:bCs/>
          <w:color w:val="222222"/>
          <w:sz w:val="23"/>
          <w:szCs w:val="23"/>
          <w:lang w:eastAsia="ru-RU"/>
        </w:rPr>
        <w:t>двоеточие - ДВТЧ;</w:t>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b/>
          <w:bCs/>
          <w:color w:val="222222"/>
          <w:sz w:val="23"/>
          <w:szCs w:val="23"/>
          <w:lang w:eastAsia="ru-RU"/>
        </w:rPr>
        <w:t>кавычки - КВЧ;</w:t>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b/>
          <w:bCs/>
          <w:color w:val="222222"/>
          <w:sz w:val="23"/>
          <w:szCs w:val="23"/>
          <w:lang w:eastAsia="ru-RU"/>
        </w:rPr>
        <w:t>скобки - СКБ;</w:t>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b/>
          <w:bCs/>
          <w:color w:val="222222"/>
          <w:sz w:val="23"/>
          <w:szCs w:val="23"/>
          <w:lang w:eastAsia="ru-RU"/>
        </w:rPr>
        <w:t>номер - НР.</w:t>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t>Все цифровые данные в тексте пишутся словами. Сочетание из цифр и букв допускается только в заводских и торговых знаках и марках, в нумерации домов, индексах документов. Знаки</w:t>
      </w:r>
      <w:proofErr w:type="gramStart"/>
      <w:r w:rsidRPr="003B6840">
        <w:rPr>
          <w:rFonts w:ascii="Georgia" w:eastAsia="Times New Roman" w:hAnsi="Georgia" w:cs="Times New Roman"/>
          <w:color w:val="222222"/>
          <w:sz w:val="23"/>
          <w:szCs w:val="23"/>
          <w:lang w:eastAsia="ru-RU"/>
        </w:rPr>
        <w:t xml:space="preserve"> «№», «+», «-» </w:t>
      </w:r>
      <w:proofErr w:type="gramEnd"/>
      <w:r w:rsidRPr="003B6840">
        <w:rPr>
          <w:rFonts w:ascii="Georgia" w:eastAsia="Times New Roman" w:hAnsi="Georgia" w:cs="Times New Roman"/>
          <w:color w:val="222222"/>
          <w:sz w:val="23"/>
          <w:szCs w:val="23"/>
          <w:lang w:eastAsia="ru-RU"/>
        </w:rPr>
        <w:t>и другие следует писать словами. Конец текста телеграммы заканчивается точкой (ТЧК). Текст телеграммы не должен заканчиваться цифрой. После текста перед подписью ставят регистрационный номер телеграммы. В телеграммах не используются сложные, многословные предложения, характерные для деловых писем, выбор делается в пользу более коротких слов.</w:t>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t>Т</w:t>
      </w:r>
      <w:r w:rsidRPr="003B6840">
        <w:rPr>
          <w:rFonts w:ascii="Georgia" w:eastAsia="Times New Roman" w:hAnsi="Georgia" w:cs="Times New Roman"/>
          <w:color w:val="222222"/>
          <w:sz w:val="24"/>
          <w:szCs w:val="24"/>
          <w:lang w:eastAsia="ru-RU"/>
        </w:rPr>
        <w:t>екст телеграммы печатается на лицевой стороне бланка без переноса слов, абзацев, исправлений и не до</w:t>
      </w:r>
      <w:r w:rsidRPr="003B6840">
        <w:rPr>
          <w:rFonts w:ascii="Georgia" w:eastAsia="Times New Roman" w:hAnsi="Georgia" w:cs="Times New Roman"/>
          <w:color w:val="222222"/>
          <w:sz w:val="23"/>
          <w:szCs w:val="23"/>
          <w:lang w:eastAsia="ru-RU"/>
        </w:rPr>
        <w:t>лжен превышать двух машинописных страниц.</w:t>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t>Подпись в телеграмме оформляется отдельной строкой и начинается с абзаца. В подписи должна быть указана фамилия автора телеграммы. В нижней части телеграммы под чертой указывается адрес отправителя и наименование структурного подразделения (без сокращений), должность, фамилия исполнителя и дата отправки. Обратный адрес пишется без сокращений, со знаком препинания.</w:t>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t>Телеграммы от организаций и учреждений, подписанные должностными лицами должны быть заверены печатью соответствующей организации или печатью «для телеграмм». В телеграммах, подписанных должностными лицами нескольких организаций или учреждений, каждая подпись заверяется печатью соответствующей организации или учреждения.</w:t>
      </w:r>
    </w:p>
    <w:p w:rsidR="003B6840" w:rsidRPr="003B6840" w:rsidRDefault="003B6840" w:rsidP="003B6840">
      <w:pPr>
        <w:shd w:val="clear" w:color="auto" w:fill="FFF9EE"/>
        <w:spacing w:after="0" w:line="240" w:lineRule="auto"/>
        <w:jc w:val="center"/>
        <w:rPr>
          <w:rFonts w:ascii="Georgia" w:eastAsia="Times New Roman" w:hAnsi="Georgia" w:cs="Times New Roman"/>
          <w:color w:val="222222"/>
          <w:sz w:val="23"/>
          <w:szCs w:val="23"/>
          <w:lang w:eastAsia="ru-RU"/>
        </w:rPr>
      </w:pPr>
      <w:r>
        <w:rPr>
          <w:rFonts w:ascii="Georgia" w:eastAsia="Times New Roman" w:hAnsi="Georgia" w:cs="Times New Roman"/>
          <w:noProof/>
          <w:color w:val="888888"/>
          <w:sz w:val="23"/>
          <w:szCs w:val="23"/>
          <w:lang w:eastAsia="ru-RU"/>
        </w:rPr>
        <w:lastRenderedPageBreak/>
        <w:drawing>
          <wp:inline distT="0" distB="0" distL="0" distR="0">
            <wp:extent cx="3811905" cy="2861945"/>
            <wp:effectExtent l="0" t="0" r="0" b="0"/>
            <wp:docPr id="2" name="Рисунок 2" descr="http://3.bp.blogspot.com/-RiOSpsJKMDs/VUjjQJgkPoI/AAAAAAAAAgk/WK1gGMVSdGA/s1600/%D1%82%D0%B5%D0%BB%D0%B5%D0%B3%D1%80%D0%B0%D0%BC%D0%BC%D0%B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iOSpsJKMDs/VUjjQJgkPoI/AAAAAAAAAgk/WK1gGMVSdGA/s1600/%D1%82%D0%B5%D0%BB%D0%B5%D0%B3%D1%80%D0%B0%D0%BC%D0%BC%D0%B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2861945"/>
                    </a:xfrm>
                    <a:prstGeom prst="rect">
                      <a:avLst/>
                    </a:prstGeom>
                    <a:noFill/>
                    <a:ln>
                      <a:noFill/>
                    </a:ln>
                  </pic:spPr>
                </pic:pic>
              </a:graphicData>
            </a:graphic>
          </wp:inline>
        </w:drawing>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t>Подаваемая отправителем телеграмма должна быть четко и разборчиво написана или напечатана на лицевой стороне телеграфного бланка или на светлой бумаге. Исправления, подчистки, вычеркивания и вставки, внесенные в телеграмму отправителем или по просьбе оператора связи, должны быть заверены подписью отправителя. Телеграмма не должна содержать более 300 слов. Если телеграмма состоит из большего количества слов, она должна быть разделена оператором связи на несколько частей по 300 слов каждая, передаваемых как отдельные телеграммы.</w:t>
      </w:r>
    </w:p>
    <w:p w:rsidR="003B6840" w:rsidRPr="003B6840" w:rsidRDefault="003B6840" w:rsidP="003B6840">
      <w:pPr>
        <w:shd w:val="clear" w:color="auto" w:fill="FFF9EE"/>
        <w:spacing w:after="240" w:line="240" w:lineRule="auto"/>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br/>
      </w:r>
      <w:r w:rsidRPr="003B6840">
        <w:rPr>
          <w:rFonts w:ascii="Georgia" w:eastAsia="Times New Roman" w:hAnsi="Georgia" w:cs="Times New Roman"/>
          <w:color w:val="222222"/>
          <w:sz w:val="23"/>
          <w:szCs w:val="23"/>
          <w:lang w:eastAsia="ru-RU"/>
        </w:rPr>
        <w:br/>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b/>
          <w:bCs/>
          <w:color w:val="FF0000"/>
          <w:sz w:val="23"/>
          <w:szCs w:val="23"/>
          <w:lang w:eastAsia="ru-RU"/>
        </w:rPr>
        <w:t>Телефонограмма </w:t>
      </w:r>
      <w:r w:rsidRPr="003B6840">
        <w:rPr>
          <w:rFonts w:ascii="Georgia" w:eastAsia="Times New Roman" w:hAnsi="Georgia" w:cs="Times New Roman"/>
          <w:b/>
          <w:bCs/>
          <w:color w:val="222222"/>
          <w:sz w:val="23"/>
          <w:szCs w:val="23"/>
          <w:lang w:eastAsia="ru-RU"/>
        </w:rPr>
        <w:t>- </w:t>
      </w:r>
      <w:r w:rsidRPr="003B6840">
        <w:rPr>
          <w:rFonts w:ascii="Georgia" w:eastAsia="Times New Roman" w:hAnsi="Georgia" w:cs="Times New Roman"/>
          <w:color w:val="222222"/>
          <w:sz w:val="23"/>
          <w:szCs w:val="23"/>
          <w:lang w:eastAsia="ru-RU"/>
        </w:rPr>
        <w:t>это обобщенное название различных по содержанию документов, выделяемых в связи со способом устной передачи текста по каналам телефонной связи.</w:t>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p>
    <w:p w:rsidR="003B6840" w:rsidRPr="003B6840" w:rsidRDefault="003B6840" w:rsidP="003B6840">
      <w:pPr>
        <w:shd w:val="clear" w:color="auto" w:fill="FFF9EE"/>
        <w:spacing w:after="0" w:line="240" w:lineRule="auto"/>
        <w:jc w:val="center"/>
        <w:rPr>
          <w:rFonts w:ascii="Georgia" w:eastAsia="Times New Roman" w:hAnsi="Georgia" w:cs="Times New Roman"/>
          <w:color w:val="222222"/>
          <w:sz w:val="23"/>
          <w:szCs w:val="23"/>
          <w:lang w:eastAsia="ru-RU"/>
        </w:rPr>
      </w:pPr>
      <w:r>
        <w:rPr>
          <w:rFonts w:ascii="Georgia" w:eastAsia="Times New Roman" w:hAnsi="Georgia" w:cs="Times New Roman"/>
          <w:noProof/>
          <w:color w:val="888888"/>
          <w:sz w:val="23"/>
          <w:szCs w:val="23"/>
          <w:lang w:eastAsia="ru-RU"/>
        </w:rPr>
        <w:drawing>
          <wp:inline distT="0" distB="0" distL="0" distR="0">
            <wp:extent cx="3811905" cy="2434590"/>
            <wp:effectExtent l="0" t="0" r="0" b="3810"/>
            <wp:docPr id="1" name="Рисунок 1" descr="http://2.bp.blogspot.com/-0rxlw8a3daA/VUjlkCtdupI/AAAAAAAAAg0/_aTVkGPQXVo/s1600/D_13-08_22-31_doc_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0rxlw8a3daA/VUjlkCtdupI/AAAAAAAAAg0/_aTVkGPQXVo/s1600/D_13-08_22-31_doc_6.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905" cy="2434590"/>
                    </a:xfrm>
                    <a:prstGeom prst="rect">
                      <a:avLst/>
                    </a:prstGeom>
                    <a:noFill/>
                    <a:ln>
                      <a:noFill/>
                    </a:ln>
                  </pic:spPr>
                </pic:pic>
              </a:graphicData>
            </a:graphic>
          </wp:inline>
        </w:drawing>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t>Телефонограмма составляется отправителем как документ на бумажном носителе, передается по телефону и записывается получателем.</w:t>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t>Телефонограммы используются для оперативной передачи информационных сообщений служебного характера (извещения, приглашения, экстренные сообщения и т.п.).</w:t>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t>В тексте телефонограммы должно быть не более 50 слов, при этом следует избегать труднопроизносимых слов и сложных оборотов.</w:t>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lastRenderedPageBreak/>
        <w:t>Телефонограмма составляется в одном экземпляре и подписывается руководителем или ответственным исполнителем. Если телефонограмма передается нескольким адресатам, к ней прилагается список организаций и предприятий, которым ее направляют, и номера телефонов, по которым она должна быть передана.</w:t>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t>Для записи телефонограмм целесообразно использовать специальные бланки, если специальные бланки отсутствуют, телефонограмма записывается в журнал по следующей форме:</w:t>
      </w:r>
    </w:p>
    <w:p w:rsidR="003B6840" w:rsidRPr="003B6840" w:rsidRDefault="003B6840" w:rsidP="003B6840">
      <w:pPr>
        <w:shd w:val="clear" w:color="auto" w:fill="FFF9EE"/>
        <w:spacing w:after="0" w:line="240" w:lineRule="auto"/>
        <w:rPr>
          <w:rFonts w:ascii="Georgia" w:eastAsia="Times New Roman" w:hAnsi="Georgia" w:cs="Times New Roman"/>
          <w:color w:val="222222"/>
          <w:sz w:val="23"/>
          <w:szCs w:val="23"/>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4"/>
        <w:gridCol w:w="2676"/>
        <w:gridCol w:w="901"/>
        <w:gridCol w:w="833"/>
        <w:gridCol w:w="901"/>
        <w:gridCol w:w="1450"/>
        <w:gridCol w:w="100"/>
      </w:tblGrid>
      <w:tr w:rsidR="003B6840" w:rsidRPr="003B6840" w:rsidTr="003B6840">
        <w:trPr>
          <w:gridAfter w:val="6"/>
          <w:tblCellSpacing w:w="15" w:type="dxa"/>
        </w:trPr>
        <w:tc>
          <w:tcPr>
            <w:tcW w:w="0" w:type="auto"/>
            <w:vAlign w:val="center"/>
            <w:hideMark/>
          </w:tcPr>
          <w:p w:rsidR="003B6840" w:rsidRPr="003B6840" w:rsidRDefault="003B6840" w:rsidP="003B6840">
            <w:pPr>
              <w:spacing w:after="0" w:line="240" w:lineRule="auto"/>
              <w:rPr>
                <w:rFonts w:ascii="Times New Roman" w:eastAsia="Times New Roman" w:hAnsi="Times New Roman" w:cs="Times New Roman"/>
                <w:sz w:val="24"/>
                <w:szCs w:val="24"/>
                <w:lang w:eastAsia="ru-RU"/>
              </w:rPr>
            </w:pPr>
          </w:p>
        </w:tc>
      </w:tr>
      <w:tr w:rsidR="003B6840" w:rsidRPr="003B6840" w:rsidTr="003B6840">
        <w:trPr>
          <w:tblCellSpacing w:w="15" w:type="dxa"/>
        </w:trPr>
        <w:tc>
          <w:tcPr>
            <w:tcW w:w="0" w:type="auto"/>
            <w:hideMark/>
          </w:tcPr>
          <w:p w:rsidR="003B6840" w:rsidRPr="003B6840" w:rsidRDefault="003B6840" w:rsidP="003B6840">
            <w:pPr>
              <w:spacing w:after="0" w:line="240" w:lineRule="auto"/>
              <w:jc w:val="center"/>
              <w:rPr>
                <w:rFonts w:ascii="Times New Roman" w:eastAsia="Times New Roman" w:hAnsi="Times New Roman" w:cs="Times New Roman"/>
                <w:sz w:val="24"/>
                <w:szCs w:val="24"/>
                <w:lang w:eastAsia="ru-RU"/>
              </w:rPr>
            </w:pPr>
            <w:r w:rsidRPr="003B6840">
              <w:rPr>
                <w:rFonts w:ascii="Times New Roman" w:eastAsia="Times New Roman" w:hAnsi="Times New Roman" w:cs="Times New Roman"/>
                <w:b/>
                <w:bCs/>
                <w:sz w:val="20"/>
                <w:szCs w:val="20"/>
                <w:lang w:eastAsia="ru-RU"/>
              </w:rPr>
              <w:t>Должность, фамилия сотрудника, передавшего телефонограмму, и номер его телефона</w:t>
            </w:r>
          </w:p>
        </w:tc>
        <w:tc>
          <w:tcPr>
            <w:tcW w:w="0" w:type="auto"/>
            <w:hideMark/>
          </w:tcPr>
          <w:p w:rsidR="003B6840" w:rsidRPr="003B6840" w:rsidRDefault="003B6840" w:rsidP="003B6840">
            <w:pPr>
              <w:spacing w:after="0" w:line="240" w:lineRule="auto"/>
              <w:jc w:val="center"/>
              <w:rPr>
                <w:rFonts w:ascii="Times New Roman" w:eastAsia="Times New Roman" w:hAnsi="Times New Roman" w:cs="Times New Roman"/>
                <w:sz w:val="24"/>
                <w:szCs w:val="24"/>
                <w:lang w:eastAsia="ru-RU"/>
              </w:rPr>
            </w:pPr>
            <w:r w:rsidRPr="003B6840">
              <w:rPr>
                <w:rFonts w:ascii="Times New Roman" w:eastAsia="Times New Roman" w:hAnsi="Times New Roman" w:cs="Times New Roman"/>
                <w:b/>
                <w:bCs/>
                <w:sz w:val="20"/>
                <w:szCs w:val="20"/>
                <w:lang w:eastAsia="ru-RU"/>
              </w:rPr>
              <w:t>Должность, фамилия сотрудника, принявшего </w:t>
            </w:r>
            <w:proofErr w:type="spellStart"/>
            <w:r w:rsidRPr="003B6840">
              <w:rPr>
                <w:rFonts w:ascii="Times New Roman" w:eastAsia="Times New Roman" w:hAnsi="Times New Roman" w:cs="Times New Roman"/>
                <w:b/>
                <w:bCs/>
                <w:sz w:val="20"/>
                <w:szCs w:val="20"/>
                <w:lang w:eastAsia="ru-RU"/>
              </w:rPr>
              <w:t>телефонограммму</w:t>
            </w:r>
            <w:proofErr w:type="spellEnd"/>
            <w:r w:rsidRPr="003B6840">
              <w:rPr>
                <w:rFonts w:ascii="Times New Roman" w:eastAsia="Times New Roman" w:hAnsi="Times New Roman" w:cs="Times New Roman"/>
                <w:b/>
                <w:bCs/>
                <w:sz w:val="20"/>
                <w:szCs w:val="20"/>
                <w:lang w:eastAsia="ru-RU"/>
              </w:rPr>
              <w:t>, и номер его телефона</w:t>
            </w:r>
          </w:p>
        </w:tc>
        <w:tc>
          <w:tcPr>
            <w:tcW w:w="0" w:type="auto"/>
            <w:hideMark/>
          </w:tcPr>
          <w:p w:rsidR="003B6840" w:rsidRPr="003B6840" w:rsidRDefault="003B6840" w:rsidP="003B6840">
            <w:pPr>
              <w:spacing w:after="0" w:line="240" w:lineRule="auto"/>
              <w:jc w:val="center"/>
              <w:rPr>
                <w:rFonts w:ascii="Times New Roman" w:eastAsia="Times New Roman" w:hAnsi="Times New Roman" w:cs="Times New Roman"/>
                <w:sz w:val="24"/>
                <w:szCs w:val="24"/>
                <w:lang w:eastAsia="ru-RU"/>
              </w:rPr>
            </w:pPr>
            <w:r w:rsidRPr="003B6840">
              <w:rPr>
                <w:rFonts w:ascii="Times New Roman" w:eastAsia="Times New Roman" w:hAnsi="Times New Roman" w:cs="Times New Roman"/>
                <w:b/>
                <w:bCs/>
                <w:sz w:val="20"/>
                <w:szCs w:val="20"/>
                <w:lang w:eastAsia="ru-RU"/>
              </w:rPr>
              <w:t xml:space="preserve">Дата, номер </w:t>
            </w:r>
            <w:proofErr w:type="spellStart"/>
            <w:proofErr w:type="gramStart"/>
            <w:r w:rsidRPr="003B6840">
              <w:rPr>
                <w:rFonts w:ascii="Times New Roman" w:eastAsia="Times New Roman" w:hAnsi="Times New Roman" w:cs="Times New Roman"/>
                <w:b/>
                <w:bCs/>
                <w:sz w:val="20"/>
                <w:szCs w:val="20"/>
                <w:lang w:eastAsia="ru-RU"/>
              </w:rPr>
              <w:t>телефоно</w:t>
            </w:r>
            <w:proofErr w:type="spellEnd"/>
            <w:r w:rsidRPr="003B6840">
              <w:rPr>
                <w:rFonts w:ascii="Times New Roman" w:eastAsia="Times New Roman" w:hAnsi="Times New Roman" w:cs="Times New Roman"/>
                <w:b/>
                <w:bCs/>
                <w:sz w:val="20"/>
                <w:szCs w:val="20"/>
                <w:lang w:eastAsia="ru-RU"/>
              </w:rPr>
              <w:t>-</w:t>
            </w:r>
            <w:bookmarkStart w:id="1" w:name="_GoBack"/>
            <w:bookmarkEnd w:id="1"/>
            <w:r w:rsidRPr="003B6840">
              <w:rPr>
                <w:rFonts w:ascii="Times New Roman" w:eastAsia="Times New Roman" w:hAnsi="Times New Roman" w:cs="Times New Roman"/>
                <w:b/>
                <w:bCs/>
                <w:sz w:val="20"/>
                <w:szCs w:val="20"/>
                <w:lang w:eastAsia="ru-RU"/>
              </w:rPr>
              <w:t>граммы</w:t>
            </w:r>
            <w:proofErr w:type="gramEnd"/>
          </w:p>
        </w:tc>
        <w:tc>
          <w:tcPr>
            <w:tcW w:w="0" w:type="auto"/>
            <w:hideMark/>
          </w:tcPr>
          <w:p w:rsidR="003B6840" w:rsidRPr="003B6840" w:rsidRDefault="003B6840" w:rsidP="003B6840">
            <w:pPr>
              <w:spacing w:after="0" w:line="240" w:lineRule="auto"/>
              <w:jc w:val="center"/>
              <w:rPr>
                <w:rFonts w:ascii="Times New Roman" w:eastAsia="Times New Roman" w:hAnsi="Times New Roman" w:cs="Times New Roman"/>
                <w:sz w:val="24"/>
                <w:szCs w:val="24"/>
                <w:lang w:eastAsia="ru-RU"/>
              </w:rPr>
            </w:pPr>
            <w:r w:rsidRPr="003B6840">
              <w:rPr>
                <w:rFonts w:ascii="Times New Roman" w:eastAsia="Times New Roman" w:hAnsi="Times New Roman" w:cs="Times New Roman"/>
                <w:b/>
                <w:bCs/>
                <w:sz w:val="20"/>
                <w:szCs w:val="20"/>
                <w:lang w:eastAsia="ru-RU"/>
              </w:rPr>
              <w:t>Время передачи</w:t>
            </w:r>
          </w:p>
        </w:tc>
        <w:tc>
          <w:tcPr>
            <w:tcW w:w="0" w:type="auto"/>
            <w:hideMark/>
          </w:tcPr>
          <w:p w:rsidR="003B6840" w:rsidRPr="003B6840" w:rsidRDefault="003B6840" w:rsidP="003B6840">
            <w:pPr>
              <w:spacing w:after="0" w:line="240" w:lineRule="auto"/>
              <w:jc w:val="center"/>
              <w:rPr>
                <w:rFonts w:ascii="Times New Roman" w:eastAsia="Times New Roman" w:hAnsi="Times New Roman" w:cs="Times New Roman"/>
                <w:sz w:val="24"/>
                <w:szCs w:val="24"/>
                <w:lang w:eastAsia="ru-RU"/>
              </w:rPr>
            </w:pPr>
            <w:r w:rsidRPr="003B6840">
              <w:rPr>
                <w:rFonts w:ascii="Times New Roman" w:eastAsia="Times New Roman" w:hAnsi="Times New Roman" w:cs="Times New Roman"/>
                <w:b/>
                <w:bCs/>
                <w:sz w:val="20"/>
                <w:szCs w:val="20"/>
                <w:lang w:eastAsia="ru-RU"/>
              </w:rPr>
              <w:t xml:space="preserve">Текст </w:t>
            </w:r>
            <w:proofErr w:type="spellStart"/>
            <w:proofErr w:type="gramStart"/>
            <w:r w:rsidRPr="003B6840">
              <w:rPr>
                <w:rFonts w:ascii="Times New Roman" w:eastAsia="Times New Roman" w:hAnsi="Times New Roman" w:cs="Times New Roman"/>
                <w:b/>
                <w:bCs/>
                <w:sz w:val="20"/>
                <w:szCs w:val="20"/>
                <w:lang w:eastAsia="ru-RU"/>
              </w:rPr>
              <w:t>телефоно</w:t>
            </w:r>
            <w:proofErr w:type="spellEnd"/>
            <w:r w:rsidRPr="003B6840">
              <w:rPr>
                <w:rFonts w:ascii="Times New Roman" w:eastAsia="Times New Roman" w:hAnsi="Times New Roman" w:cs="Times New Roman"/>
                <w:b/>
                <w:bCs/>
                <w:sz w:val="20"/>
                <w:szCs w:val="20"/>
                <w:lang w:eastAsia="ru-RU"/>
              </w:rPr>
              <w:t>-граммы</w:t>
            </w:r>
            <w:proofErr w:type="gramEnd"/>
          </w:p>
        </w:tc>
        <w:tc>
          <w:tcPr>
            <w:tcW w:w="0" w:type="auto"/>
            <w:hideMark/>
          </w:tcPr>
          <w:p w:rsidR="003B6840" w:rsidRPr="003B6840" w:rsidRDefault="003B6840" w:rsidP="003B6840">
            <w:pPr>
              <w:spacing w:after="0" w:line="240" w:lineRule="auto"/>
              <w:jc w:val="center"/>
              <w:rPr>
                <w:rFonts w:ascii="Times New Roman" w:eastAsia="Times New Roman" w:hAnsi="Times New Roman" w:cs="Times New Roman"/>
                <w:sz w:val="24"/>
                <w:szCs w:val="24"/>
                <w:lang w:eastAsia="ru-RU"/>
              </w:rPr>
            </w:pPr>
            <w:r w:rsidRPr="003B6840">
              <w:rPr>
                <w:rFonts w:ascii="Times New Roman" w:eastAsia="Times New Roman" w:hAnsi="Times New Roman" w:cs="Times New Roman"/>
                <w:b/>
                <w:bCs/>
                <w:sz w:val="20"/>
                <w:szCs w:val="20"/>
                <w:lang w:eastAsia="ru-RU"/>
              </w:rPr>
              <w:t>Должность и фамилия лица, от имени которого передается телефонограмма</w:t>
            </w:r>
          </w:p>
        </w:tc>
        <w:tc>
          <w:tcPr>
            <w:tcW w:w="0" w:type="auto"/>
            <w:hideMark/>
          </w:tcPr>
          <w:p w:rsidR="003B6840" w:rsidRPr="003B6840" w:rsidRDefault="003B6840" w:rsidP="003B6840">
            <w:pPr>
              <w:spacing w:after="0" w:line="240" w:lineRule="auto"/>
              <w:rPr>
                <w:rFonts w:ascii="Times New Roman" w:eastAsia="Times New Roman" w:hAnsi="Times New Roman" w:cs="Times New Roman"/>
                <w:sz w:val="24"/>
                <w:szCs w:val="24"/>
                <w:lang w:eastAsia="ru-RU"/>
              </w:rPr>
            </w:pPr>
          </w:p>
        </w:tc>
      </w:tr>
      <w:tr w:rsidR="003B6840" w:rsidRPr="003B6840" w:rsidTr="003B6840">
        <w:trPr>
          <w:tblCellSpacing w:w="15" w:type="dxa"/>
        </w:trPr>
        <w:tc>
          <w:tcPr>
            <w:tcW w:w="0" w:type="auto"/>
            <w:vAlign w:val="center"/>
            <w:hideMark/>
          </w:tcPr>
          <w:p w:rsidR="003B6840" w:rsidRPr="003B6840" w:rsidRDefault="003B6840" w:rsidP="003B68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B6840" w:rsidRPr="003B6840" w:rsidRDefault="003B6840" w:rsidP="003B684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B6840" w:rsidRPr="003B6840" w:rsidRDefault="003B6840" w:rsidP="003B684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B6840" w:rsidRPr="003B6840" w:rsidRDefault="003B6840" w:rsidP="003B684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B6840" w:rsidRPr="003B6840" w:rsidRDefault="003B6840" w:rsidP="003B684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B6840" w:rsidRPr="003B6840" w:rsidRDefault="003B6840" w:rsidP="003B684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B6840" w:rsidRPr="003B6840" w:rsidRDefault="003B6840" w:rsidP="003B6840">
            <w:pPr>
              <w:spacing w:after="0" w:line="240" w:lineRule="auto"/>
              <w:rPr>
                <w:rFonts w:ascii="Times New Roman" w:eastAsia="Times New Roman" w:hAnsi="Times New Roman" w:cs="Times New Roman"/>
                <w:sz w:val="20"/>
                <w:szCs w:val="20"/>
                <w:lang w:eastAsia="ru-RU"/>
              </w:rPr>
            </w:pPr>
          </w:p>
        </w:tc>
      </w:tr>
    </w:tbl>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t>Принимаемая телефонограмма может быть сначала записана от руки, с помощью звукозаписывающей аппаратуры или застенографирована, а затем расшифрована и отпечатана. Следует проверить правильность записи повторным чтением телефонограммы в конце ее передачи.</w:t>
      </w:r>
    </w:p>
    <w:p w:rsidR="003B6840" w:rsidRPr="003B6840" w:rsidRDefault="003B6840" w:rsidP="003B6840">
      <w:pPr>
        <w:shd w:val="clear" w:color="auto" w:fill="FFF9EE"/>
        <w:spacing w:after="0" w:line="240" w:lineRule="auto"/>
        <w:jc w:val="both"/>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t>Юридическая сила поступившей телефонограммы определяется следующими реквизитами:</w:t>
      </w:r>
    </w:p>
    <w:p w:rsidR="003B6840" w:rsidRPr="003B6840" w:rsidRDefault="003B6840" w:rsidP="003B6840">
      <w:pPr>
        <w:numPr>
          <w:ilvl w:val="0"/>
          <w:numId w:val="2"/>
        </w:numPr>
        <w:shd w:val="clear" w:color="auto" w:fill="FFF9EE"/>
        <w:spacing w:after="60" w:line="240" w:lineRule="auto"/>
        <w:ind w:left="0" w:firstLine="0"/>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t>исходящим регистрационным номером отправляемой телефонограммы;</w:t>
      </w:r>
    </w:p>
    <w:p w:rsidR="003B6840" w:rsidRPr="003B6840" w:rsidRDefault="003B6840" w:rsidP="003B6840">
      <w:pPr>
        <w:numPr>
          <w:ilvl w:val="0"/>
          <w:numId w:val="2"/>
        </w:numPr>
        <w:shd w:val="clear" w:color="auto" w:fill="FFF9EE"/>
        <w:spacing w:after="60" w:line="240" w:lineRule="auto"/>
        <w:ind w:left="0" w:firstLine="0"/>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t>должностью, фамилией, именем, отчеством и подписью лица, отправившего телефонограмму;</w:t>
      </w:r>
    </w:p>
    <w:p w:rsidR="003B6840" w:rsidRPr="003B6840" w:rsidRDefault="003B6840" w:rsidP="003B6840">
      <w:pPr>
        <w:numPr>
          <w:ilvl w:val="0"/>
          <w:numId w:val="2"/>
        </w:numPr>
        <w:shd w:val="clear" w:color="auto" w:fill="FFF9EE"/>
        <w:spacing w:after="60" w:line="240" w:lineRule="auto"/>
        <w:ind w:left="0" w:firstLine="0"/>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t>должностью, фамилией, именем, отчеством и подписью лица, принявшего телефонограмму, в журнале регистрации;</w:t>
      </w:r>
    </w:p>
    <w:p w:rsidR="003B6840" w:rsidRPr="003B6840" w:rsidRDefault="003B6840" w:rsidP="003B6840">
      <w:pPr>
        <w:numPr>
          <w:ilvl w:val="0"/>
          <w:numId w:val="2"/>
        </w:numPr>
        <w:shd w:val="clear" w:color="auto" w:fill="FFF9EE"/>
        <w:spacing w:after="60" w:line="240" w:lineRule="auto"/>
        <w:ind w:left="0" w:firstLine="0"/>
        <w:rPr>
          <w:rFonts w:ascii="Georgia" w:eastAsia="Times New Roman" w:hAnsi="Georgia" w:cs="Times New Roman"/>
          <w:color w:val="222222"/>
          <w:sz w:val="23"/>
          <w:szCs w:val="23"/>
          <w:lang w:eastAsia="ru-RU"/>
        </w:rPr>
      </w:pPr>
      <w:r w:rsidRPr="003B6840">
        <w:rPr>
          <w:rFonts w:ascii="Georgia" w:eastAsia="Times New Roman" w:hAnsi="Georgia" w:cs="Times New Roman"/>
          <w:color w:val="222222"/>
          <w:sz w:val="23"/>
          <w:szCs w:val="23"/>
          <w:lang w:eastAsia="ru-RU"/>
        </w:rPr>
        <w:t>входящим регистрационным номером полученной телефонограммы.</w:t>
      </w:r>
    </w:p>
    <w:p w:rsidR="00984CC3" w:rsidRDefault="00984CC3"/>
    <w:sectPr w:rsidR="00984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4F0"/>
    <w:multiLevelType w:val="multilevel"/>
    <w:tmpl w:val="DF98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42416B"/>
    <w:multiLevelType w:val="multilevel"/>
    <w:tmpl w:val="C8EA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90"/>
    <w:rsid w:val="00040290"/>
    <w:rsid w:val="003B6840"/>
    <w:rsid w:val="00984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68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68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68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6840"/>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3B68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6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68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68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68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6840"/>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3B68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6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74877">
      <w:bodyDiv w:val="1"/>
      <w:marLeft w:val="0"/>
      <w:marRight w:val="0"/>
      <w:marTop w:val="0"/>
      <w:marBottom w:val="0"/>
      <w:divBdr>
        <w:top w:val="none" w:sz="0" w:space="0" w:color="auto"/>
        <w:left w:val="none" w:sz="0" w:space="0" w:color="auto"/>
        <w:bottom w:val="none" w:sz="0" w:space="0" w:color="auto"/>
        <w:right w:val="none" w:sz="0" w:space="0" w:color="auto"/>
      </w:divBdr>
      <w:divsChild>
        <w:div w:id="53419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0rxlw8a3daA/VUjlkCtdupI/AAAAAAAAAg0/_aTVkGPQXVo/s1600/D_13-08_22-31_doc_6.gif"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bp.blogspot.com/-RiOSpsJKMDs/VUjjQJgkPoI/AAAAAAAAAgk/WK1gGMVSdGA/s1600/%D1%82%D0%B5%D0%BB%D0%B5%D0%B3%D1%80%D0%B0%D0%BC%D0%BC%D0%B0.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792</Words>
  <Characters>4521</Characters>
  <Application>Microsoft Office Word</Application>
  <DocSecurity>0</DocSecurity>
  <Lines>37</Lines>
  <Paragraphs>10</Paragraphs>
  <ScaleCrop>false</ScaleCrop>
  <Company>Home</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2020-04-22T14:31:00Z</dcterms:created>
  <dcterms:modified xsi:type="dcterms:W3CDTF">2020-04-22T14:33:00Z</dcterms:modified>
</cp:coreProperties>
</file>