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A1" w:rsidRDefault="000E32A1" w:rsidP="000E32A1">
      <w:pPr>
        <w:shd w:val="clear" w:color="auto" w:fill="FFFFFF"/>
        <w:spacing w:after="0" w:line="360" w:lineRule="auto"/>
        <w:ind w:lef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23.04.2020 г. 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F3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F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326E">
        <w:rPr>
          <w:rFonts w:ascii="Times New Roman" w:hAnsi="Times New Roman"/>
          <w:b/>
          <w:sz w:val="24"/>
          <w:szCs w:val="24"/>
        </w:rPr>
        <w:t xml:space="preserve"> Соли карбоновых кислот.  Мыла.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представителями сложных эфиров являются жиры</w:t>
      </w:r>
      <w:r w:rsidRPr="007036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1854 французский химик </w:t>
      </w:r>
      <w:proofErr w:type="spell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Марселен</w:t>
      </w:r>
      <w:proofErr w:type="spellEnd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Бертло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(1827–1907) провел реакцию этерификации, то есть образования сложного эфира между глицерином и жирными кислотами, и таким образом впервые синтезировал жир.</w:t>
      </w:r>
    </w:p>
    <w:p w:rsidR="000E32A1" w:rsidRPr="00607CAA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химический состав жиров определил в начале прошлого века французский химик </w:t>
      </w: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Мишель </w:t>
      </w:r>
      <w:proofErr w:type="spell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Эжен</w:t>
      </w:r>
      <w:proofErr w:type="spellEnd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Шеврёль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основоположник химии жиров. Действуя водными растворами кислот и щелочей на различные жиры, он получил в результате реакции гидролиза (омылен</w:t>
      </w:r>
      <w:r w:rsidRPr="0060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ия) открытый еще </w:t>
      </w:r>
      <w:proofErr w:type="spellStart"/>
      <w:r w:rsidRPr="0060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Шееле</w:t>
      </w:r>
      <w:proofErr w:type="spellEnd"/>
      <w:r w:rsidRPr="0060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глицерин 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неизвестные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химические соединения – различные жирные кислоты, многим из которых он и дал названия. А «сладкое масло»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Шееле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Шеврёль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глицерином.</w:t>
      </w:r>
    </w:p>
    <w:p w:rsidR="000E32A1" w:rsidRPr="00B775B5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63A0C5D" wp14:editId="0BF92C85">
            <wp:extent cx="1438275" cy="1171575"/>
            <wp:effectExtent l="0" t="0" r="9525" b="9525"/>
            <wp:docPr id="1" name="Рисунок 1" descr="https://foxford.ru/uploads/tinymce_image/image/20011/%D0%BC%D0%B0%D1%81%D0%BB%D0%B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xford.ru/uploads/tinymce_image/image/20011/%D0%BC%D0%B0%D1%81%D0%BB%D0%B0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2DB0E5" wp14:editId="00E84572">
            <wp:extent cx="1771650" cy="1171575"/>
            <wp:effectExtent l="0" t="0" r="0" b="9525"/>
            <wp:docPr id="2" name="Рисунок 2" descr="https://foxford.ru/uploads/tinymce_image/image/20012/%D0%BC%D0%B0%D1%81%D0%BB%D0%B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xford.ru/uploads/tinymce_image/image/20012/%D0%BC%D0%B0%D1%81%D0%BB%D0%B0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9BCCA74" wp14:editId="0AAFAC25">
            <wp:extent cx="1304925" cy="1314450"/>
            <wp:effectExtent l="0" t="0" r="9525" b="0"/>
            <wp:docPr id="3" name="Рисунок 3" descr="https://foxford.ru/uploads/tinymce_image/image/20013/%D0%BC%D0%B0%D1%81%D0%BB%D0%B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xford.ru/uploads/tinymce_image/image/20013/%D0%BC%D0%B0%D1%81%D0%BB%D0%B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6BCAE1" wp14:editId="1252DF80">
            <wp:extent cx="1114425" cy="1133475"/>
            <wp:effectExtent l="0" t="0" r="9525" b="9525"/>
            <wp:docPr id="4" name="Рисунок 4" descr="https://foxford.ru/uploads/tinymce_image/image/20014/%D0%BC%D0%B0%D1%81%D0%BB%D0%B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xford.ru/uploads/tinymce_image/image/20014/%D0%BC%D0%B0%D1%81%D0%BB%D0%B0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B775B5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жиры при нормальных условиях - твердые вещества, имеющие невысокие температуры плавления. Животные жиры входят не только в состав жировой ткани, но также в больших количествах присутствуют в молоке и молочных продуктах (твороге, сметане, сыре, сливочном масле).</w:t>
      </w:r>
    </w:p>
    <w:p w:rsidR="000E32A1" w:rsidRPr="00B775B5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F2FA726" wp14:editId="222C3FA3">
            <wp:extent cx="1447800" cy="1076325"/>
            <wp:effectExtent l="0" t="0" r="0" b="9525"/>
            <wp:docPr id="5" name="Рисунок 5" descr="https://foxford.ru/uploads/tinymce_image/image/20045/%D0%B6%D0%B8%D1%80%D1%8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xford.ru/uploads/tinymce_image/image/20045/%D0%B6%D0%B8%D1%80%D1%8B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921A19" wp14:editId="7DFFE84D">
            <wp:extent cx="1219200" cy="1171575"/>
            <wp:effectExtent l="0" t="0" r="0" b="9525"/>
            <wp:docPr id="6" name="Рисунок 6" descr="https://foxford.ru/uploads/tinymce_image/image/20046/%D0%B6%D0%B8%D1%80%D1%8B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xford.ru/uploads/tinymce_image/image/20046/%D0%B6%D0%B8%D1%80%D1%8B_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7FCD27" wp14:editId="0AEE42B0">
            <wp:extent cx="1562100" cy="1038225"/>
            <wp:effectExtent l="0" t="0" r="0" b="9525"/>
            <wp:docPr id="7" name="Рисунок 7" descr="https://foxford.ru/uploads/tinymce_image/image/20047/%D0%B6%D0%B8%D1%80%D1%8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xford.ru/uploads/tinymce_image/image/20047/%D0%B6%D0%B8%D1%80%D1%8B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5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811487" wp14:editId="7FFD80E4">
            <wp:extent cx="1343025" cy="1009650"/>
            <wp:effectExtent l="0" t="0" r="9525" b="0"/>
            <wp:docPr id="8" name="Рисунок 8" descr="https://foxford.ru/uploads/tinymce_image/image/20048/%D0%B6%D0%B8%D1%80%D1%8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oxford.ru/uploads/tinymce_image/image/20048/%D0%B6%D0%B8%D1%80%D1%8B_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этих экспериментов сделали вывод, что </w:t>
      </w: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 (триглицериды)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сложные эфиры трехатомного спирта глицерина и высших карбоновых кислот.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формула: </w:t>
      </w:r>
      <w:r w:rsidRPr="007036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40C659" wp14:editId="4305EDEB">
            <wp:extent cx="1181100" cy="1143000"/>
            <wp:effectExtent l="0" t="0" r="0" b="0"/>
            <wp:docPr id="9" name="Рисунок 9" descr="https://fsd.multiurok.ru/html/2017/12/03/s_5a241f2246d62/76241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7/12/03/s_5a241f2246d62/762412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R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R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R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УВ радикалы (могут быть одинаковые или разные), содержащие от 3 до 25 атомов углерода.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Жиры, 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не удивительно, тоже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к сложным эфирам. В их образовании участвуют стеариновая кислота С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35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 (или близкие к ней по составу и строению другие жирные кислоты) и трехатомный спирт глицерин С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как выглядит схема молекулы такого эфира: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–С(О)С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35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–С(О)С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35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–С(О)С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17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35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тристеарин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эфир глицерина и стеариновой кислоты,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тристеарат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глицерина.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имеют сложное строение – это подтверждает модель молекулы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тристеарата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Физические свойства</w:t>
      </w:r>
    </w:p>
    <w:p w:rsidR="000E32A1" w:rsidRPr="00703698" w:rsidRDefault="000E32A1" w:rsidP="000E3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классификацию жиров: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Классификация жиров</w:t>
      </w:r>
    </w:p>
    <w:p w:rsidR="000E32A1" w:rsidRPr="00BB45F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3C821A" wp14:editId="695807E5">
            <wp:extent cx="5981700" cy="3333455"/>
            <wp:effectExtent l="0" t="0" r="0" b="635"/>
            <wp:docPr id="10" name="Рисунок 10" descr="https://fsd.multiurok.ru/html/2017/12/03/s_5a241f2246d62/76241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7/12/03/s_5a241f2246d62/762412_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3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32A1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Наиболее важные ВКК, входящие в состав жиров: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4"/>
        <w:gridCol w:w="2550"/>
        <w:gridCol w:w="2329"/>
        <w:gridCol w:w="2392"/>
      </w:tblGrid>
      <w:tr w:rsidR="000E32A1" w:rsidRPr="00703698" w:rsidTr="004018BA"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Насыщенные кислоты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Ненасыщенные кислоты</w:t>
            </w:r>
          </w:p>
        </w:tc>
      </w:tr>
      <w:tr w:rsidR="000E32A1" w:rsidRPr="00703698" w:rsidTr="004018BA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Эмпирическая формула ВКК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32A1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кислоты</w:t>
            </w:r>
          </w:p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(кислотного остатка)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Эмпирическая формула ВКК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2A1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кислоты</w:t>
            </w:r>
          </w:p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(кислотного остатка)</w:t>
            </w:r>
          </w:p>
        </w:tc>
      </w:tr>
      <w:tr w:rsidR="000E32A1" w:rsidRPr="00703698" w:rsidTr="004018BA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15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31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32A1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Пальмитиновая</w:t>
            </w:r>
          </w:p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(пальмитат)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33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2A1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Олеиновая</w:t>
            </w:r>
          </w:p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олеат</w:t>
            </w:r>
            <w:proofErr w:type="spellEnd"/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E32A1" w:rsidRPr="00703698" w:rsidTr="004018BA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35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32A1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Стеариновая</w:t>
            </w:r>
          </w:p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</w:t>
            </w:r>
            <w:proofErr w:type="spellEnd"/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31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2A1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Линолевая</w:t>
            </w:r>
            <w:proofErr w:type="spellEnd"/>
          </w:p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(линолеат)</w:t>
            </w:r>
          </w:p>
        </w:tc>
      </w:tr>
      <w:tr w:rsidR="000E32A1" w:rsidRPr="00703698" w:rsidTr="004018BA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29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СООН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698" w:rsidRPr="00703698" w:rsidRDefault="000E32A1" w:rsidP="004018BA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Линоленовая</w:t>
            </w:r>
          </w:p>
        </w:tc>
      </w:tr>
    </w:tbl>
    <w:p w:rsidR="000E32A1" w:rsidRPr="00703698" w:rsidRDefault="000E32A1" w:rsidP="000E3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Получение жиров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E5926D" wp14:editId="322F49C6">
            <wp:extent cx="5422659" cy="1609725"/>
            <wp:effectExtent l="0" t="0" r="6985" b="0"/>
            <wp:docPr id="11" name="Рисунок 11" descr="https://fsd.multiurok.ru/html/2017/12/03/s_5a241f2246d62/76241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7/12/03/s_5a241f2246d62/762412_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926" cy="162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Химические свойства жиров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распознать входят ли в состав жира непредельные кислоты? Правильно, провести реакцию с бромной водой (</w:t>
      </w:r>
      <w:r w:rsidRPr="00703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видеоролик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с раствором перманганата калия.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Pr="00703698" w:rsidRDefault="000E32A1" w:rsidP="000E32A1">
      <w:pPr>
        <w:numPr>
          <w:ilvl w:val="0"/>
          <w:numId w:val="1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Присоединение галогенов (взаимодействие с бромной водой):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F774FD" wp14:editId="684FC0B6">
            <wp:extent cx="5686425" cy="1428750"/>
            <wp:effectExtent l="0" t="0" r="9525" b="0"/>
            <wp:docPr id="12" name="Рисунок 12" descr="https://fsd.multiurok.ru/html/2017/12/03/s_5a241f2246d62/76241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17/12/03/s_5a241f2246d62/762412_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Бромная вода в результате этой реакции обесцвечивается.</w:t>
      </w:r>
    </w:p>
    <w:p w:rsidR="000E32A1" w:rsidRPr="00703698" w:rsidRDefault="000E32A1" w:rsidP="000E32A1">
      <w:pPr>
        <w:numPr>
          <w:ilvl w:val="0"/>
          <w:numId w:val="2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Гидрирование: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жиров, содержащих остатки ненасыщенных карбоновых кислот, характерны все реакции непредельных соединений. Они обесцвечивают бромную воду, вступают в другие реакции присоединения. Наиболее важная в практическом плане реакция – гидрирование 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жиров. Гидрированием жидких жиров получают твердые сложные эфиры. Именно эта реакция лежит в основе получения маргарина – твердого жира из растительных масел.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EB3760" wp14:editId="1FB8036B">
            <wp:extent cx="5210175" cy="1790700"/>
            <wp:effectExtent l="0" t="0" r="9525" b="0"/>
            <wp:docPr id="13" name="Рисунок 13" descr="https://fsd.multiurok.ru/html/2017/12/03/s_5a241f2246d62/76241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multiurok.ru/html/2017/12/03/s_5a241f2246d62/762412_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numPr>
          <w:ilvl w:val="0"/>
          <w:numId w:val="3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Гидролиз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условий гидролиз бывает:</w:t>
      </w:r>
    </w:p>
    <w:p w:rsidR="000E32A1" w:rsidRPr="00703698" w:rsidRDefault="000E32A1" w:rsidP="000E32A1">
      <w:pPr>
        <w:numPr>
          <w:ilvl w:val="0"/>
          <w:numId w:val="4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Водный</w:t>
      </w:r>
      <w:proofErr w:type="gramEnd"/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катализатора, при высоких температуре и давлении),</w:t>
      </w:r>
    </w:p>
    <w:p w:rsidR="000E32A1" w:rsidRPr="00703698" w:rsidRDefault="000E32A1" w:rsidP="000E32A1">
      <w:pPr>
        <w:numPr>
          <w:ilvl w:val="0"/>
          <w:numId w:val="4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Кислотный</w:t>
      </w:r>
      <w:proofErr w:type="gramEnd"/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присутствии кислоты в качестве катализатора),</w:t>
      </w:r>
    </w:p>
    <w:p w:rsidR="000E32A1" w:rsidRPr="00703698" w:rsidRDefault="000E32A1" w:rsidP="000E32A1">
      <w:pPr>
        <w:numPr>
          <w:ilvl w:val="0"/>
          <w:numId w:val="4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Ферментативный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(происходит в живых организмах):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A19376" wp14:editId="32A2EA8A">
            <wp:extent cx="4714875" cy="1504950"/>
            <wp:effectExtent l="0" t="0" r="9525" b="0"/>
            <wp:docPr id="14" name="Рисунок 14" descr="https://fsd.multiurok.ru/html/2017/12/03/s_5a241f2246d62/76241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7/12/03/s_5a241f2246d62/762412_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numPr>
          <w:ilvl w:val="0"/>
          <w:numId w:val="5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Щелочной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действием щелочей):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3EB425" wp14:editId="0591C803">
            <wp:extent cx="5400675" cy="1200150"/>
            <wp:effectExtent l="0" t="0" r="9525" b="0"/>
            <wp:docPr id="15" name="Рисунок 15" descr="https://fsd.multiurok.ru/html/2017/12/03/s_5a241f2246d62/76241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17/12/03/s_5a241f2246d62/762412_1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 – натриевые или калиевые соли ВКК.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Натриевые соли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основным компонентом </w:t>
      </w: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твердого мыла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03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калиевые соли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703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жидкого мыла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Исходным сырьем для получения мыла служат растительные масла (подсолнечное, хлопковое и др.), животные жиры, а также гидроксид натрия или кальцинированная сода. Растительные масла предварительно подвергаются гидрогенизации, т. е. их превращают в твердые жиры. 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Применяются также заменители жиров — синтетические карбоновые жирные кислоты с большей молекулярной массой.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49BB40" wp14:editId="70A16DB9">
            <wp:extent cx="4667250" cy="981075"/>
            <wp:effectExtent l="0" t="0" r="0" b="9525"/>
            <wp:docPr id="16" name="Рисунок 16" descr="https://fsd.multiurok.ru/html/2017/12/03/s_5a241f2246d62/762412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17/12/03/s_5a241f2246d62/762412_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мыло теряет свою моющую способность в жесткой воде? 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03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видеоролик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Биологическая роль жиров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 нам необходимы, точно так же, как белки и углеводы: они источник энергии и носители незаменимых веществ. И первые среди незаменимых - жирные кислоты с несколькими двойными связями в молекуле. Если организм лишить их, замедлится развитие организма в целом, будет угнетена репродуктивная функция, начнутся проблемы со здоровьем. У детей жиры и вовсе служат главным строительным материалом для развивающегося мозга. Наконец, целый ряд необходимых витаминов растворяется только в жирах и без них не усваивается организмом. Жиры выполняют различные функции:</w:t>
      </w:r>
    </w:p>
    <w:p w:rsidR="000E32A1" w:rsidRPr="00703698" w:rsidRDefault="000E32A1" w:rsidP="000E32A1">
      <w:pPr>
        <w:numPr>
          <w:ilvl w:val="0"/>
          <w:numId w:val="6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строительная (входят в состав клеточных мембран);</w:t>
      </w:r>
    </w:p>
    <w:p w:rsidR="000E32A1" w:rsidRPr="00703698" w:rsidRDefault="000E32A1" w:rsidP="000E32A1">
      <w:pPr>
        <w:numPr>
          <w:ilvl w:val="0"/>
          <w:numId w:val="6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 (1 г жира при окислении дает 9 ккал энергии);</w:t>
      </w:r>
    </w:p>
    <w:p w:rsidR="000E32A1" w:rsidRPr="00703698" w:rsidRDefault="000E32A1" w:rsidP="000E32A1">
      <w:pPr>
        <w:numPr>
          <w:ilvl w:val="0"/>
          <w:numId w:val="6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защитная (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теплорегуляционная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механическая защита органов);</w:t>
      </w:r>
    </w:p>
    <w:p w:rsidR="000E32A1" w:rsidRPr="00703698" w:rsidRDefault="000E32A1" w:rsidP="000E32A1">
      <w:pPr>
        <w:numPr>
          <w:ilvl w:val="0"/>
          <w:numId w:val="6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запасная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(запас энергии и воды);</w:t>
      </w:r>
    </w:p>
    <w:p w:rsidR="000E32A1" w:rsidRPr="00703698" w:rsidRDefault="000E32A1" w:rsidP="000E32A1">
      <w:pPr>
        <w:numPr>
          <w:ilvl w:val="0"/>
          <w:numId w:val="6"/>
        </w:num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регулирующая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(обмен веществ в организме).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Применение жиров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жиры при стоянии на воздухе </w:t>
      </w:r>
      <w:proofErr w:type="spellStart"/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прогоркают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приобретают неприятные запах и вкус, так как при этом образуются кетоны и альдегиды. Такой процесс стимулируется железом, поэтому нельзя оставлять масло в сковороде до следующего дня. Для предотвращения его применяют антиоксиданты.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Прокисание жира связано с гидролизом его. Кислый вкус обусловлен появлением карбоновых кислот.</w:t>
      </w:r>
    </w:p>
    <w:p w:rsidR="000E32A1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Весьма важными являются реакции полимеризации масел. По этому признаку растительные масла делят 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высыхающие, полувысыхающие и невысыхающие. Высыхающие в тонком слое образуют блестящие тонкие пленки. На этом основано использование этих масел для приготовления лаков и красок (льняное). К 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полувысыхающим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относятся, например, подсолнечное, а к невысыхающим относится оливковое, содержащее мало непредельных кислот.</w:t>
      </w:r>
    </w:p>
    <w:p w:rsidR="000E32A1" w:rsidRPr="00703698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 вопросы: </w:t>
      </w:r>
    </w:p>
    <w:p w:rsidR="000E32A1" w:rsidRPr="00607CAA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>Жиры представляют собой:                                                                                                                                         а) сложные эфиры высших карбоновых кислот и глицерина,  б) сложные эфиры высших карбоновых кислот и этанола,   в) сложные эфиры низших карбоновых кислот и глицерина,         г) сложные эфиры низших карбоновых кислот и этанола.</w:t>
      </w:r>
    </w:p>
    <w:p w:rsidR="000E32A1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 xml:space="preserve">В образовании жиров </w:t>
      </w:r>
      <w:r w:rsidRPr="00607CAA">
        <w:rPr>
          <w:b/>
          <w:sz w:val="28"/>
          <w:szCs w:val="28"/>
        </w:rPr>
        <w:t>не принимает</w:t>
      </w:r>
      <w:r w:rsidRPr="00607CAA">
        <w:rPr>
          <w:sz w:val="28"/>
          <w:szCs w:val="28"/>
        </w:rPr>
        <w:t xml:space="preserve"> участие:                                                                                                                     а) олеиновая кислота,                 б) пальмитиновая кислота,               </w:t>
      </w:r>
    </w:p>
    <w:p w:rsidR="000E32A1" w:rsidRPr="00607CAA" w:rsidRDefault="000E32A1" w:rsidP="000E3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CAA">
        <w:rPr>
          <w:rFonts w:ascii="Times New Roman" w:hAnsi="Times New Roman" w:cs="Times New Roman"/>
          <w:sz w:val="28"/>
          <w:szCs w:val="28"/>
        </w:rPr>
        <w:t>в) стеариновая кислота,                         г) уксусная кислота.</w:t>
      </w:r>
    </w:p>
    <w:p w:rsidR="000E32A1" w:rsidRPr="00607CAA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>Как называется твердый жир из растительных масел:  а) воск,     б) масло,     в) мыло,    г) маргарин.</w:t>
      </w:r>
    </w:p>
    <w:p w:rsidR="000E32A1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 xml:space="preserve">Состав жира не определяет:                                                                                                                                    а) химические свойства,         б) физические свойства,      в) запах,        </w:t>
      </w:r>
    </w:p>
    <w:p w:rsidR="000E32A1" w:rsidRPr="00607CAA" w:rsidRDefault="000E32A1" w:rsidP="000E3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7CAA">
        <w:rPr>
          <w:rFonts w:ascii="Times New Roman" w:hAnsi="Times New Roman" w:cs="Times New Roman"/>
          <w:sz w:val="28"/>
          <w:szCs w:val="28"/>
        </w:rPr>
        <w:t xml:space="preserve"> г) агрегатное состояние.</w:t>
      </w:r>
    </w:p>
    <w:p w:rsidR="000E32A1" w:rsidRPr="00607CAA" w:rsidRDefault="000E32A1" w:rsidP="000E32A1">
      <w:pPr>
        <w:spacing w:after="0" w:line="360" w:lineRule="auto"/>
        <w:rPr>
          <w:sz w:val="28"/>
          <w:szCs w:val="28"/>
        </w:rPr>
      </w:pPr>
      <w:r w:rsidRPr="00607CAA">
        <w:rPr>
          <w:rFonts w:ascii="Times New Roman" w:hAnsi="Times New Roman" w:cs="Times New Roman"/>
          <w:sz w:val="28"/>
          <w:szCs w:val="28"/>
        </w:rPr>
        <w:t>5. Как называется реакция гидролиза жиров в присутствии щелочей или карбонатов щелочных металлов:    а) этерификация,   б) омыление,   в) гидрирование,    г) крекинг.</w:t>
      </w:r>
    </w:p>
    <w:p w:rsidR="000E32A1" w:rsidRPr="00607CAA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>Омылением называется:  а) гидролиз жира в щелочной среде,  б) процесс р</w:t>
      </w:r>
      <w:r>
        <w:rPr>
          <w:sz w:val="28"/>
          <w:szCs w:val="28"/>
        </w:rPr>
        <w:t xml:space="preserve">астворения жира в воде,   </w:t>
      </w:r>
      <w:r w:rsidRPr="00607CAA">
        <w:rPr>
          <w:sz w:val="28"/>
          <w:szCs w:val="28"/>
        </w:rPr>
        <w:t xml:space="preserve">в) взаимодействие глицерина и высших карбоновых кислот,     г) превращение жидких жиров </w:t>
      </w:r>
      <w:proofErr w:type="gramStart"/>
      <w:r w:rsidRPr="00607CAA">
        <w:rPr>
          <w:sz w:val="28"/>
          <w:szCs w:val="28"/>
        </w:rPr>
        <w:t>в</w:t>
      </w:r>
      <w:proofErr w:type="gramEnd"/>
      <w:r w:rsidRPr="00607CAA">
        <w:rPr>
          <w:sz w:val="28"/>
          <w:szCs w:val="28"/>
        </w:rPr>
        <w:t xml:space="preserve"> твердые.</w:t>
      </w:r>
    </w:p>
    <w:p w:rsidR="000E32A1" w:rsidRPr="00607CAA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>Жидкие мыла представляют собой:  а) калийные соли низших карбоно</w:t>
      </w:r>
      <w:r>
        <w:rPr>
          <w:sz w:val="28"/>
          <w:szCs w:val="28"/>
        </w:rPr>
        <w:t xml:space="preserve">вых кислот,    </w:t>
      </w:r>
      <w:r w:rsidRPr="00607CAA">
        <w:rPr>
          <w:sz w:val="28"/>
          <w:szCs w:val="28"/>
        </w:rPr>
        <w:t xml:space="preserve"> б) натриевые соли высших карбоновых кислот,   в) калийные соли </w:t>
      </w:r>
      <w:r w:rsidRPr="00607CAA">
        <w:rPr>
          <w:sz w:val="28"/>
          <w:szCs w:val="28"/>
        </w:rPr>
        <w:lastRenderedPageBreak/>
        <w:t>высших карбоновых кислот,                    г) натриевые соли низших карбоновых кислот.</w:t>
      </w:r>
    </w:p>
    <w:p w:rsidR="000E32A1" w:rsidRDefault="000E32A1" w:rsidP="000E32A1">
      <w:pPr>
        <w:pStyle w:val="a3"/>
        <w:numPr>
          <w:ilvl w:val="0"/>
          <w:numId w:val="7"/>
        </w:numPr>
        <w:spacing w:line="360" w:lineRule="auto"/>
        <w:ind w:left="0"/>
        <w:contextualSpacing w:val="0"/>
        <w:rPr>
          <w:sz w:val="28"/>
          <w:szCs w:val="28"/>
        </w:rPr>
      </w:pPr>
      <w:r w:rsidRPr="00607CAA">
        <w:rPr>
          <w:sz w:val="28"/>
          <w:szCs w:val="28"/>
        </w:rPr>
        <w:t>Твердые  мыла представляют собой:  а) калийные соли низш</w:t>
      </w:r>
      <w:r>
        <w:rPr>
          <w:sz w:val="28"/>
          <w:szCs w:val="28"/>
        </w:rPr>
        <w:t xml:space="preserve">их карбоновых кислот,     </w:t>
      </w:r>
      <w:r w:rsidRPr="00607CAA">
        <w:rPr>
          <w:sz w:val="28"/>
          <w:szCs w:val="28"/>
        </w:rPr>
        <w:t xml:space="preserve"> б) натриевые соли высших карбоновых кислот,   в) калийные соли высших карбон</w:t>
      </w:r>
      <w:r>
        <w:rPr>
          <w:sz w:val="28"/>
          <w:szCs w:val="28"/>
        </w:rPr>
        <w:t xml:space="preserve">овых кислот,      </w:t>
      </w:r>
      <w:r w:rsidRPr="00607CAA">
        <w:rPr>
          <w:sz w:val="28"/>
          <w:szCs w:val="28"/>
        </w:rPr>
        <w:t>г) натриевые соли низших карбоновых кислот.</w:t>
      </w:r>
    </w:p>
    <w:p w:rsidR="000E32A1" w:rsidRPr="00972CAC" w:rsidRDefault="000E32A1" w:rsidP="000E32A1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Изучить материал, «</w:t>
      </w:r>
      <w:r w:rsidRPr="00972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Жиры.</w:t>
      </w:r>
      <w:r w:rsidRPr="0097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2CAC">
        <w:rPr>
          <w:rFonts w:ascii="Times New Roman" w:hAnsi="Times New Roman" w:cs="Times New Roman"/>
          <w:b/>
          <w:sz w:val="24"/>
          <w:szCs w:val="24"/>
        </w:rPr>
        <w:t xml:space="preserve"> Соли карбоновых кислот.  Мыла</w:t>
      </w:r>
      <w:r w:rsidRPr="00972CAC">
        <w:rPr>
          <w:rFonts w:ascii="Times New Roman" w:hAnsi="Times New Roman" w:cs="Times New Roman"/>
          <w:i/>
          <w:sz w:val="28"/>
          <w:szCs w:val="28"/>
        </w:rPr>
        <w:t xml:space="preserve">». Законспектировать  в тетрадь и ответить на вопросы. Фото своей тетради отправить мне </w:t>
      </w:r>
      <w:proofErr w:type="gramStart"/>
      <w:r w:rsidRPr="00972CAC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972CA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972CAC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72CAC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hyperlink r:id="rId22" w:history="1">
        <w:proofErr w:type="gramEnd"/>
        <w:r w:rsidRPr="00972C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Zinka</w:t>
        </w:r>
        <w:r w:rsidRPr="00972C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72C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nada</w:t>
        </w:r>
        <w:r w:rsidRPr="00972CA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72C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72C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2C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972CAC">
        <w:rPr>
          <w:rFonts w:ascii="Times New Roman" w:hAnsi="Times New Roman" w:cs="Times New Roman"/>
          <w:sz w:val="24"/>
          <w:szCs w:val="24"/>
        </w:rPr>
        <w:t xml:space="preserve">, </w:t>
      </w:r>
      <w:r w:rsidRPr="00972CA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972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A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972C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72CAC">
        <w:rPr>
          <w:rFonts w:ascii="Times New Roman" w:hAnsi="Times New Roman" w:cs="Times New Roman"/>
          <w:i/>
          <w:sz w:val="28"/>
          <w:szCs w:val="28"/>
        </w:rPr>
        <w:t xml:space="preserve">  Назвать «Жиры, мыла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72CAC">
        <w:rPr>
          <w:rFonts w:ascii="Times New Roman" w:hAnsi="Times New Roman" w:cs="Times New Roman"/>
          <w:i/>
          <w:sz w:val="28"/>
          <w:szCs w:val="28"/>
        </w:rPr>
        <w:t xml:space="preserve"> Фамилия</w:t>
      </w:r>
      <w:r w:rsidRPr="00972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», и отправить до 24.04.2020.</w:t>
      </w:r>
    </w:p>
    <w:p w:rsidR="000E32A1" w:rsidRPr="00972CAC" w:rsidRDefault="000E32A1" w:rsidP="000E32A1">
      <w:pPr>
        <w:pStyle w:val="a3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9E5E67" w:rsidRDefault="009E5E67"/>
    <w:sectPr w:rsidR="009E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127"/>
    <w:multiLevelType w:val="multilevel"/>
    <w:tmpl w:val="29B6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4AD4"/>
    <w:multiLevelType w:val="multilevel"/>
    <w:tmpl w:val="CB94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839B2"/>
    <w:multiLevelType w:val="multilevel"/>
    <w:tmpl w:val="5568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20EF2"/>
    <w:multiLevelType w:val="multilevel"/>
    <w:tmpl w:val="1AE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3D28"/>
    <w:multiLevelType w:val="multilevel"/>
    <w:tmpl w:val="C74C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55D28"/>
    <w:multiLevelType w:val="multilevel"/>
    <w:tmpl w:val="0DB4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C2383"/>
    <w:multiLevelType w:val="hybridMultilevel"/>
    <w:tmpl w:val="3F643B9A"/>
    <w:lvl w:ilvl="0" w:tplc="9FA4F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3E"/>
    <w:rsid w:val="000E32A1"/>
    <w:rsid w:val="009E5E67"/>
    <w:rsid w:val="00B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0E32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0E32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mailto:Zinka_na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2020-04-17T13:57:00Z</dcterms:created>
  <dcterms:modified xsi:type="dcterms:W3CDTF">2020-04-17T13:57:00Z</dcterms:modified>
</cp:coreProperties>
</file>