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6E" w:rsidRPr="00A8058E" w:rsidRDefault="0008026E" w:rsidP="000802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50740984"/>
      <w:r w:rsidRPr="00A8058E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№29</w:t>
      </w:r>
      <w:bookmarkEnd w:id="0"/>
    </w:p>
    <w:p w:rsidR="0008026E" w:rsidRPr="00A8058E" w:rsidRDefault="0008026E" w:rsidP="000802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450740985"/>
      <w:r w:rsidRPr="00A8058E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Виды писем</w:t>
      </w:r>
      <w:r w:rsidRPr="00A8058E">
        <w:rPr>
          <w:rFonts w:ascii="Times New Roman" w:hAnsi="Times New Roman"/>
          <w:sz w:val="28"/>
          <w:szCs w:val="28"/>
        </w:rPr>
        <w:t>.</w:t>
      </w:r>
      <w:bookmarkEnd w:id="1"/>
    </w:p>
    <w:p w:rsidR="0008026E" w:rsidRDefault="0008026E" w:rsidP="0008026E">
      <w:pPr>
        <w:rPr>
          <w:rFonts w:cs="Tahoma"/>
        </w:rPr>
      </w:pPr>
    </w:p>
    <w:p w:rsidR="0008026E" w:rsidRDefault="0008026E" w:rsidP="0008026E">
      <w:pPr>
        <w:shd w:val="clear" w:color="auto" w:fill="FFFFFF"/>
        <w:spacing w:after="150" w:line="300" w:lineRule="atLeast"/>
      </w:pPr>
      <w:r>
        <w:t xml:space="preserve"> Цель: приобретение практических навыков составления различных видов писем. </w:t>
      </w:r>
    </w:p>
    <w:p w:rsidR="0008026E" w:rsidRDefault="0008026E" w:rsidP="0008026E">
      <w:pPr>
        <w:shd w:val="clear" w:color="auto" w:fill="FFFFFF"/>
        <w:spacing w:after="150" w:line="300" w:lineRule="atLeast"/>
        <w:jc w:val="center"/>
      </w:pPr>
      <w:r>
        <w:t>Порядок выполнения работы</w:t>
      </w:r>
    </w:p>
    <w:p w:rsidR="0008026E" w:rsidRDefault="0008026E" w:rsidP="0008026E">
      <w:pPr>
        <w:shd w:val="clear" w:color="auto" w:fill="FFFFFF"/>
        <w:spacing w:after="150" w:line="300" w:lineRule="atLeast"/>
      </w:pPr>
      <w:r>
        <w:t xml:space="preserve"> 1. Опираясь на материал лекций, повторите порядок оформления составления писем, реквизиты писем.</w:t>
      </w:r>
    </w:p>
    <w:p w:rsidR="0008026E" w:rsidRDefault="0008026E" w:rsidP="0008026E">
      <w:pPr>
        <w:shd w:val="clear" w:color="auto" w:fill="FFFFFF"/>
        <w:spacing w:after="150" w:line="300" w:lineRule="atLeast"/>
      </w:pPr>
      <w:r>
        <w:t xml:space="preserve"> 2. Оформите письмо с и</w:t>
      </w:r>
      <w:bookmarkStart w:id="2" w:name="_GoBack"/>
      <w:bookmarkEnd w:id="2"/>
      <w:r>
        <w:t>спользованием компьютера по предложенной ситуации.</w:t>
      </w:r>
    </w:p>
    <w:p w:rsidR="0008026E" w:rsidRDefault="0008026E" w:rsidP="0008026E">
      <w:pPr>
        <w:shd w:val="clear" w:color="auto" w:fill="FFFFFF"/>
        <w:spacing w:after="150" w:line="300" w:lineRule="atLeast"/>
        <w:jc w:val="both"/>
      </w:pPr>
      <w:r w:rsidRPr="00DA1D3C">
        <w:rPr>
          <w:b/>
        </w:rPr>
        <w:t>Ситуация 1</w:t>
      </w:r>
      <w:r>
        <w:t xml:space="preserve">. Начальник отдела маркетинга АО «Витязь» </w:t>
      </w:r>
      <w:proofErr w:type="spellStart"/>
      <w:r>
        <w:t>В.А.Орлов</w:t>
      </w:r>
      <w:proofErr w:type="spellEnd"/>
      <w:r>
        <w:t xml:space="preserve"> 23.08.2011 года направил письмо генеральному директору ОАО «Жилой дом» </w:t>
      </w:r>
      <w:proofErr w:type="spellStart"/>
      <w:r>
        <w:t>Г.З.Астурян</w:t>
      </w:r>
      <w:proofErr w:type="spellEnd"/>
      <w:r>
        <w:t xml:space="preserve"> с предложением об организации рекламных услуг для продвижения спроса на квартиры в строящихся жилых домах муниципального округа «Зеленый бор»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. Предварительная договоренность о рекламной компании с генеральным директором АО была достигнута в ходе состоявшихся ранее переговоров. </w:t>
      </w:r>
      <w:proofErr w:type="gramStart"/>
      <w:r>
        <w:t xml:space="preserve">Генеральный директор АО «Жилой дом» поблагодарил начальника отдела маркетинга за предложение, но в силу сложившихся обстоятельств считает рекламу жилья несвоевременной в связи с тем, что строительные работы на объекте ведутся с нарушением сроков сдачи, и просил </w:t>
      </w:r>
      <w:proofErr w:type="spellStart"/>
      <w:r>
        <w:t>В.А.Орлова</w:t>
      </w:r>
      <w:proofErr w:type="spellEnd"/>
      <w:r>
        <w:t xml:space="preserve"> вернуться к решению этого вопроса через полгода, извинившись за нарушение ранних договоренностей, к тому же в ответном письме подчеркивалось, что реальный</w:t>
      </w:r>
      <w:proofErr w:type="gramEnd"/>
      <w:r>
        <w:t xml:space="preserve"> спрос на жилье повышенной комфортности в городе к настоящему времени не сформировался. Проект ответного письма 01.09.2011 г. подготовил ведущий специалист </w:t>
      </w:r>
      <w:proofErr w:type="spellStart"/>
      <w:r>
        <w:t>С.П.Самойлов</w:t>
      </w:r>
      <w:proofErr w:type="spellEnd"/>
      <w:r>
        <w:t xml:space="preserve"> (23- 45-65), а подписал генеральный директор ОАО «Жилой дом». </w:t>
      </w:r>
    </w:p>
    <w:p w:rsidR="0008026E" w:rsidRDefault="0008026E" w:rsidP="0008026E">
      <w:pPr>
        <w:shd w:val="clear" w:color="auto" w:fill="FFFFFF"/>
        <w:spacing w:after="150" w:line="300" w:lineRule="atLeast"/>
        <w:jc w:val="both"/>
      </w:pPr>
      <w:r w:rsidRPr="00DA1D3C">
        <w:rPr>
          <w:b/>
        </w:rPr>
        <w:t>Ситуация 2.</w:t>
      </w:r>
      <w:r>
        <w:t xml:space="preserve"> Коммерческий директор общества с ограниченной ответственностью «Визит», специализирующегося в области изучения спроса на туристические услуги и заинтересованного в расширении сферы их распространения, 5 апреля текущего года обратился с запросом к генеральному директору туристического агентства «Сказочный мир» К. </w:t>
      </w:r>
      <w:proofErr w:type="spellStart"/>
      <w:r>
        <w:t>Олешкевичу</w:t>
      </w:r>
      <w:proofErr w:type="spellEnd"/>
      <w:r>
        <w:t xml:space="preserve"> о возможности организации туров в Скандинавские страны. В письме были затронуты вопросы стоимости и продолжительности сроков туристических поездок, включая трансфер, организацию питания, проведение экскурсий и другие услуги. Письмо также содержало просьбу о рассмотрении вопроса организации индивидуальных туров в Австралию (Сидней - золотой Берег). Проект письма подготовила менеджер О</w:t>
      </w:r>
      <w:proofErr w:type="gramStart"/>
      <w:r>
        <w:t xml:space="preserve"> .</w:t>
      </w:r>
      <w:proofErr w:type="gramEnd"/>
      <w:r>
        <w:t xml:space="preserve">Д. Синявская (тел. 125-76-90), а подписал в тот же день коммерческий директор ООО </w:t>
      </w:r>
      <w:proofErr w:type="spellStart"/>
      <w:r>
        <w:t>С.Н.Маркин</w:t>
      </w:r>
      <w:proofErr w:type="spellEnd"/>
      <w:r>
        <w:t xml:space="preserve">. В ответ на запрос </w:t>
      </w:r>
      <w:proofErr w:type="spellStart"/>
      <w:r>
        <w:t>С.П.Маркина</w:t>
      </w:r>
      <w:proofErr w:type="spellEnd"/>
      <w:r>
        <w:t xml:space="preserve"> генеральный директор туристической компании «Сказочный мир» подтвердил возможность организации туристических поездок в названные страны. </w:t>
      </w:r>
    </w:p>
    <w:p w:rsidR="0008026E" w:rsidRDefault="0008026E" w:rsidP="0008026E">
      <w:pPr>
        <w:shd w:val="clear" w:color="auto" w:fill="FFFFFF"/>
        <w:spacing w:after="150" w:line="300" w:lineRule="atLeast"/>
        <w:jc w:val="both"/>
      </w:pPr>
      <w:r w:rsidRPr="00DA1D3C">
        <w:rPr>
          <w:b/>
        </w:rPr>
        <w:t>Ситуация 3</w:t>
      </w:r>
      <w:r>
        <w:t>. Начальник планово-экономического управления завода «</w:t>
      </w:r>
      <w:proofErr w:type="spellStart"/>
      <w:r>
        <w:t>Изолит</w:t>
      </w:r>
      <w:proofErr w:type="spellEnd"/>
      <w:r>
        <w:t xml:space="preserve">» </w:t>
      </w:r>
      <w:proofErr w:type="spellStart"/>
      <w:r>
        <w:t>Н.И.Есин</w:t>
      </w:r>
      <w:proofErr w:type="spellEnd"/>
      <w:r>
        <w:t xml:space="preserve"> 10 мая текущего года подготовил проект письма в адрес декана международного факультета управления Томского госуниверситета </w:t>
      </w:r>
      <w:proofErr w:type="spellStart"/>
      <w:r>
        <w:t>С.С.Гаврилова</w:t>
      </w:r>
      <w:proofErr w:type="spellEnd"/>
      <w:r>
        <w:t xml:space="preserve"> с просьбой рекомендовать специалистов из числа выпускников последних лет, имеющих некоторый опыт работы в области экономики промышленных предприятий, на должности экономистов управления. В письме также было высказано пожелание к претендентам на вакантные должности подготовить резюме и прислать </w:t>
      </w:r>
      <w:proofErr w:type="gramStart"/>
      <w:r>
        <w:t>их</w:t>
      </w:r>
      <w:proofErr w:type="gramEnd"/>
      <w:r>
        <w:t xml:space="preserve"> но факсу в адрес заводоуправления, желательно также представить рекомендательные письма с последних мест работы. Автор письма выразил надежду, что факультет проработает вопрос об организации производственной практики студентов факультета на заводе с последующим </w:t>
      </w:r>
      <w:r>
        <w:lastRenderedPageBreak/>
        <w:t xml:space="preserve">их трудоустройством. Письмо было завизировано начальником кадровой службы завода </w:t>
      </w:r>
      <w:proofErr w:type="spellStart"/>
      <w:r>
        <w:t>Л.И.Лавровой</w:t>
      </w:r>
      <w:proofErr w:type="spellEnd"/>
      <w:r>
        <w:t xml:space="preserve"> 11 мая текущего года и 12 мая подписано заместителем директора завода В.Л. Черновым. </w:t>
      </w:r>
    </w:p>
    <w:p w:rsidR="0008026E" w:rsidRDefault="0008026E" w:rsidP="0008026E">
      <w:pPr>
        <w:shd w:val="clear" w:color="auto" w:fill="FFFFFF"/>
        <w:spacing w:after="150" w:line="300" w:lineRule="atLeast"/>
        <w:jc w:val="both"/>
        <w:rPr>
          <w:b/>
        </w:rPr>
      </w:pPr>
    </w:p>
    <w:p w:rsidR="005A3621" w:rsidRDefault="005A3621"/>
    <w:sectPr w:rsidR="005A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FD"/>
    <w:rsid w:val="0008026E"/>
    <w:rsid w:val="005A3621"/>
    <w:rsid w:val="00B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26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26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26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26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2</cp:revision>
  <dcterms:created xsi:type="dcterms:W3CDTF">2020-03-26T01:24:00Z</dcterms:created>
  <dcterms:modified xsi:type="dcterms:W3CDTF">2020-03-26T01:25:00Z</dcterms:modified>
</cp:coreProperties>
</file>