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0" w:rsidRDefault="004F2F00" w:rsidP="004F2F00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4F2F00" w:rsidRDefault="004F2F00" w:rsidP="004F2F0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Классификация углеводов».</w:t>
      </w:r>
    </w:p>
    <w:p w:rsidR="004F2F00" w:rsidRDefault="004F2F00" w:rsidP="004F2F0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4F2F00" w:rsidRDefault="004F2F00" w:rsidP="004F2F00">
      <w:pPr>
        <w:pStyle w:val="a9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4F2F00" w:rsidRDefault="004F2F00" w:rsidP="004F2F00">
      <w:pPr>
        <w:pStyle w:val="a9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Перечертить схему «Углеводы».</w:t>
      </w:r>
    </w:p>
    <w:p w:rsidR="004F2F00" w:rsidRPr="004F2F00" w:rsidRDefault="004F2F00" w:rsidP="004F2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>
          <w:rPr>
            <w:rStyle w:val="a8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4F2F0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89233539536                                                                                       Работу необходимо подписывать.</w:t>
      </w:r>
      <w:r w:rsidRPr="004F2F00">
        <w:rPr>
          <w:rFonts w:ascii="Times New Roman" w:hAnsi="Times New Roman" w:cs="Times New Roman"/>
          <w:sz w:val="32"/>
          <w:szCs w:val="32"/>
        </w:rPr>
        <w:t xml:space="preserve"> </w:t>
      </w:r>
      <w:r w:rsidR="008A4A72">
        <w:rPr>
          <w:rFonts w:ascii="Times New Roman" w:hAnsi="Times New Roman" w:cs="Times New Roman"/>
          <w:sz w:val="32"/>
          <w:szCs w:val="32"/>
        </w:rPr>
        <w:t>Задание присылать до 24</w:t>
      </w:r>
      <w:r>
        <w:rPr>
          <w:rFonts w:ascii="Times New Roman" w:hAnsi="Times New Roman" w:cs="Times New Roman"/>
          <w:sz w:val="32"/>
          <w:szCs w:val="32"/>
        </w:rPr>
        <w:t>.04.</w:t>
      </w:r>
    </w:p>
    <w:p w:rsidR="004F2F00" w:rsidRPr="004F2F00" w:rsidRDefault="004F2F00" w:rsidP="004F2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4F2F00" w:rsidRPr="004F2F00" w:rsidRDefault="004F2F00" w:rsidP="004F2F0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F2F00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</w:rPr>
        <w:t>Классификация углеводов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Углеводы (сахара)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органические вещества, имеющие сходное строение и свойства, состав большинства которых отражает формула </w:t>
      </w:r>
      <w:proofErr w:type="spellStart"/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x</w:t>
      </w:r>
      <w:proofErr w:type="spellEnd"/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(H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O)</w:t>
      </w:r>
      <w:proofErr w:type="spellStart"/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y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≥ 3.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Общеизвестные представители: глюкоза (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виноградный сахар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сахароза (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тростниковый, свекловичный сахар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мальтоза (солодовый сахар)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лактоза (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молочный сахар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крахмал и целлюлоза (С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Известны также соединения, относящиеся к углеводам, состав которых не соответствует общей формуле, например, сахар </w:t>
      </w:r>
      <w:proofErr w:type="spellStart"/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рамноза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есть вещества, соответствующее общей формуле углеводов, но не проявляющие их свойства (например, природный шестиатомный спирт 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инозит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Углеводы объединяют разнообразные соединения – от низкомолекулярных, состоящих из некоторых атомов (х=3), до полимеров [С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 молекулярной массой в несколько миллионов (n=10000).</w:t>
      </w:r>
    </w:p>
    <w:p w:rsidR="00DB0536" w:rsidRPr="004F2F00" w:rsidRDefault="00DB0536" w:rsidP="00DB0536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Биологическая роль углеводов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Углеводы содержатся в клетках растительных и животных организмов и по массе составляют основную часть органического вещества на Земле. Эти соединения образуются растениями в процессе фотосинтеза из углекислого газа и воды и при участии хлорофилла.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организмы не способны синтезировать углеводы и получают их с растительной пищей. Углеводы составляют значительную долю пищи млекопитающих.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Фотосинтез можно рассматривать как процесс 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восстановления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СО</w:t>
      </w:r>
      <w:proofErr w:type="gram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 использованием солнечной энергии:</w:t>
      </w:r>
      <w:r w:rsidRPr="004F2F00">
        <w:rPr>
          <w:rFonts w:ascii="Times New Roman" w:eastAsia="Times New Roman" w:hAnsi="Times New Roman" w:cs="Times New Roman"/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572000" cy="495300"/>
            <wp:effectExtent l="19050" t="0" r="0" b="0"/>
            <wp:docPr id="1" name="Рисунок 1" descr="https://himija-online.ru/wp-content/uploads/2017/10/%D1%84%D0%BE%D1%82%D0%BE%D1%81%D0%B8%D0%BD%D1%82%D0%B5%D0%B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7/10/%D1%84%D0%BE%D1%82%D0%BE%D1%81%D0%B8%D0%BD%D1%82%D0%B5%D0%B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дыхания происходит окисление углеводов, в результате чего выделяется энергия, необходимая для функционирования живых организмов: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noProof/>
          <w:color w:val="05658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572000" cy="495300"/>
            <wp:effectExtent l="19050" t="0" r="0" b="0"/>
            <wp:docPr id="2" name="Рисунок 2" descr="https://himija-online.ru/wp-content/uploads/2017/10/%D0%B4%D1%8B%D1%85%D0%B0%D0%BD%D0%B8%D0%B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7/10/%D0%B4%D1%8B%D1%85%D0%B0%D0%BD%D0%B8%D0%B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Содержание углеводов в растениях составляет до 80% массы сухого вещества, в организмах человека и животных – до 20%. Они играют важную роль в физиологических процессах. Пища человека состоит примерно на 70% из углеводов.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углеводов в живых организмах разнообразны.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служат источником запасной энергии (в растениях – крахмал, в животных организмах – гликоген). В растительных организмах углеводы являются основой клеточных мембран. В качестве одного из структурных компонентов остатки углеводов входят в состав нуклеиновых кислот.</w:t>
      </w:r>
    </w:p>
    <w:p w:rsidR="00DB0536" w:rsidRPr="004F2F00" w:rsidRDefault="00DB0536" w:rsidP="00DB0536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Классификация углеводов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углеводы по числу входящих в их молекулы структурных единиц (остатков простейших углеводов) и способности к гидролизу можно разделить на две группы: 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простые углеводы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моносахариды, и сложные углеводы (олигосахариды и полисахариды).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Простые углеводы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(моносахариды) – это простейшие углеводы, не 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гидролизующиеся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образованием более простых углеводов.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Сложные углеводы 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(олигосахариды и полисахариды) – это углеводы, молекулы которых состоят из двух или большего числа остатков моносахаридов и разлагаются на эти моносахариды при гидролизе.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5048250" cy="3790950"/>
            <wp:effectExtent l="19050" t="0" r="0" b="0"/>
            <wp:docPr id="3" name="Рисунок 3" descr="https://himija-online.ru/wp-content/uploads/2017/10/%D0%BA%D0%BB%D0%B0%D1%81%D1%81%D0%B8%D1%84%D0%B8%D0%BA%D0%B0%D1%86%D0%B8%D1%8F-%D1%83%D0%B3%D0%BB%D0%B5%D0%B2%D0%BE%D0%B4%D0%BE%D0%B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0%BA%D0%BB%D0%B0%D1%81%D1%81%D0%B8%D1%84%D0%B8%D0%BA%D0%B0%D1%86%D0%B8%D1%8F-%D1%83%D0%B3%D0%BB%D0%B5%D0%B2%D0%BE%D0%B4%D0%BE%D0%B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EF" w:rsidRPr="004F2F00" w:rsidRDefault="00F265EF">
      <w:pPr>
        <w:rPr>
          <w:rFonts w:ascii="Times New Roman" w:hAnsi="Times New Roman" w:cs="Times New Roman"/>
          <w:sz w:val="28"/>
          <w:szCs w:val="28"/>
        </w:rPr>
      </w:pPr>
    </w:p>
    <w:sectPr w:rsidR="00F265EF" w:rsidRPr="004F2F00" w:rsidSect="0036022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36"/>
    <w:rsid w:val="00056CD1"/>
    <w:rsid w:val="00360226"/>
    <w:rsid w:val="004F2F00"/>
    <w:rsid w:val="008A4A72"/>
    <w:rsid w:val="00BF4400"/>
    <w:rsid w:val="00DB0536"/>
    <w:rsid w:val="00F2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0"/>
  </w:style>
  <w:style w:type="paragraph" w:styleId="4">
    <w:name w:val="heading 4"/>
    <w:basedOn w:val="a"/>
    <w:link w:val="40"/>
    <w:uiPriority w:val="9"/>
    <w:qFormat/>
    <w:rsid w:val="00DB0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536"/>
    <w:rPr>
      <w:b/>
      <w:bCs/>
    </w:rPr>
  </w:style>
  <w:style w:type="character" w:styleId="a5">
    <w:name w:val="Emphasis"/>
    <w:basedOn w:val="a0"/>
    <w:uiPriority w:val="20"/>
    <w:qFormat/>
    <w:rsid w:val="00DB05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5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F2F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4%D1%8B%D1%85%D0%B0%D0%BD%D0%B8%D0%B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1%84%D0%BE%D1%82%D0%BE%D1%81%D0%B8%D0%BD%D1%82%D0%B5%D0%B7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g.arshanova@yandex.ru" TargetMode="External"/><Relationship Id="rId10" Type="http://schemas.openxmlformats.org/officeDocument/2006/relationships/hyperlink" Target="https://himija-online.ru/wp-content/uploads/2017/10/%D0%BA%D0%BB%D0%B0%D1%81%D1%81%D0%B8%D1%84%D0%B8%D0%BA%D0%B0%D1%86%D0%B8%D1%8F-%D1%83%D0%B3%D0%BB%D0%B5%D0%B2%D0%BE%D0%B4%D0%BE%D0%B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2020-04-18T11:04:00Z</dcterms:created>
  <dcterms:modified xsi:type="dcterms:W3CDTF">2020-04-18T11:36:00Z</dcterms:modified>
</cp:coreProperties>
</file>