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5A" w:rsidRPr="00EC6E5A" w:rsidRDefault="00EC6E5A" w:rsidP="00EC6E5A">
      <w:pPr>
        <w:pStyle w:val="a3"/>
        <w:shd w:val="clear" w:color="auto" w:fill="FFFFFF"/>
        <w:spacing w:after="300" w:afterAutospacing="0"/>
        <w:rPr>
          <w:color w:val="1D1D1B"/>
          <w:sz w:val="28"/>
          <w:szCs w:val="28"/>
        </w:rPr>
      </w:pPr>
      <w:r w:rsidRPr="00EC6E5A">
        <w:rPr>
          <w:b/>
          <w:bCs/>
          <w:color w:val="1D1D1B"/>
          <w:sz w:val="28"/>
          <w:szCs w:val="28"/>
        </w:rPr>
        <w:t>В. Шаламов. Проблематика и поэтика «Колымских рассказов».</w:t>
      </w:r>
    </w:p>
    <w:p w:rsidR="00EC6E5A" w:rsidRPr="00EC6E5A" w:rsidRDefault="00EC6E5A" w:rsidP="00EC6E5A">
      <w:pPr>
        <w:pStyle w:val="a3"/>
        <w:shd w:val="clear" w:color="auto" w:fill="FFFFFF"/>
        <w:spacing w:after="300" w:afterAutospacing="0"/>
        <w:rPr>
          <w:color w:val="1D1D1B"/>
          <w:sz w:val="28"/>
          <w:szCs w:val="28"/>
        </w:rPr>
      </w:pPr>
      <w:r w:rsidRPr="00EC6E5A">
        <w:rPr>
          <w:b/>
          <w:bCs/>
          <w:color w:val="1D1D1B"/>
          <w:sz w:val="28"/>
          <w:szCs w:val="28"/>
        </w:rPr>
        <w:t>Перечень вопросов, рассматриваемых по теме</w:t>
      </w:r>
      <w:r w:rsidR="00E663CB">
        <w:rPr>
          <w:b/>
          <w:bCs/>
          <w:color w:val="1D1D1B"/>
          <w:sz w:val="28"/>
          <w:szCs w:val="28"/>
        </w:rPr>
        <w:t>:</w:t>
      </w:r>
      <w:bookmarkStart w:id="0" w:name="_GoBack"/>
      <w:bookmarkEnd w:id="0"/>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1. Особенности раскрытия лагерной темы в «Колымских рассказах» В. Шаламова.</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2. Этапы жизни и творчества В. Шаламова;</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3. Художественные и мировоззренческие особенности сборника «Колымские рассказы» В. Шаламова;</w:t>
      </w:r>
    </w:p>
    <w:p w:rsidR="00EC6E5A" w:rsidRDefault="00EC6E5A" w:rsidP="00EC6E5A">
      <w:pPr>
        <w:pStyle w:val="a3"/>
        <w:shd w:val="clear" w:color="auto" w:fill="FFFFFF"/>
        <w:spacing w:after="300" w:afterAutospacing="0"/>
        <w:rPr>
          <w:b/>
          <w:bCs/>
          <w:color w:val="1D1D1B"/>
          <w:sz w:val="28"/>
          <w:szCs w:val="28"/>
        </w:rPr>
      </w:pPr>
    </w:p>
    <w:p w:rsidR="00EC6E5A" w:rsidRPr="00EC6E5A" w:rsidRDefault="00EC6E5A" w:rsidP="00EC6E5A">
      <w:pPr>
        <w:pStyle w:val="a3"/>
        <w:shd w:val="clear" w:color="auto" w:fill="FFFFFF"/>
        <w:spacing w:after="300" w:afterAutospacing="0"/>
        <w:rPr>
          <w:color w:val="1D1D1B"/>
          <w:sz w:val="28"/>
          <w:szCs w:val="28"/>
        </w:rPr>
      </w:pPr>
      <w:r w:rsidRPr="00EC6E5A">
        <w:rPr>
          <w:b/>
          <w:bCs/>
          <w:color w:val="1D1D1B"/>
          <w:sz w:val="28"/>
          <w:szCs w:val="28"/>
        </w:rPr>
        <w:t>ГУЛАГ </w:t>
      </w:r>
      <w:r w:rsidRPr="00EC6E5A">
        <w:rPr>
          <w:color w:val="1D1D1B"/>
          <w:sz w:val="28"/>
          <w:szCs w:val="28"/>
        </w:rPr>
        <w:t>– Главное Управление исправительно-трудовых лагерей, трудовых поселений и мест заключений. В СССР в 1934 году – 56 подразделение Народного Комиссариата Внутренних Дел (МВД), осуществлявшее руководство системой исправительно-трудовых лагерей (ИТЛ). Специальные управления ГУЛАГа объединяли многие ИТЛ в разных районах страны: Карагандинский ИТЛ («Карлаг»), Дальстрой Народного Комиссариата Внутренних Дел (НКВД/ МВД СССР), Соловецкий ИТЛ (Управление Соловецких лагерей Особого Назначения), Беломорско-Балтийский ИТЛ и другие.</w:t>
      </w:r>
    </w:p>
    <w:p w:rsidR="00EC6E5A" w:rsidRPr="00EC6E5A" w:rsidRDefault="00EC6E5A" w:rsidP="00EC6E5A">
      <w:pPr>
        <w:pStyle w:val="a3"/>
        <w:shd w:val="clear" w:color="auto" w:fill="FFFFFF"/>
        <w:spacing w:after="300" w:afterAutospacing="0"/>
        <w:rPr>
          <w:color w:val="1D1D1B"/>
          <w:sz w:val="28"/>
          <w:szCs w:val="28"/>
        </w:rPr>
      </w:pPr>
      <w:r w:rsidRPr="00EC6E5A">
        <w:rPr>
          <w:b/>
          <w:bCs/>
          <w:color w:val="1D1D1B"/>
          <w:sz w:val="28"/>
          <w:szCs w:val="28"/>
        </w:rPr>
        <w:t>Мировоззрение – </w:t>
      </w:r>
      <w:r w:rsidRPr="00EC6E5A">
        <w:rPr>
          <w:color w:val="1D1D1B"/>
          <w:sz w:val="28"/>
          <w:szCs w:val="28"/>
        </w:rPr>
        <w:t>совокупность принципов, взглядов и убеждений, определяющих отношение к действительности</w:t>
      </w:r>
      <w:r w:rsidRPr="00EC6E5A">
        <w:rPr>
          <w:b/>
          <w:bCs/>
          <w:color w:val="1D1D1B"/>
          <w:sz w:val="28"/>
          <w:szCs w:val="28"/>
        </w:rPr>
        <w:t>.</w:t>
      </w:r>
    </w:p>
    <w:p w:rsidR="00EC6E5A" w:rsidRPr="00EC6E5A" w:rsidRDefault="00EC6E5A" w:rsidP="00E663CB">
      <w:pPr>
        <w:pStyle w:val="a3"/>
        <w:shd w:val="clear" w:color="auto" w:fill="FFFFFF"/>
        <w:spacing w:after="300" w:afterAutospacing="0"/>
        <w:rPr>
          <w:color w:val="1D1D1B"/>
          <w:sz w:val="28"/>
          <w:szCs w:val="28"/>
        </w:rPr>
      </w:pPr>
      <w:r w:rsidRPr="00EC6E5A">
        <w:rPr>
          <w:b/>
          <w:bCs/>
          <w:color w:val="1D1D1B"/>
          <w:sz w:val="28"/>
          <w:szCs w:val="28"/>
        </w:rPr>
        <w:t>Сентенция (</w:t>
      </w:r>
      <w:r w:rsidRPr="00EC6E5A">
        <w:rPr>
          <w:color w:val="1D1D1B"/>
          <w:sz w:val="28"/>
          <w:szCs w:val="28"/>
        </w:rPr>
        <w:t>от лат. sententia - мнение, суждение) </w:t>
      </w:r>
      <w:r w:rsidRPr="00EC6E5A">
        <w:rPr>
          <w:b/>
          <w:bCs/>
          <w:color w:val="1D1D1B"/>
          <w:sz w:val="28"/>
          <w:szCs w:val="28"/>
        </w:rPr>
        <w:t>– </w:t>
      </w:r>
      <w:r w:rsidRPr="00EC6E5A">
        <w:rPr>
          <w:color w:val="1D1D1B"/>
          <w:sz w:val="28"/>
          <w:szCs w:val="28"/>
        </w:rPr>
        <w:t xml:space="preserve">Изречение </w:t>
      </w:r>
    </w:p>
    <w:p w:rsidR="00EC6E5A" w:rsidRPr="00EC6E5A" w:rsidRDefault="00EC6E5A" w:rsidP="00EC6E5A">
      <w:pPr>
        <w:pStyle w:val="a3"/>
        <w:shd w:val="clear" w:color="auto" w:fill="FFFFFF"/>
        <w:spacing w:after="300" w:afterAutospacing="0"/>
        <w:rPr>
          <w:color w:val="1D1D1B"/>
          <w:sz w:val="28"/>
          <w:szCs w:val="28"/>
        </w:rPr>
      </w:pPr>
      <w:r w:rsidRPr="00EC6E5A">
        <w:rPr>
          <w:b/>
          <w:bCs/>
          <w:color w:val="1D1D1B"/>
          <w:sz w:val="28"/>
          <w:szCs w:val="28"/>
        </w:rPr>
        <w:t>Материал для самостоятельного изучения:</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Варлам Шаламов родился в 1907 году в Вологде. Отец будущего писателя был священником русской православной церкви. Кодекс чести, который для Тихона Николаевича был едва ли не важнее, чем религия, нашёл отклик в душе сына и во многом сформировал характер будущего писателя. Близкие отношения у Шаламова с матерью, которая была домохозяйкой.</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 xml:space="preserve">В 1924 году семнадцатилетний Варлам Шаламов уезжает из Вологды в Москву. Первые два года в столице он работает дубильщиком на кожевенном заводе, а после поступает в МГУ на факультет советского права. Он ведёт активную студенческую жизнь. В 1929 году его арестовывают по обвинению в распространении политического завещания Ленина. Три года писатель проводит в Вишерских лагерях на Северном Урале. Позже в своих воспоминаниях Шаламов напишет, что воспринял заключение как неизбежное испытание, данное ему для пробы нравственных и физических сил. После возвращения Шаламова в Москву в 1932 году литература и </w:t>
      </w:r>
      <w:r w:rsidRPr="00EC6E5A">
        <w:rPr>
          <w:color w:val="1D1D1B"/>
          <w:sz w:val="28"/>
          <w:szCs w:val="28"/>
        </w:rPr>
        <w:lastRenderedPageBreak/>
        <w:t>журналистика становится главным делом его жизни. Он печатается в журналах «Вокруг света», «Литературный современник» и других. В 1936 году в первом номере журнала «Октябрь» выходит рассказ Шаламова «Три смерти доктора Аустино». В 1937 году происходит второй арест по доносу за контрреволюционную троцкистскую деятельность. Его приговаривают к 5 годам заключения в исправительно-трудовых лагерях. Шаламов попадает в самое пекло ГУЛАГа – на Колыму. В 1943 году его осуждают повторно по доносу солагерников «за антисоветские высказывания». На самом деле писатель назвал эмигранта Ивана Бунина классиком советской литературы. Шаламов получает ещё 10 лет тюрьмы. Каторжный труд на золотодобывающих приисках, на лесоповале, в угольных забоях тяжело сказывается на здоровье. Он несколько раз был «доходягой». В 1946 году Шаламов заканчивает фельдшерские курсы, и его берут на работу в Центральную лагерную больницу, где он, оставаясь заключённым, работает фельдшером до освобождения в 1951 году. В 1949-1950 гг., находясь на таёжном медпункте «Ключ Дусканья», он начинает тайно писать стихи., которые в 1952 году посылает Б.Пастернаку.</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В ноябре 1953 года Шаламов уезжает с Колымы и до реабилитации в 1956 году работает на торфопредприятии на «101-м» километре» от Москвы, в Калининской (Тверской) области. В это время он встречается и переписывается с Пастернаком, который высоко ценит его стихи. До 1956 г. Шаламов написал около 500 стихотворений, которые составили шесть сборников «Колымских тетрадей» (не изданных при жизни). Первые рассказы о пережитом на Колыме он начал писать в 1954 году, но никому их не показывал. Только в 1962 году он предложил их журналу «Новый мир» и издательству «Советский писатель», но их отклонили. Его обвинили в том, что рассказы – «антигуманистичны», в отличие от повести Солженицына «Один день Ивана Денисовича», где есть «положительный герой», который хорошо трудится в лагере. «Колымские рассказы» так и не были напечатаны в СССР при жизни автора, они печатались в «пиратских» изданиях без ведома автора на Западе. Проза Шаламова стала широко известна среди читателей лишь период перестройки. Сейчас Шаламов признан классиком русской литературы.</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Комментируя концепцию «Колымских рассказов», автор говорит так: «Современная новая проза может быть создана только людьми, знающими свой материал в совершенстве, для которых овладение материалом, его художественное преображение не являются чисто литературной задачей, а долгом, нравственным императивом». При этом Шаламов не относится к своей литературе, как к документалистике. В эссе «О прозе» писатель утверждает: «В “Колымских рассказах” дело в изображении новых психологических закономерностей, в художественном исследовании страшной темы…</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lastRenderedPageBreak/>
        <w:t>Шаламов пишет, что для его произведения существенно то, что в нём показаны новые психологические закономерности, новое в поведении человека, доведённого до уровня животного. Писатель говорит: «Эти изменения психики необратимы, как отморожения. Память ноет, как отмороженная рука при первом холодном ветре. Нет людей, вернувшихся из заключения, которые бы прожили хоть один день, не вспоминая о лагере, об унизительном и страшном лагерном труде».</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Писатель тонко рисует психологию взаимоотношений своих персонажей, демонстрирует изменение психики и восприятия заключённых. В рассказе «Термометр Гришки Логуна» Шаламов пишет: «…Кто бы тогда разобрался, минута, или сутки, или год, или столетие нужно было нам, чтобы вернуться в прежнее своё тело – в прежнюю свою душу мы не рассчитывали вернуться назад. И не вернулись, конечно. Никто не вернулся».</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Перед читателями предстают разные сюжеты из лагерной жизни Шаламова и каждый из них, как болезнь, как ноющая рана. Невозможно поверить в то, что человек может выжить в таких невыносимых условиях. В рассказе «Перчатка» мы читаем: «Я – доходяга, кадровый инвалид прибольничной судьбы, спасённый, даже вырванный врачами из лап смерти. Но я не вижу блага в моём бессмертии ни для себя, ни для государства. Понятия наши изменили масштабы, перешли границы добра и зла. Спасение может быть благо, а может быть и нет: этот вопрос я не решил для себя и сейчас».</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Тему разрушения личности писатель раскрывает в рассказе «Хлеб». В нём показаны голодные заключённые, которые с вожделением ждут рыбные хвосты. Шаламов так описывает этот момент: «…поднос приближался, и наступала самая волнующая минута: какой величины обрезок достанется, менять ведь было нельзя, протестовать тоже, всё было в руках удачи – картой в этой игре с голодом. Человек, который невнимательно режет селедки на порции, не всегда понимает (или просто забыл), что десять граммов больше или меньше – десять граммов, кажущихся десять граммов на глаз, – могут привести к драме, к кровавой драме, может быть». Но самое главное для арестанта – это хлеб. Заключённым в ГУЛАГе выдавали пятьсот граммов на сутки. Однако, как пишет Шаламов, «хлеб все едят сразу – так никто не украдёт, и никто не отнимет, да и сил нет его уберечь. Не надо только торопиться, не надо запивать его водой, не надо жевать».</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 xml:space="preserve">Финалом «Колымских рассказов» является текст «Сентенция» – одно из самых загадочных произведений писателя. Он начинается со слов: «Люди возникали из небытия – один за другим. Незнакомый человек ложился по соседству со мной на нары, приваливался ночью к моему костлявому плечу, отдавая своё тепло – капли тепла – и получая взамен моё». Под «небытием» автор подразумевает потусторонний, загробный мир. В лагере нет живых или мёртвых – здесь есть только заключённые. Тем не менее человек, пройдя </w:t>
      </w:r>
      <w:r w:rsidRPr="00EC6E5A">
        <w:rPr>
          <w:color w:val="1D1D1B"/>
          <w:sz w:val="28"/>
          <w:szCs w:val="28"/>
        </w:rPr>
        <w:lastRenderedPageBreak/>
        <w:t>через злость, страх, унижение, равнодушие, зависть, жестокость, ложь всё равно может найти в себе силы для возрождения. В «Сентенции» герой Шаламова восстанавливает связь с миром чрез слово, он снова начинает мыслить не как арестант, а как человек: «Прошло много дней, пока я не научился вызывать из глубины мозга всё новые и новые слова, одно за другим…».</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Завершается рассказ символично: на проигрывателе кружится пластинка и играет симфоническая музыка. «И все стояли вокруг – убийцы и конокрады, блатные и фраера, десятники и работяги. А начальник стоял рядом. И выражение лица у него было такое, как будто он сам написал эту музыку для нас, для нашей глухой таёжной командировки». Позднее Шаламов объяснит этот эпизод: «На свете есть тысячи правд (и правд-истин, и правд-справедливостей) и есть только одна правда таланта. Точно так же, как есть один род бессмертия – искусство».</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Писатель утверждал, что «каждая минута лагерной жизни – отравленная минута. Там много такого, о чём человек не должен знать, не должен видеть, а если видел – лучше умереть». Так зачем же тогда он с документальной точностью описывает как «зубьями государственной машины, зубьями зла» переламываются человеческие судьбы? Изображая Колыму, Шаламов высказывает мысль, что построен этот ад на земле не только тираном- Сталиным, но и всем поколением людей, допустившим это историческое безумие.</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Шаламов не дожил до издания «Колымских рассказов» в Советском Союзе. Незадолго до смерти великого писателя произведение было напечатано за границей. Но автор до конца жизни был уверен, что труд его будет оценён потомками. И не напрасно.</w:t>
      </w:r>
    </w:p>
    <w:p w:rsidR="00EC6E5A" w:rsidRPr="00EC6E5A" w:rsidRDefault="00EC6E5A" w:rsidP="00EC6E5A">
      <w:pPr>
        <w:pStyle w:val="a3"/>
        <w:shd w:val="clear" w:color="auto" w:fill="FFFFFF"/>
        <w:spacing w:after="300" w:afterAutospacing="0"/>
        <w:rPr>
          <w:color w:val="1D1D1B"/>
          <w:sz w:val="28"/>
          <w:szCs w:val="28"/>
        </w:rPr>
      </w:pPr>
      <w:r w:rsidRPr="00EC6E5A">
        <w:rPr>
          <w:b/>
          <w:bCs/>
          <w:color w:val="1D1D1B"/>
          <w:sz w:val="28"/>
          <w:szCs w:val="28"/>
        </w:rPr>
        <w:t>Примеры и разбор решения заданий тренировочного модуля</w:t>
      </w:r>
    </w:p>
    <w:p w:rsidR="00EC6E5A" w:rsidRPr="00EC6E5A" w:rsidRDefault="00EC6E5A" w:rsidP="00EC6E5A">
      <w:pPr>
        <w:pStyle w:val="a3"/>
        <w:shd w:val="clear" w:color="auto" w:fill="FFFFFF"/>
        <w:spacing w:after="300" w:afterAutospacing="0"/>
        <w:rPr>
          <w:color w:val="1D1D1B"/>
          <w:sz w:val="28"/>
          <w:szCs w:val="28"/>
        </w:rPr>
      </w:pPr>
      <w:r w:rsidRPr="00EC6E5A">
        <w:rPr>
          <w:color w:val="1D1D1B"/>
          <w:sz w:val="28"/>
          <w:szCs w:val="28"/>
        </w:rPr>
        <w:t xml:space="preserve">В ноябре 1953 года Шаламов уезжает с Колымы и до реабилитации в 1956 году работает на торфопредприятии на «101-м» километре» от Москвы, в Калининской (Тверской) области. В это время он встречается и переписывается с Пастернаком, который высоко ценит его стихи. До 1956 г. Шаламов написал около 500 стихотворений, которые составили шесть сборников «Колымских тетрадей» (не изданных при жизни). Первые рассказы о пережитом на Колыме он начал писать в 1954 году, но никому их не показывал. Только в 1962 году он предложил их журналу «Новый мир» и издательству «Советский писатель», но их отклонили. Его обвинили в том, что рассказы – «антигуманистичны», в отличие от повести Солженицына «Один день Ивана Денисовича», где есть «положительный герой», который хорошо трудится в лагере. «Колымские рассказы» так и не были напечатаны в СССР при жизни автора, они печатались в «пиратских» изданиях без </w:t>
      </w:r>
      <w:r w:rsidRPr="00EC6E5A">
        <w:rPr>
          <w:color w:val="1D1D1B"/>
          <w:sz w:val="28"/>
          <w:szCs w:val="28"/>
        </w:rPr>
        <w:lastRenderedPageBreak/>
        <w:t>ведома автора на Западе. Проза Шаламова стала широко известна среди читателей лишь период перестройки. Сейчас Шаламов признан классиком русской литературы.</w:t>
      </w:r>
    </w:p>
    <w:p w:rsidR="00EC6ECB" w:rsidRPr="00EC6E5A" w:rsidRDefault="00EC6ECB">
      <w:pPr>
        <w:rPr>
          <w:rFonts w:ascii="Times New Roman" w:hAnsi="Times New Roman" w:cs="Times New Roman"/>
          <w:sz w:val="28"/>
          <w:szCs w:val="28"/>
        </w:rPr>
      </w:pPr>
    </w:p>
    <w:sectPr w:rsidR="00EC6ECB" w:rsidRPr="00EC6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81"/>
    <w:rsid w:val="00006281"/>
    <w:rsid w:val="00E663CB"/>
    <w:rsid w:val="00EC6E5A"/>
    <w:rsid w:val="00EC6E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6FAED-0490-4BE0-AC8C-FD6BF049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E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C6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8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1526</Words>
  <Characters>8699</Characters>
  <Application>Microsoft Office Word</Application>
  <DocSecurity>0</DocSecurity>
  <Lines>72</Lines>
  <Paragraphs>20</Paragraphs>
  <ScaleCrop>false</ScaleCrop>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dc:creator>
  <cp:keywords/>
  <dc:description/>
  <cp:lastModifiedBy>ь</cp:lastModifiedBy>
  <cp:revision>5</cp:revision>
  <dcterms:created xsi:type="dcterms:W3CDTF">2020-05-17T16:54:00Z</dcterms:created>
  <dcterms:modified xsi:type="dcterms:W3CDTF">2020-05-17T17:05:00Z</dcterms:modified>
</cp:coreProperties>
</file>