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AD" w:rsidRDefault="000B5BAD" w:rsidP="000B5BA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>
        <w:rPr>
          <w:rFonts w:ascii="Segoe UI" w:eastAsia="Times New Roman" w:hAnsi="Segoe UI" w:cs="Segoe UI"/>
          <w:color w:val="212529"/>
          <w:sz w:val="21"/>
          <w:szCs w:val="21"/>
        </w:rPr>
        <w:t xml:space="preserve">Преподаватель: </w:t>
      </w:r>
      <w:proofErr w:type="spellStart"/>
      <w:r>
        <w:rPr>
          <w:rFonts w:ascii="Segoe UI" w:eastAsia="Times New Roman" w:hAnsi="Segoe UI" w:cs="Segoe UI"/>
          <w:color w:val="212529"/>
          <w:sz w:val="21"/>
          <w:szCs w:val="21"/>
        </w:rPr>
        <w:t>Влавацкая</w:t>
      </w:r>
      <w:proofErr w:type="spellEnd"/>
      <w:r>
        <w:rPr>
          <w:rFonts w:ascii="Segoe UI" w:eastAsia="Times New Roman" w:hAnsi="Segoe UI" w:cs="Segoe UI"/>
          <w:color w:val="212529"/>
          <w:sz w:val="21"/>
          <w:szCs w:val="21"/>
        </w:rPr>
        <w:t xml:space="preserve"> Н.В.</w:t>
      </w:r>
    </w:p>
    <w:p w:rsidR="000B5BAD" w:rsidRDefault="000B5BAD" w:rsidP="000B5BAD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ПМ.01.«Эксплуатация и техническое обслуживание сельскохозяйственных машин и оборудования»</w:t>
      </w:r>
    </w:p>
    <w:p w:rsidR="000B5BAD" w:rsidRDefault="000B5BAD" w:rsidP="000B5BAD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МДК 01.01. Технология механизированных работ</w:t>
      </w:r>
    </w:p>
    <w:p w:rsidR="000B5BAD" w:rsidRDefault="000B5BAD" w:rsidP="000B5B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10.06. 2020</w:t>
      </w:r>
    </w:p>
    <w:p w:rsidR="000B5BAD" w:rsidRDefault="000B5BAD" w:rsidP="000B5BAD"/>
    <w:p w:rsidR="000B5BAD" w:rsidRDefault="000B5BAD" w:rsidP="000B5BAD">
      <w:pPr>
        <w:rPr>
          <w:sz w:val="28"/>
          <w:szCs w:val="28"/>
        </w:rPr>
      </w:pPr>
      <w:r>
        <w:rPr>
          <w:sz w:val="28"/>
          <w:szCs w:val="28"/>
        </w:rPr>
        <w:t>Решите тест:</w:t>
      </w:r>
    </w:p>
    <w:p w:rsidR="000B5BAD" w:rsidRDefault="000B5BAD" w:rsidP="000B5BAD"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Тема: система обработки почвы</w:t>
      </w:r>
    </w:p>
    <w:p w:rsidR="000B5BAD" w:rsidRDefault="000B5BAD" w:rsidP="000B5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текущий контроль и закрепление знаний.</w:t>
      </w:r>
    </w:p>
    <w:p w:rsidR="000B5BAD" w:rsidRDefault="000B5BAD" w:rsidP="000B5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задачи решает обработка почвы?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уход за растениями и уборка урожая;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регулирование эффективного плодородия почвы;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регулирование питательного режима растений;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верны все варианты ответов. 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способы и приемы включает система обработки почвы?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борьба с вредителями и болезнями;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основную, предпосевную и послепосевную обработки;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отдельно взятый прием обработки;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нет верных ответов.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наиболее глубокая обработка почвы – это?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основная обработка почвы;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специальный приём обработки почвы;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предпосевная обработка почвы;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послеуборочная обработка почвы.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Непосредственно перед посевом или посадкой сельскохозяйственных культур проводится: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основная обработка почвы;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предпосевная обработка;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послепосевная обработка;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другой вариант ответа.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Может ли основное боронование проводиться выборочно?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должно проводиться выборочно;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в этом есть необходимость;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подходят все варианты ответов.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последовательность приёмов предпосевной обработки почвы влияют: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почвенно-климатические условия;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особенности погодных условий весны;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степень и характер засорённости полей;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подходят все варианты ответов.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необходима поверхностная обработка почвы?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превращения почвы в рыхлое состояние; 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провокации и уничтожения проростков сорняков;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предпосевной подготовки почвы и ухода за растениями;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подходят все варианты ответов.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орудия относятся к поверхностной обработке почвы? 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плуги с предплужниками;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погрузчики и экскаваторы;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бороны и культиваторы;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другие сельхозмашины.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предназначены сетчатые бороны?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рыхления верхнего слоя почвы и уничтожения сорняков; 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разрушения корки на посевах в период появления всходов;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боронования гладких и гребневых посадок картофеля;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верны все варианты ответов.</w:t>
      </w:r>
    </w:p>
    <w:p w:rsidR="000B5BAD" w:rsidRDefault="000B5BAD" w:rsidP="000B5B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орудия применяют для прикатывания почвы, разрушения глыб, размельчения комков, выравнивания и уплотнения верхнего слоя почвы перед посевом и после него?</w:t>
      </w:r>
    </w:p>
    <w:p w:rsidR="000B5BAD" w:rsidRDefault="000B5BAD" w:rsidP="000B5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кольчатые, кольчато-шпоровые, кольчато-зубчатые,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борончатые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гладкие </w:t>
      </w:r>
    </w:p>
    <w:p w:rsidR="000B5BAD" w:rsidRDefault="000B5BAD" w:rsidP="000B5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(водоналивные).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бороны;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лущильники;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культиваторы.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Назовите другие виды обработки почвы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основной: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окучивание;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букетировка;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фрезерование;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правильные ответы а), б), в).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чём заключается одна из агротехнических задач паровой обработки почвы?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выравнивание поля;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улучшение плодородия;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очистка почвы от сорняков;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уничтожение корки.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Чем отличается чистый пар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занятого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весь год на чистом пару не будет возделываться сельскохозяйственные культуры;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занятый пар занят культурными растениями часть вегетационного периода;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практически нет отличий;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подходят ответы а) и б).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чего используют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сидеральные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пары?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полученный урожай запахивают в почву на зелёное удобрение;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защищают от ветровой эрозии;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очищают почву от сорняков, вредителей и болезней;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нет верных ответов.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виды паров бывают?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только чистые пары;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чистые, ранние, занятые, кулисные;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только чёрные;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нет правильных ответов.</w:t>
      </w:r>
    </w:p>
    <w:p w:rsidR="000B5BAD" w:rsidRDefault="000B5BAD" w:rsidP="000B5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значит минимальная обработка почвы?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вспашка; 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боронование;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поверхностное рыхление; </w:t>
      </w:r>
    </w:p>
    <w:p w:rsidR="000B5BAD" w:rsidRDefault="000B5BAD" w:rsidP="000B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перекопка на полную глубину.</w:t>
      </w:r>
    </w:p>
    <w:p w:rsidR="000B5BAD" w:rsidRDefault="000B5BAD" w:rsidP="000B5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</w:t>
      </w:r>
    </w:p>
    <w:tbl>
      <w:tblPr>
        <w:tblStyle w:val="a4"/>
        <w:tblW w:w="0" w:type="auto"/>
        <w:tblInd w:w="0" w:type="dxa"/>
        <w:tblLook w:val="04A0"/>
      </w:tblPr>
      <w:tblGrid>
        <w:gridCol w:w="585"/>
        <w:gridCol w:w="585"/>
        <w:gridCol w:w="584"/>
        <w:gridCol w:w="584"/>
        <w:gridCol w:w="584"/>
        <w:gridCol w:w="584"/>
        <w:gridCol w:w="584"/>
        <w:gridCol w:w="584"/>
        <w:gridCol w:w="585"/>
        <w:gridCol w:w="616"/>
        <w:gridCol w:w="616"/>
        <w:gridCol w:w="616"/>
        <w:gridCol w:w="616"/>
        <w:gridCol w:w="616"/>
        <w:gridCol w:w="616"/>
        <w:gridCol w:w="616"/>
      </w:tblGrid>
      <w:tr w:rsidR="000B5BAD" w:rsidTr="000B5BA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5BAD" w:rsidTr="000B5BA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AD" w:rsidRDefault="000B5BAD">
            <w:pPr>
              <w:rPr>
                <w:rFonts w:cs="Times New Roman"/>
              </w:rPr>
            </w:pPr>
          </w:p>
        </w:tc>
      </w:tr>
    </w:tbl>
    <w:p w:rsidR="000B5BAD" w:rsidRDefault="000B5BAD" w:rsidP="000B5BAD"/>
    <w:p w:rsidR="000B5BAD" w:rsidRDefault="000B5BAD" w:rsidP="000B5BAD">
      <w:pPr>
        <w:rPr>
          <w:lang w:val="en-US"/>
        </w:rPr>
      </w:pPr>
      <w:r>
        <w:t xml:space="preserve">Ответы на </w:t>
      </w:r>
      <w:proofErr w:type="spellStart"/>
      <w:r>
        <w:t>viber</w:t>
      </w:r>
      <w:proofErr w:type="spellEnd"/>
      <w:r>
        <w:t xml:space="preserve">  89138336265</w:t>
      </w:r>
    </w:p>
    <w:p w:rsidR="00594588" w:rsidRDefault="00594588"/>
    <w:sectPr w:rsidR="0059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4653"/>
    <w:multiLevelType w:val="hybridMultilevel"/>
    <w:tmpl w:val="C604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BAD"/>
    <w:rsid w:val="000B5BAD"/>
    <w:rsid w:val="0059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A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5B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2020-06-09T01:35:00Z</dcterms:created>
  <dcterms:modified xsi:type="dcterms:W3CDTF">2020-06-09T01:36:00Z</dcterms:modified>
</cp:coreProperties>
</file>