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E" w:rsidRDefault="00A70C6E" w:rsidP="00A70C6E">
      <w:pPr>
        <w:spacing w:line="240" w:lineRule="auto"/>
      </w:pPr>
      <w:r>
        <w:t>Преподавател</w:t>
      </w:r>
      <w:r w:rsidR="004D1394">
        <w:t xml:space="preserve">ь учебной дисциплины  Физика </w:t>
      </w:r>
      <w:r>
        <w:t xml:space="preserve"> Лелаус Е.Ф</w:t>
      </w:r>
      <w:r w:rsidRPr="00917F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A70C6E" w:rsidRPr="00C45025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 w:rsidRPr="00C45025">
        <w:rPr>
          <w:color w:val="333333"/>
        </w:rPr>
        <w:t>Первый курс</w:t>
      </w:r>
    </w:p>
    <w:p w:rsidR="00A70C6E" w:rsidRPr="00C45025" w:rsidRDefault="004D1394" w:rsidP="00A70C6E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20</w:t>
      </w:r>
      <w:r w:rsidR="00A70C6E" w:rsidRPr="00C45025">
        <w:rPr>
          <w:rFonts w:ascii="Times New Roman" w:hAnsi="Times New Roman" w:cs="Times New Roman"/>
          <w:bCs/>
          <w:sz w:val="24"/>
          <w:szCs w:val="24"/>
        </w:rPr>
        <w:t xml:space="preserve">.04.2020г. Профессия </w:t>
      </w:r>
      <w:r w:rsidR="00A70C6E"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Сварщик</w:t>
      </w:r>
    </w:p>
    <w:p w:rsidR="00A70C6E" w:rsidRPr="00C45025" w:rsidRDefault="00A70C6E" w:rsidP="00A70C6E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 w:rsidRPr="00C45025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1-5 БФ</w:t>
      </w:r>
    </w:p>
    <w:p w:rsidR="00A70C6E" w:rsidRPr="0073482A" w:rsidRDefault="00A70C6E" w:rsidP="00A70C6E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 w:rsidRPr="00FB7835">
        <w:rPr>
          <w:b/>
          <w:color w:val="333333"/>
          <w:sz w:val="27"/>
          <w:szCs w:val="27"/>
        </w:rPr>
        <w:t>Раздел</w:t>
      </w:r>
      <w:r>
        <w:rPr>
          <w:b/>
          <w:color w:val="333333"/>
          <w:sz w:val="27"/>
          <w:szCs w:val="27"/>
        </w:rPr>
        <w:t xml:space="preserve"> 3 </w:t>
      </w:r>
      <w:r w:rsidRPr="00FB7835">
        <w:rPr>
          <w:b/>
          <w:color w:val="333333"/>
          <w:sz w:val="27"/>
          <w:szCs w:val="27"/>
        </w:rPr>
        <w:t xml:space="preserve"> </w:t>
      </w:r>
      <w:r w:rsidRPr="00B05397"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A70C6E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szCs w:val="28"/>
        </w:rPr>
      </w:pPr>
      <w:r w:rsidRPr="00FB7835">
        <w:rPr>
          <w:b/>
          <w:color w:val="333333"/>
          <w:sz w:val="27"/>
          <w:szCs w:val="27"/>
        </w:rPr>
        <w:t xml:space="preserve"> Тема </w:t>
      </w:r>
      <w:r w:rsidR="004D1394">
        <w:rPr>
          <w:b/>
          <w:sz w:val="20"/>
          <w:szCs w:val="28"/>
        </w:rPr>
        <w:t xml:space="preserve"> </w:t>
      </w:r>
      <w:r w:rsidR="004D1394">
        <w:rPr>
          <w:b/>
        </w:rPr>
        <w:t>3</w:t>
      </w:r>
      <w:r>
        <w:rPr>
          <w:b/>
          <w:sz w:val="20"/>
          <w:szCs w:val="28"/>
        </w:rPr>
        <w:t>.</w:t>
      </w:r>
      <w:r w:rsidR="004D1394">
        <w:rPr>
          <w:b/>
        </w:rPr>
        <w:t xml:space="preserve">2 </w:t>
      </w:r>
      <w:r>
        <w:rPr>
          <w:b/>
          <w:sz w:val="20"/>
          <w:szCs w:val="28"/>
        </w:rPr>
        <w:t xml:space="preserve"> </w:t>
      </w:r>
      <w:r w:rsidRPr="00B05397">
        <w:rPr>
          <w:szCs w:val="28"/>
        </w:rPr>
        <w:t>Правила Кирхгофа. Соединение проводников.</w:t>
      </w:r>
    </w:p>
    <w:p w:rsidR="00A70C6E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szCs w:val="28"/>
        </w:rPr>
      </w:pPr>
    </w:p>
    <w:p w:rsidR="00A70C6E" w:rsidRDefault="00A70C6E" w:rsidP="00A70C6E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0"/>
          <w:szCs w:val="28"/>
        </w:rPr>
      </w:pPr>
      <w:r>
        <w:rPr>
          <w:szCs w:val="28"/>
        </w:rPr>
        <w:t xml:space="preserve">Содержание </w:t>
      </w:r>
    </w:p>
    <w:p w:rsidR="007F60A4" w:rsidRDefault="00A70C6E">
      <w:pPr>
        <w:rPr>
          <w:rFonts w:ascii="Times New Roman" w:hAnsi="Times New Roman" w:cs="Times New Roman"/>
          <w:szCs w:val="28"/>
        </w:rPr>
      </w:pPr>
      <w:r w:rsidRPr="00B05397">
        <w:rPr>
          <w:rFonts w:ascii="Times New Roman" w:hAnsi="Times New Roman" w:cs="Times New Roman"/>
          <w:szCs w:val="28"/>
        </w:rPr>
        <w:t xml:space="preserve">Правила Кирхгофа.  Разветвленные электрические цепи-узлы. Первое правила Кирхгофа.  Второе правило Кирхгофа  Последовательность расчета в разветвленных электрических цепях постоянного тока. </w:t>
      </w:r>
      <w:r w:rsidR="00745033">
        <w:rPr>
          <w:rFonts w:ascii="Times New Roman" w:hAnsi="Times New Roman" w:cs="Times New Roman"/>
          <w:szCs w:val="28"/>
        </w:rPr>
        <w:t xml:space="preserve"> </w:t>
      </w:r>
      <w:r w:rsidRPr="00B05397">
        <w:rPr>
          <w:rFonts w:ascii="Times New Roman" w:hAnsi="Times New Roman" w:cs="Times New Roman"/>
          <w:szCs w:val="28"/>
        </w:rPr>
        <w:t>Последовательное и параллельное соединения проводников.</w:t>
      </w:r>
    </w:p>
    <w:p w:rsidR="00745033" w:rsidRDefault="00745033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Лекция      </w:t>
      </w:r>
    </w:p>
    <w:p w:rsidR="00745033" w:rsidRDefault="00745033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  <w:sz w:val="27"/>
          <w:szCs w:val="27"/>
        </w:rPr>
      </w:pPr>
    </w:p>
    <w:p w:rsidR="00130CEF" w:rsidRPr="00130CEF" w:rsidRDefault="00130CEF" w:rsidP="00E00DEC">
      <w:pPr>
        <w:pStyle w:val="a3"/>
        <w:spacing w:before="0" w:beforeAutospacing="0" w:after="0" w:afterAutospacing="0" w:line="392" w:lineRule="atLeast"/>
        <w:rPr>
          <w:color w:val="000000"/>
        </w:rPr>
      </w:pPr>
    </w:p>
    <w:p w:rsidR="0043709A" w:rsidRDefault="00745033" w:rsidP="00E00DEC">
      <w:pPr>
        <w:pStyle w:val="a3"/>
        <w:spacing w:before="0" w:beforeAutospacing="0" w:after="0" w:afterAutospacing="0" w:line="392" w:lineRule="atLeast"/>
        <w:rPr>
          <w:b/>
          <w:i/>
          <w:color w:val="000000"/>
        </w:rPr>
      </w:pPr>
      <w:r w:rsidRPr="00745033">
        <w:rPr>
          <w:b/>
          <w:i/>
          <w:color w:val="000000"/>
        </w:rPr>
        <w:t xml:space="preserve"> </w:t>
      </w:r>
    </w:p>
    <w:p w:rsidR="0043709A" w:rsidRDefault="0043709A" w:rsidP="00E00DEC">
      <w:pPr>
        <w:pStyle w:val="a3"/>
        <w:spacing w:before="0" w:beforeAutospacing="0" w:after="0" w:afterAutospacing="0" w:line="392" w:lineRule="atLeast"/>
        <w:rPr>
          <w:b/>
          <w:i/>
          <w:color w:val="000000"/>
        </w:rPr>
      </w:pPr>
    </w:p>
    <w:p w:rsidR="00745033" w:rsidRPr="00745033" w:rsidRDefault="00745033" w:rsidP="00E00DEC">
      <w:pPr>
        <w:pStyle w:val="a3"/>
        <w:spacing w:before="0" w:beforeAutospacing="0" w:after="0" w:afterAutospacing="0" w:line="392" w:lineRule="atLeast"/>
        <w:rPr>
          <w:b/>
          <w:i/>
          <w:color w:val="000000"/>
        </w:rPr>
      </w:pPr>
      <w:r w:rsidRPr="00745033">
        <w:rPr>
          <w:b/>
          <w:i/>
          <w:color w:val="000000"/>
        </w:rPr>
        <w:t>Новый материал.</w:t>
      </w:r>
    </w:p>
    <w:p w:rsidR="00130CEF" w:rsidRDefault="006E293E" w:rsidP="00130CEF">
      <w:pPr>
        <w:shd w:val="clear" w:color="auto" w:fill="FFFFFF"/>
        <w:spacing w:after="0" w:line="5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130CE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Решение задач по теме: "Смешанное соединение проводников"</w:t>
      </w:r>
    </w:p>
    <w:p w:rsidR="00EB57ED" w:rsidRPr="00130CEF" w:rsidRDefault="00EB57ED" w:rsidP="00130C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130CEF">
        <w:rPr>
          <w:rFonts w:ascii="Times New Roman" w:hAnsi="Times New Roman" w:cs="Times New Roman"/>
          <w:color w:val="333333"/>
          <w:sz w:val="24"/>
          <w:szCs w:val="24"/>
        </w:rPr>
        <w:t>Под соединением проводников подразумевается соединение резисторов – приборов, сделанных на основе сопротивления проводников. На предыдущих уроках были рассмотрены параллельное и последовательное соединения. На данном уроке будут рассмотрены задачи на смешанное соединение проводников, то есть когда в цепи присутствует и последовательное, и параллельное соединение.</w:t>
      </w:r>
      <w:r w:rsidR="00130CE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0CEF">
        <w:rPr>
          <w:rFonts w:ascii="Times New Roman" w:hAnsi="Times New Roman" w:cs="Times New Roman"/>
          <w:color w:val="333333"/>
          <w:sz w:val="24"/>
          <w:szCs w:val="24"/>
        </w:rPr>
        <w:t>Для решения задач сначала рассмотрим формулы для связи различных величин при параллельном</w:t>
      </w:r>
      <w:r w:rsidR="00130CEF">
        <w:rPr>
          <w:rFonts w:ascii="Times New Roman" w:hAnsi="Times New Roman" w:cs="Times New Roman"/>
          <w:color w:val="333333"/>
          <w:sz w:val="24"/>
          <w:szCs w:val="24"/>
        </w:rPr>
        <w:t xml:space="preserve"> Рис2)</w:t>
      </w:r>
      <w:r w:rsidRPr="00130CEF">
        <w:rPr>
          <w:rFonts w:ascii="Times New Roman" w:hAnsi="Times New Roman" w:cs="Times New Roman"/>
          <w:color w:val="333333"/>
          <w:sz w:val="24"/>
          <w:szCs w:val="24"/>
        </w:rPr>
        <w:t xml:space="preserve"> и последовательно</w:t>
      </w:r>
      <w:proofErr w:type="gramStart"/>
      <w:r w:rsidRPr="00130CEF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130CEF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End"/>
      <w:r w:rsidR="00130CEF">
        <w:rPr>
          <w:rFonts w:ascii="Times New Roman" w:hAnsi="Times New Roman" w:cs="Times New Roman"/>
          <w:color w:val="333333"/>
          <w:sz w:val="24"/>
          <w:szCs w:val="24"/>
        </w:rPr>
        <w:t>рис1)</w:t>
      </w:r>
      <w:r w:rsidRPr="00130CEF">
        <w:rPr>
          <w:rFonts w:ascii="Times New Roman" w:hAnsi="Times New Roman" w:cs="Times New Roman"/>
          <w:color w:val="333333"/>
          <w:sz w:val="24"/>
          <w:szCs w:val="24"/>
        </w:rPr>
        <w:t xml:space="preserve"> соединениях:</w:t>
      </w:r>
    </w:p>
    <w:p w:rsidR="004C2ED7" w:rsidRDefault="00EB57ED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3552825" cy="1266825"/>
            <wp:effectExtent l="19050" t="0" r="9525" b="0"/>
            <wp:docPr id="3" name="Рисунок 3" descr="C:\Documents and Settings\Admin\Рабочий стол\open-uri20150909-7816-5ze7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open-uri20150909-7816-5ze73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9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CEF">
        <w:rPr>
          <w:color w:val="000000"/>
        </w:rPr>
        <w:t>рис.1</w:t>
      </w:r>
      <w:r w:rsidR="00130CEF" w:rsidRPr="00130CEF">
        <w:rPr>
          <w:noProof/>
          <w:color w:val="000000"/>
        </w:rPr>
        <w:drawing>
          <wp:inline distT="0" distB="0" distL="0" distR="0">
            <wp:extent cx="1847850" cy="923925"/>
            <wp:effectExtent l="19050" t="0" r="0" b="0"/>
            <wp:docPr id="20" name="Рисунок 60" descr="C:\Documents and Settings\Admin\Рабочий стол\open-uri20150909-7816-1ox0p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Admin\Рабочий стол\open-uri20150909-7816-1ox0p9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Pr="00130CEF" w:rsidRDefault="00130CEF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2343797" cy="828675"/>
            <wp:effectExtent l="19050" t="0" r="0" b="0"/>
            <wp:docPr id="21" name="Рисунок 9" descr="C:\Documents and Settings\Admin\Рабочий стол\open-uri20150909-7816-17mgv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open-uri20150909-7816-17mgv4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3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рис 2.</w:t>
      </w:r>
    </w:p>
    <w:p w:rsidR="00EB57ED" w:rsidRPr="00130CEF" w:rsidRDefault="00EB57ED" w:rsidP="00EB57ED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>Если проводники соединены последовательно</w:t>
      </w:r>
      <w:r w:rsidRPr="00130CEF">
        <w:rPr>
          <w:rStyle w:val="a6"/>
          <w:color w:val="333333"/>
        </w:rPr>
        <w:t>,</w:t>
      </w:r>
      <w:r w:rsidRPr="00130CEF">
        <w:rPr>
          <w:rStyle w:val="apple-converted-space"/>
          <w:i/>
          <w:iCs/>
          <w:color w:val="333333"/>
        </w:rPr>
        <w:t> </w:t>
      </w:r>
      <w:r w:rsidRPr="00130CEF">
        <w:rPr>
          <w:color w:val="333333"/>
        </w:rPr>
        <w:t>то сила тока в них одинакова и равна силе тока в цепи. При этом общее напряжение в цепи будет состоять из суммы напряжений на каждом проводнике. А если говорить о сопротивлении этого участка цепи, в котором проводники соединены последовательно, то оно равно сумме сопротивлений проводников.</w:t>
      </w:r>
      <w:r w:rsidR="00130CEF">
        <w:rPr>
          <w:color w:val="333333"/>
        </w:rPr>
        <w:t xml:space="preserve"> </w:t>
      </w:r>
      <w:r w:rsidRPr="00130CEF">
        <w:rPr>
          <w:color w:val="333333"/>
        </w:rPr>
        <w:t xml:space="preserve">В параллельном соединении все по-другому. Сила тока в каждой ветке этой цепи будет различной, при этом общая сила тока в цепи будет вычисляться как сумма сил токов в проводниках. Напряжение на проводниках, соединенных последовательно, будет одинаковым. Общее сопротивление этого участка цепи, так называемое «эквивалентное </w:t>
      </w:r>
      <w:r w:rsidRPr="00130CEF">
        <w:rPr>
          <w:color w:val="333333"/>
        </w:rPr>
        <w:lastRenderedPageBreak/>
        <w:t>сопротивление» R, будет вычисляться по следующей формуле:</w:t>
      </w:r>
      <w:r w:rsidRPr="00130CEF">
        <w:rPr>
          <w:rStyle w:val="apple-converted-space"/>
          <w:color w:val="333333"/>
        </w:rPr>
        <w:t> </w:t>
      </w:r>
      <w:r w:rsidRPr="00130CEF">
        <w:rPr>
          <w:noProof/>
          <w:color w:val="333333"/>
        </w:rPr>
        <w:drawing>
          <wp:inline distT="0" distB="0" distL="0" distR="0">
            <wp:extent cx="711200" cy="304800"/>
            <wp:effectExtent l="19050" t="0" r="0" b="0"/>
            <wp:docPr id="7" name="Рисунок 7" descr="C:\Documents and Settings\Admin\Рабочий стол\open-uri20150909-7816-1d0c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open-uri20150909-7816-1d0c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CEF">
        <w:rPr>
          <w:color w:val="333333"/>
        </w:rPr>
        <w:t>.</w:t>
      </w:r>
      <w:r w:rsidR="00130CEF">
        <w:rPr>
          <w:color w:val="333333"/>
        </w:rPr>
        <w:t xml:space="preserve"> </w:t>
      </w:r>
      <w:r w:rsidRPr="00130CEF">
        <w:rPr>
          <w:color w:val="333333"/>
        </w:rPr>
        <w:t>Также стоит отметить, что параллельное соединение обычно применяется при включении бытовых приборов, а последовательное – для того, чтобы создать длинную неразветвленную цепь.</w:t>
      </w:r>
    </w:p>
    <w:p w:rsidR="00130CEF" w:rsidRDefault="00EB57ED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333333"/>
          <w:shd w:val="clear" w:color="auto" w:fill="FFFFFF"/>
        </w:rPr>
      </w:pPr>
      <w:r w:rsidRPr="00637F2C">
        <w:rPr>
          <w:i/>
          <w:color w:val="333333"/>
          <w:shd w:val="clear" w:color="auto" w:fill="FFFFFF"/>
        </w:rPr>
        <w:t>Рассмотрим следующую задачу</w:t>
      </w:r>
      <w:r w:rsidR="00637F2C" w:rsidRPr="00637F2C">
        <w:rPr>
          <w:i/>
          <w:color w:val="333333"/>
          <w:shd w:val="clear" w:color="auto" w:fill="FFFFFF"/>
        </w:rPr>
        <w:t>№1</w:t>
      </w:r>
      <w:r w:rsidRPr="00637F2C">
        <w:rPr>
          <w:i/>
          <w:color w:val="333333"/>
          <w:shd w:val="clear" w:color="auto" w:fill="FFFFFF"/>
        </w:rPr>
        <w:t>.</w:t>
      </w:r>
      <w:r w:rsidRPr="00130CEF">
        <w:rPr>
          <w:color w:val="333333"/>
          <w:shd w:val="clear" w:color="auto" w:fill="FFFFFF"/>
        </w:rPr>
        <w:t xml:space="preserve"> Участок цепи состоит из двух последовательно соединенных сопротивлений, каждое из которых равно 1 Ом. К этим двум резисторам параллельно подключают еще одно сопротивление, значение которого составляет 2 Ом. Всю эту цепь подключают к источнику тока, который создает на концах данного соединения напряжение 2,4 В. Необходимо определить силу тока во всей электрической </w:t>
      </w:r>
      <w:r w:rsidR="00130CEF">
        <w:rPr>
          <w:color w:val="333333"/>
          <w:shd w:val="clear" w:color="auto" w:fill="FFFFFF"/>
        </w:rPr>
        <w:t>цепи (рис. 3</w:t>
      </w:r>
      <w:r w:rsidRPr="00130CEF">
        <w:rPr>
          <w:color w:val="333333"/>
          <w:shd w:val="clear" w:color="auto" w:fill="FFFFFF"/>
        </w:rPr>
        <w:t>).</w:t>
      </w:r>
      <w:r w:rsidR="004C2ED7" w:rsidRPr="00130CEF">
        <w:rPr>
          <w:color w:val="000000"/>
        </w:rPr>
        <w:br/>
      </w:r>
      <w:r w:rsidRPr="00130CEF">
        <w:rPr>
          <w:noProof/>
          <w:color w:val="000000"/>
        </w:rPr>
        <w:drawing>
          <wp:inline distT="0" distB="0" distL="0" distR="0">
            <wp:extent cx="4406900" cy="1019175"/>
            <wp:effectExtent l="19050" t="0" r="0" b="0"/>
            <wp:docPr id="8" name="Рисунок 8" descr="C:\Documents and Settings\Admin\Рабочий стол\open-uri20150909-7816-v93o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open-uri20150909-7816-v93om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Default="00130CEF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noProof/>
          <w:color w:val="000000"/>
        </w:rPr>
      </w:pPr>
      <w:r>
        <w:rPr>
          <w:rStyle w:val="11"/>
          <w:color w:val="333333"/>
        </w:rPr>
        <w:t>Рис. 3</w:t>
      </w:r>
      <w:r w:rsidR="00EB57ED" w:rsidRPr="00130CEF">
        <w:rPr>
          <w:rStyle w:val="11"/>
          <w:color w:val="333333"/>
        </w:rPr>
        <w:t xml:space="preserve"> Условия и рисунок задачи № 1</w:t>
      </w:r>
    </w:p>
    <w:p w:rsidR="00EB57ED" w:rsidRPr="00130CEF" w:rsidRDefault="00EB57ED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noProof/>
          <w:color w:val="000000"/>
        </w:rPr>
      </w:pPr>
      <w:r w:rsidRPr="00130CEF">
        <w:rPr>
          <w:color w:val="333333"/>
        </w:rPr>
        <w:t>Как видим, резисторы R1 и R2 соединены последовательно, резистор R3 – параллельно к ним. Источник дает напряжение 2,4</w:t>
      </w:r>
      <w:proofErr w:type="gramStart"/>
      <w:r w:rsidRPr="00130CEF">
        <w:rPr>
          <w:color w:val="333333"/>
        </w:rPr>
        <w:t xml:space="preserve"> В</w:t>
      </w:r>
      <w:proofErr w:type="gramEnd"/>
      <w:r w:rsidRPr="00130CEF">
        <w:rPr>
          <w:color w:val="333333"/>
        </w:rPr>
        <w:t>, соответственно, на участке АВ напряжение будет также 2,4 В. Сила тока, которую требуется найти, – это сила тока, протекающая через амперметр А.</w:t>
      </w:r>
      <w:r w:rsidR="00130CEF">
        <w:rPr>
          <w:noProof/>
          <w:color w:val="000000"/>
        </w:rPr>
        <w:t xml:space="preserve"> </w:t>
      </w:r>
      <w:r w:rsidRPr="00130CEF">
        <w:rPr>
          <w:i/>
          <w:color w:val="333333"/>
        </w:rPr>
        <w:t>Такое соединение проводников называется неразветвленным</w:t>
      </w:r>
      <w:r w:rsidRPr="00130CEF">
        <w:rPr>
          <w:color w:val="333333"/>
        </w:rPr>
        <w:t>. В промышленности обычно изготавливается набор резисторов с четко определенными сопротивлениями, но для экспериментов могут понадобиться любые различные сопротивления. Тогда с помощью таких схем можно создавать нужное сопротивление для эксперимента или прибора.</w:t>
      </w:r>
      <w:r w:rsidR="004D1394">
        <w:rPr>
          <w:color w:val="333333"/>
        </w:rPr>
        <w:t xml:space="preserve"> </w:t>
      </w:r>
      <w:r w:rsidRPr="00130CEF">
        <w:rPr>
          <w:color w:val="333333"/>
        </w:rPr>
        <w:t>Далее требуется определить эквивалентное сопротивление неразветвленной части. Сначала посмотрим, чему равно сопротивление R’ участка цепи АВ, который содержит только резисторы R1 и R2. Они соединены последовательно, тогда R′=R1+R2=2 [Ом]. Теперь можно перерисовать электрическую цепь, заменив сопротивления R1 и R2 эквивалент</w:t>
      </w:r>
      <w:r w:rsidR="00130CEF">
        <w:rPr>
          <w:color w:val="333333"/>
        </w:rPr>
        <w:t>ным им сопротивлением R’ (рис. 4</w:t>
      </w:r>
      <w:r w:rsidRPr="00130CEF">
        <w:rPr>
          <w:color w:val="333333"/>
        </w:rPr>
        <w:t>).</w:t>
      </w:r>
    </w:p>
    <w:p w:rsidR="00EB57ED" w:rsidRPr="00130CEF" w:rsidRDefault="00EB57ED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2349500" cy="1308100"/>
            <wp:effectExtent l="19050" t="0" r="0" b="0"/>
            <wp:docPr id="9" name="Рисунок 9" descr="C:\Documents and Settings\Admin\Рабочий стол\open-uri20150909-7816-17mgv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open-uri20150909-7816-17mgv4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CEF">
        <w:rPr>
          <w:rStyle w:val="11"/>
          <w:color w:val="333333"/>
        </w:rPr>
        <w:t>Рис. 4</w:t>
      </w:r>
      <w:r w:rsidRPr="00130CEF">
        <w:rPr>
          <w:rStyle w:val="11"/>
          <w:color w:val="333333"/>
        </w:rPr>
        <w:t>. Первая замена эквивалентным сопротивлением</w:t>
      </w:r>
    </w:p>
    <w:p w:rsidR="00EB57ED" w:rsidRPr="00130CEF" w:rsidRDefault="00EB57ED" w:rsidP="00EB57ED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>Теперь можно сказать, что участок АВ включает в себя не три, а два сопротивления: R3 и R’. Эти два сопротивления соединены параллельно, соответственно, можно найти общее сопротивление электрической цепи по формуле</w:t>
      </w:r>
      <w:r w:rsidR="00901E19" w:rsidRPr="00130CEF">
        <w:rPr>
          <w:color w:val="333333"/>
        </w:rPr>
        <w:t xml:space="preserve">      </w:t>
      </w:r>
      <w:r w:rsidR="00901E19" w:rsidRPr="00130CEF">
        <w:rPr>
          <w:noProof/>
          <w:color w:val="333333"/>
        </w:rPr>
        <w:drawing>
          <wp:inline distT="0" distB="0" distL="0" distR="0">
            <wp:extent cx="711200" cy="304800"/>
            <wp:effectExtent l="19050" t="0" r="0" b="0"/>
            <wp:docPr id="2" name="Рисунок 37" descr="C:\Documents and Settings\Admin\Рабочий стол\open-uri20150909-7816-1d0c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open-uri20150909-7816-1d0c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01E19" w:rsidRPr="00130CEF">
        <w:rPr>
          <w:color w:val="333333"/>
        </w:rPr>
        <w:t xml:space="preserve">     </w:t>
      </w:r>
      <w:r w:rsidRPr="00130CEF">
        <w:rPr>
          <w:rStyle w:val="apple-converted-space"/>
          <w:color w:val="333333"/>
        </w:rPr>
        <w:t> </w:t>
      </w:r>
      <w:r w:rsidRPr="00130CEF">
        <w:rPr>
          <w:color w:val="333333"/>
        </w:rPr>
        <w:t>.</w:t>
      </w:r>
      <w:proofErr w:type="gramEnd"/>
      <w:r w:rsidRPr="00130CEF">
        <w:rPr>
          <w:color w:val="333333"/>
        </w:rPr>
        <w:t xml:space="preserve"> Выразив R и подставив значения</w:t>
      </w:r>
      <w:r w:rsidR="00901E19" w:rsidRPr="00130CEF">
        <w:rPr>
          <w:color w:val="333333"/>
        </w:rPr>
        <w:t xml:space="preserve">  </w:t>
      </w:r>
      <w:r w:rsidRPr="00130CEF">
        <w:rPr>
          <w:rStyle w:val="apple-converted-space"/>
          <w:color w:val="333333"/>
        </w:rPr>
        <w:t> </w:t>
      </w:r>
      <w:r w:rsidR="00637F2C" w:rsidRPr="00637F2C">
        <w:rPr>
          <w:noProof/>
          <w:color w:val="333333"/>
        </w:rPr>
        <w:drawing>
          <wp:inline distT="0" distB="0" distL="0" distR="0">
            <wp:extent cx="466725" cy="373142"/>
            <wp:effectExtent l="19050" t="0" r="9525" b="0"/>
            <wp:docPr id="22" name="Рисунок 36" descr="C:\Documents and Settings\Admin\Рабочий стол\open-uri20150909-7816-13wb7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open-uri20150909-7816-13wb7t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CEF">
        <w:rPr>
          <w:color w:val="333333"/>
        </w:rPr>
        <w:t>, получаем:</w:t>
      </w:r>
      <w:r w:rsidR="00637F2C">
        <w:rPr>
          <w:color w:val="333333"/>
        </w:rPr>
        <w:t xml:space="preserve">      </w:t>
      </w:r>
      <w:r w:rsidR="00637F2C" w:rsidRPr="00637F2C">
        <w:rPr>
          <w:noProof/>
          <w:color w:val="333333"/>
        </w:rPr>
        <w:drawing>
          <wp:inline distT="0" distB="0" distL="0" distR="0">
            <wp:extent cx="1435100" cy="419100"/>
            <wp:effectExtent l="19050" t="0" r="0" b="0"/>
            <wp:docPr id="23" name="Рисунок 34" descr="C:\Documents and Settings\Admin\Рабочий стол\open-uri20150909-7816-zh0p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open-uri20150909-7816-zh0pa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 xml:space="preserve">Стоит отметить, что сопротивления были соединены, но общее сопротивление получилось все равно равным 1 Ом. Теперь электрическую цепь </w:t>
      </w:r>
      <w:r w:rsidR="00637F2C">
        <w:rPr>
          <w:color w:val="333333"/>
        </w:rPr>
        <w:t>можно заменить следующей (рис. 5</w:t>
      </w:r>
      <w:r w:rsidRPr="00130CEF">
        <w:rPr>
          <w:color w:val="333333"/>
        </w:rPr>
        <w:t>):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noProof/>
          <w:color w:val="333333"/>
        </w:rPr>
        <w:lastRenderedPageBreak/>
        <w:drawing>
          <wp:inline distT="0" distB="0" distL="0" distR="0">
            <wp:extent cx="1244600" cy="1117600"/>
            <wp:effectExtent l="19050" t="0" r="0" b="0"/>
            <wp:docPr id="45" name="Рисунок 45" descr="C:\Documents and Settings\Admin\Рабочий стол\open-uri20150909-7816-1pglm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open-uri20150909-7816-1pglmt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19" w:rsidRPr="00130CEF" w:rsidRDefault="00637F2C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rStyle w:val="11"/>
          <w:color w:val="333333"/>
        </w:rPr>
        <w:t>Рис. 5</w:t>
      </w:r>
      <w:r w:rsidR="00901E19" w:rsidRPr="00130CEF">
        <w:rPr>
          <w:rStyle w:val="11"/>
          <w:color w:val="333333"/>
        </w:rPr>
        <w:t>. Вторая замена эквивалентным сопротивлением</w:t>
      </w:r>
    </w:p>
    <w:p w:rsidR="00901E19" w:rsidRPr="00130CEF" w:rsidRDefault="00637F2C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color w:val="333333"/>
        </w:rPr>
        <w:t>На рис. 5</w:t>
      </w:r>
      <w:r w:rsidR="00901E19" w:rsidRPr="00130CEF">
        <w:rPr>
          <w:color w:val="333333"/>
        </w:rPr>
        <w:t xml:space="preserve"> сопротивление R=1 Ом называется эквивалентным сопротивлением, поскольку три сопротивления были заменены на одно. Чтобы рассчитать силу тока в цепи, надо использовать закон Ома для участка цепи:</w:t>
      </w:r>
      <w:r w:rsidR="00901E19" w:rsidRPr="00130CEF">
        <w:rPr>
          <w:rStyle w:val="apple-converted-space"/>
          <w:color w:val="333333"/>
        </w:rPr>
        <w:t> </w:t>
      </w:r>
      <w:r w:rsidR="00901E19" w:rsidRPr="00130CEF">
        <w:rPr>
          <w:noProof/>
          <w:color w:val="333333"/>
        </w:rPr>
        <w:drawing>
          <wp:inline distT="0" distB="0" distL="0" distR="0">
            <wp:extent cx="342900" cy="292100"/>
            <wp:effectExtent l="19050" t="0" r="0" b="0"/>
            <wp:docPr id="47" name="Рисунок 47" descr="C:\Documents and Settings\Admin\Рабочий стол\open-uri20150909-7816-1u791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Рабочий стол\open-uri20150909-7816-1u791oo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color w:val="333333"/>
        </w:rPr>
        <w:t xml:space="preserve">. Напряжение на сопротивлении R – это </w:t>
      </w:r>
      <w:r>
        <w:rPr>
          <w:color w:val="333333"/>
        </w:rPr>
        <w:t>напряжение на участке АВ (Рис. 3</w:t>
      </w:r>
      <w:r w:rsidR="00901E19" w:rsidRPr="00130CEF">
        <w:rPr>
          <w:color w:val="333333"/>
        </w:rPr>
        <w:t>), которое, в свою очередь, равно 2,4.Тогда</w:t>
      </w:r>
      <w:r w:rsidR="00901E19" w:rsidRPr="00130CEF">
        <w:rPr>
          <w:rStyle w:val="apple-converted-space"/>
          <w:color w:val="333333"/>
        </w:rPr>
        <w:t> </w:t>
      </w:r>
      <w:r w:rsidR="00901E19" w:rsidRPr="00130CEF">
        <w:rPr>
          <w:noProof/>
          <w:color w:val="333333"/>
        </w:rPr>
        <w:drawing>
          <wp:inline distT="0" distB="0" distL="0" distR="0">
            <wp:extent cx="863600" cy="292100"/>
            <wp:effectExtent l="19050" t="0" r="0" b="0"/>
            <wp:docPr id="49" name="Рисунок 49" descr="C:\Documents and Settings\Admin\Рабочий стол\open-uri20150909-7816-yctf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Рабочий стол\open-uri20150909-7816-yctfj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E19" w:rsidRPr="00130CEF">
        <w:rPr>
          <w:color w:val="333333"/>
        </w:rPr>
        <w:t>. Это и будет значение силы тока в электрической цепи, которое покажет амперметр.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</w:p>
    <w:p w:rsidR="00901E19" w:rsidRPr="00130CEF" w:rsidRDefault="00637F2C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Задача</w:t>
      </w:r>
      <w:proofErr w:type="gramStart"/>
      <w:r>
        <w:rPr>
          <w:color w:val="333333"/>
          <w:shd w:val="clear" w:color="auto" w:fill="FFFFFF"/>
        </w:rPr>
        <w:t>2</w:t>
      </w:r>
      <w:proofErr w:type="gramEnd"/>
      <w:r>
        <w:rPr>
          <w:color w:val="333333"/>
          <w:shd w:val="clear" w:color="auto" w:fill="FFFFFF"/>
        </w:rPr>
        <w:t>.</w:t>
      </w:r>
      <w:r w:rsidR="00901E19" w:rsidRPr="00130CEF">
        <w:rPr>
          <w:color w:val="333333"/>
          <w:shd w:val="clear" w:color="auto" w:fill="FFFFFF"/>
        </w:rPr>
        <w:t xml:space="preserve">Теперь рассмотрим задачу, в которой также будет три сопротивления, но соединены </w:t>
      </w:r>
      <w:r>
        <w:rPr>
          <w:color w:val="333333"/>
          <w:shd w:val="clear" w:color="auto" w:fill="FFFFFF"/>
        </w:rPr>
        <w:t>они будут по-другому (рис. 6</w:t>
      </w:r>
      <w:r w:rsidR="00901E19" w:rsidRPr="00130CEF">
        <w:rPr>
          <w:color w:val="333333"/>
          <w:shd w:val="clear" w:color="auto" w:fill="FFFFFF"/>
        </w:rPr>
        <w:t>):</w:t>
      </w:r>
    </w:p>
    <w:p w:rsidR="00901E19" w:rsidRPr="00130CEF" w:rsidRDefault="00901E19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4521200" cy="1816100"/>
            <wp:effectExtent l="19050" t="0" r="0" b="0"/>
            <wp:docPr id="50" name="Рисунок 50" descr="C:\Documents and Settings\Admin\Рабочий стол\open-uri20150909-7816-1fw0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open-uri20150909-7816-1fw0f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19" w:rsidRPr="00130CEF" w:rsidRDefault="00637F2C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rStyle w:val="11"/>
          <w:color w:val="333333"/>
        </w:rPr>
        <w:t>Рис. 6</w:t>
      </w:r>
      <w:r w:rsidR="00901E19" w:rsidRPr="00130CEF">
        <w:rPr>
          <w:rStyle w:val="11"/>
          <w:color w:val="333333"/>
        </w:rPr>
        <w:t>. Условие задачи № 2</w:t>
      </w:r>
    </w:p>
    <w:p w:rsidR="00901E19" w:rsidRPr="00130CEF" w:rsidRDefault="00901E19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>Два сопротивления R1 и R2 соединены параллельно (R1=R2=2 Ом), к ним еще последовательно присоединено сопротивление R3=1 Ом. Амперметр показывает силу тока в цепи, равную I=0,5 А. Требуется определить напряжение на концах участка этой цепи, то есть на участке АВ.</w:t>
      </w:r>
      <w:r w:rsidR="00130CEF">
        <w:rPr>
          <w:color w:val="333333"/>
        </w:rPr>
        <w:t xml:space="preserve">    </w:t>
      </w:r>
      <w:r w:rsidRPr="00130CEF">
        <w:rPr>
          <w:color w:val="333333"/>
        </w:rPr>
        <w:t>Для начала определим сопротивление участка цепи, содержащего сопротивления R1 и R2. Эти два сопротивления соединены параллельно, значит, их эквивалентное сопротивление R’ можно найти из формулы</w:t>
      </w:r>
      <w:r w:rsidRPr="00130CEF">
        <w:rPr>
          <w:rStyle w:val="apple-converted-space"/>
          <w:color w:val="333333"/>
        </w:rPr>
        <w:t> </w:t>
      </w:r>
      <w:r w:rsidRPr="00130CEF">
        <w:rPr>
          <w:noProof/>
          <w:color w:val="333333"/>
        </w:rPr>
        <w:drawing>
          <wp:inline distT="0" distB="0" distL="0" distR="0">
            <wp:extent cx="711200" cy="304800"/>
            <wp:effectExtent l="19050" t="0" r="0" b="0"/>
            <wp:docPr id="4" name="Рисунок 37" descr="C:\Documents and Settings\Admin\Рабочий стол\open-uri20150909-7816-1d0c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open-uri20150909-7816-1d0cl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CEF">
        <w:rPr>
          <w:color w:val="333333"/>
        </w:rPr>
        <w:t>. Подставляя значения, получаем:</w:t>
      </w:r>
      <w:r w:rsidRPr="00130CE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4CA4" w:rsidRPr="00130CEF" w:rsidRDefault="00637F2C" w:rsidP="00454CA4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637F2C">
        <w:rPr>
          <w:noProof/>
          <w:color w:val="333333"/>
        </w:rPr>
        <w:drawing>
          <wp:inline distT="0" distB="0" distL="0" distR="0">
            <wp:extent cx="1473200" cy="406400"/>
            <wp:effectExtent l="19050" t="0" r="0" b="0"/>
            <wp:docPr id="24" name="Рисунок 56" descr="C:\Documents and Settings\Admin\Рабочий стол\open-uri20150909-7816-16by8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Admin\Рабочий стол\open-uri20150909-7816-16by89b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CA4" w:rsidRPr="00130CEF">
        <w:rPr>
          <w:color w:val="333333"/>
        </w:rPr>
        <w:t xml:space="preserve">Теперь можно сказать, что цепь включает в себя только два сопротивления: </w:t>
      </w:r>
      <w:proofErr w:type="spellStart"/>
      <w:r w:rsidR="00454CA4" w:rsidRPr="00130CEF">
        <w:rPr>
          <w:color w:val="333333"/>
        </w:rPr>
        <w:t>R’и</w:t>
      </w:r>
      <w:proofErr w:type="spellEnd"/>
      <w:r w:rsidR="00454CA4" w:rsidRPr="00130CEF">
        <w:rPr>
          <w:color w:val="333333"/>
        </w:rPr>
        <w:t xml:space="preserve"> R3, которые соединены последовательно.</w:t>
      </w:r>
    </w:p>
    <w:p w:rsidR="00454CA4" w:rsidRPr="00130CEF" w:rsidRDefault="00454CA4" w:rsidP="00901E19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noProof/>
          <w:color w:val="333333"/>
        </w:rPr>
        <w:lastRenderedPageBreak/>
        <w:drawing>
          <wp:inline distT="0" distB="0" distL="0" distR="0">
            <wp:extent cx="2209800" cy="1104900"/>
            <wp:effectExtent l="19050" t="0" r="0" b="0"/>
            <wp:docPr id="60" name="Рисунок 60" descr="C:\Documents and Settings\Admin\Рабочий стол\open-uri20150909-7816-1ox0p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Admin\Рабочий стол\open-uri20150909-7816-1ox0p9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rStyle w:val="11"/>
          <w:color w:val="333333"/>
        </w:rPr>
        <w:t>Рис. 7</w:t>
      </w:r>
      <w:r w:rsidRPr="00130CEF">
        <w:rPr>
          <w:rStyle w:val="11"/>
          <w:color w:val="333333"/>
        </w:rPr>
        <w:t>. Замена параллельного соединения эквивалентным сопротивлением</w:t>
      </w:r>
      <w:proofErr w:type="gramStart"/>
      <w:r w:rsidR="00637F2C">
        <w:rPr>
          <w:color w:val="333333"/>
        </w:rPr>
        <w:t xml:space="preserve">  </w:t>
      </w:r>
      <w:r w:rsidRPr="00130CEF">
        <w:rPr>
          <w:color w:val="333333"/>
        </w:rPr>
        <w:t>В</w:t>
      </w:r>
      <w:proofErr w:type="gramEnd"/>
      <w:r w:rsidRPr="00130CEF">
        <w:rPr>
          <w:color w:val="333333"/>
        </w:rPr>
        <w:t xml:space="preserve"> задаче требуется определить напряжение. Для этого используется прибор, который называется вольтметр. В цепь он включается параллельно. И рассмотрим участок цепи, в котором все три сопротивления уже заменены эквивалентным.</w:t>
      </w:r>
    </w:p>
    <w:p w:rsidR="00901E19" w:rsidRPr="00130CEF" w:rsidRDefault="00454CA4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1968500" cy="952500"/>
            <wp:effectExtent l="19050" t="0" r="0" b="0"/>
            <wp:docPr id="61" name="Рисунок 61" descr="C:\Documents and Settings\Admin\Рабочий стол\open-uri20150909-7816-hxed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dmin\Рабочий стол\open-uri20150909-7816-hxed4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A4" w:rsidRPr="00130CEF" w:rsidRDefault="00637F2C" w:rsidP="00454CA4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>
        <w:rPr>
          <w:rStyle w:val="11"/>
          <w:color w:val="333333"/>
        </w:rPr>
        <w:t>Рис. 8</w:t>
      </w:r>
      <w:r w:rsidR="00454CA4" w:rsidRPr="00130CEF">
        <w:rPr>
          <w:rStyle w:val="11"/>
          <w:color w:val="333333"/>
        </w:rPr>
        <w:t>. Включение вольтметра в цепь</w:t>
      </w:r>
    </w:p>
    <w:p w:rsidR="00454CA4" w:rsidRPr="00130CEF" w:rsidRDefault="00454CA4" w:rsidP="00454CA4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color w:val="333333"/>
        </w:rPr>
        <w:t xml:space="preserve">Вольтметр включен в месте, соответствующем участку АВ на рис. 4. Соответственно, он измеряет напряжение на это </w:t>
      </w:r>
      <w:proofErr w:type="gramStart"/>
      <w:r w:rsidRPr="00130CEF">
        <w:rPr>
          <w:color w:val="333333"/>
        </w:rPr>
        <w:t>участке</w:t>
      </w:r>
      <w:proofErr w:type="gramEnd"/>
      <w:r w:rsidRPr="00130CEF">
        <w:rPr>
          <w:color w:val="333333"/>
        </w:rPr>
        <w:t xml:space="preserve"> цепи. Чтобы найти значения этого напряжения, требуется сначала найти эквивалентное сопротивление. Сопротивления R’ и R3 соединены последовательно (рис. 5), значит, эквивалентное сопротивление определяется по формуле:</w:t>
      </w:r>
    </w:p>
    <w:p w:rsidR="00454CA4" w:rsidRPr="00637F2C" w:rsidRDefault="00454CA4" w:rsidP="00637F2C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130CEF">
        <w:rPr>
          <w:noProof/>
          <w:color w:val="000000"/>
        </w:rPr>
        <w:drawing>
          <wp:inline distT="0" distB="0" distL="0" distR="0">
            <wp:extent cx="2336800" cy="215900"/>
            <wp:effectExtent l="19050" t="0" r="6350" b="0"/>
            <wp:docPr id="62" name="Рисунок 62" descr="C:\Documents and Settings\Admin\Рабочий стол\open-uri20150909-7816-1kx6d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Admin\Рабочий стол\open-uri20150909-7816-1kx6d0z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color w:val="000000"/>
        </w:rPr>
        <w:t xml:space="preserve">                                                                                             </w:t>
      </w:r>
      <w:r w:rsidRPr="00130CEF">
        <w:rPr>
          <w:color w:val="333333"/>
        </w:rPr>
        <w:t>Теперь из закона Ома для участка цепи можно найти напряжение:</w:t>
      </w:r>
    </w:p>
    <w:p w:rsidR="00454CA4" w:rsidRPr="00130CEF" w:rsidRDefault="00454CA4" w:rsidP="00454CA4">
      <w:pPr>
        <w:pStyle w:val="a3"/>
        <w:shd w:val="clear" w:color="auto" w:fill="FFFFFF"/>
        <w:spacing w:before="400" w:beforeAutospacing="0" w:after="0" w:afterAutospacing="0"/>
        <w:rPr>
          <w:color w:val="333333"/>
        </w:rPr>
      </w:pPr>
      <w:r w:rsidRPr="00130CEF">
        <w:rPr>
          <w:noProof/>
          <w:color w:val="333333"/>
        </w:rPr>
        <w:drawing>
          <wp:inline distT="0" distB="0" distL="0" distR="0">
            <wp:extent cx="952500" cy="215900"/>
            <wp:effectExtent l="19050" t="0" r="0" b="0"/>
            <wp:docPr id="66" name="Рисунок 66" descr="C:\Documents and Settings\Admin\Рабочий стол\open-uri20150909-7816-oe1i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Admin\Рабочий стол\open-uri20150909-7816-oe1iz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color w:val="333333"/>
        </w:rPr>
        <w:t xml:space="preserve">   </w:t>
      </w:r>
      <w:r w:rsidRPr="00130CEF">
        <w:rPr>
          <w:color w:val="333333"/>
        </w:rPr>
        <w:t xml:space="preserve">Значит, вольтметр должен </w:t>
      </w:r>
      <w:proofErr w:type="gramStart"/>
      <w:r w:rsidRPr="00130CEF">
        <w:rPr>
          <w:color w:val="333333"/>
        </w:rPr>
        <w:t>будет показать значения напряжения в 1 В</w:t>
      </w:r>
      <w:r w:rsidR="00637F2C">
        <w:rPr>
          <w:color w:val="333333"/>
        </w:rPr>
        <w:t xml:space="preserve">. В лекции </w:t>
      </w:r>
      <w:r w:rsidRPr="00130CEF">
        <w:rPr>
          <w:color w:val="333333"/>
        </w:rPr>
        <w:t xml:space="preserve"> были</w:t>
      </w:r>
      <w:proofErr w:type="gramEnd"/>
      <w:r w:rsidRPr="00130CEF">
        <w:rPr>
          <w:color w:val="333333"/>
        </w:rPr>
        <w:t xml:space="preserve"> рассмотрены соединения только трех сопротивлений, когда они были последовательные, к ним параллельно подключается третий, или когда два соединены параллельно, а к ним последовательно подключают третье сопротивление. Но реальные схемы значительно сложнее. Они содержат огромное количество различных элементов, сопротивлений, поэтому имеются достаточно сложные методы расчетов электрических цепей.</w:t>
      </w:r>
      <w:r w:rsidR="00637F2C">
        <w:rPr>
          <w:color w:val="333333"/>
        </w:rPr>
        <w:t xml:space="preserve"> </w:t>
      </w:r>
      <w:r w:rsidRPr="00130CEF">
        <w:rPr>
          <w:color w:val="333333"/>
        </w:rPr>
        <w:t xml:space="preserve">Впервые расчетами таких сложных электрических цепей озадачились ученые приблизительно в XIX веке, и появились новые правила, которые </w:t>
      </w:r>
      <w:proofErr w:type="gramStart"/>
      <w:r w:rsidRPr="00130CEF">
        <w:rPr>
          <w:color w:val="333333"/>
        </w:rPr>
        <w:t>используются и по сей</w:t>
      </w:r>
      <w:proofErr w:type="gramEnd"/>
      <w:r w:rsidRPr="00130CEF">
        <w:rPr>
          <w:color w:val="333333"/>
        </w:rPr>
        <w:t xml:space="preserve"> день. Немецкий ученый Кирхгоф разработал возможность расчета электрических сложных цепей, поэтому правила, которые используют для сложных цепей, называются «правилами Кирхгофа».</w:t>
      </w:r>
    </w:p>
    <w:p w:rsidR="00130CEF" w:rsidRPr="00130CEF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130CEF">
        <w:rPr>
          <w:color w:val="000000"/>
        </w:rPr>
        <w:t>Электрическая цепь может иметь сложную форму, содержать несколько источников и большое количество потребителей электрической энергии, соединенных различными способами.</w:t>
      </w:r>
    </w:p>
    <w:p w:rsidR="00130CEF" w:rsidRPr="00130CEF" w:rsidRDefault="00130CEF" w:rsidP="00130CEF">
      <w:pPr>
        <w:pStyle w:val="a3"/>
        <w:spacing w:before="0" w:beforeAutospacing="0" w:after="0" w:afterAutospacing="0" w:line="392" w:lineRule="atLeast"/>
        <w:rPr>
          <w:i/>
          <w:color w:val="000000"/>
        </w:rPr>
      </w:pPr>
      <w:r w:rsidRPr="00130CEF">
        <w:rPr>
          <w:i/>
          <w:color w:val="000000"/>
        </w:rPr>
        <w:t>Характерными элементами такой цепи являются ветвь, узел и контур.</w:t>
      </w:r>
    </w:p>
    <w:p w:rsidR="00130CEF" w:rsidRPr="00130CEF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130CEF">
        <w:rPr>
          <w:i/>
          <w:iCs/>
          <w:color w:val="000000"/>
        </w:rPr>
        <w:t>Ветвью</w:t>
      </w:r>
      <w:r w:rsidRPr="00130CEF">
        <w:rPr>
          <w:rStyle w:val="apple-converted-space"/>
          <w:color w:val="000000"/>
        </w:rPr>
        <w:t> </w:t>
      </w:r>
      <w:r w:rsidRPr="00130CEF">
        <w:rPr>
          <w:color w:val="000000"/>
        </w:rPr>
        <w:t>электрической цепи называют участок, в котором ток в данный момент времени имеет одно и то же значение и изменяется одновременно и одинаково на всем про</w:t>
      </w:r>
      <w:r w:rsidRPr="00130CEF">
        <w:rPr>
          <w:color w:val="000000"/>
        </w:rPr>
        <w:softHyphen/>
        <w:t>тяжении участка. В частном случае ток может оставаться постоянным и одинаковым в пределах всего участка цепи, называемого ветвью.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lastRenderedPageBreak/>
        <w:t>Ветвь может содержать один или несколько последовательно соединенных источников ЭДС, может совсем не содержать источников ЭДС. Участки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agf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af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</w:t>
      </w:r>
      <w:proofErr w:type="spellEnd"/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и т.д. являются ветвями цепи, изображенной на рис. 1.7.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Точка электрической схемы, представляющая собой место соединения трёх или большего числа ветвей, называется</w:t>
      </w:r>
      <w:r w:rsidRPr="00745033">
        <w:rPr>
          <w:rStyle w:val="apple-converted-space"/>
          <w:color w:val="000000"/>
        </w:rPr>
        <w:t> </w:t>
      </w:r>
      <w:r w:rsidRPr="00745033">
        <w:rPr>
          <w:i/>
          <w:iCs/>
          <w:color w:val="000000"/>
        </w:rPr>
        <w:t>узлом.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В цепи, изображенной на рис. 1.7, четыре такие точки: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b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d</w:t>
      </w:r>
      <w:proofErr w:type="spellEnd"/>
      <w:r w:rsidRPr="00745033">
        <w:rPr>
          <w:i/>
          <w:iCs/>
          <w:color w:val="000000"/>
        </w:rPr>
        <w:t>,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/.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Замкнутая фигура, образованная ветвями электрической цепи, называется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контуром</w:t>
      </w:r>
      <w:proofErr w:type="gramStart"/>
      <w:r w:rsidRPr="00745033">
        <w:rPr>
          <w:i/>
          <w:iCs/>
          <w:color w:val="000000"/>
        </w:rPr>
        <w:t>.</w:t>
      </w:r>
      <w:r w:rsidRPr="00745033">
        <w:rPr>
          <w:color w:val="000000"/>
        </w:rPr>
        <w:t>В</w:t>
      </w:r>
      <w:proofErr w:type="spellEnd"/>
      <w:proofErr w:type="gramEnd"/>
      <w:r w:rsidRPr="00745033">
        <w:rPr>
          <w:color w:val="000000"/>
        </w:rPr>
        <w:t xml:space="preserve"> рассматриваемой цепи можно выделить шесть контуров: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afga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abdfa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bcdb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abdfga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abcdfa</w:t>
      </w:r>
      <w:proofErr w:type="spellEnd"/>
      <w:r w:rsidRPr="00745033">
        <w:rPr>
          <w:i/>
          <w:iCs/>
          <w:color w:val="000000"/>
        </w:rPr>
        <w:t xml:space="preserve">, </w:t>
      </w:r>
      <w:proofErr w:type="spellStart"/>
      <w:r w:rsidRPr="00745033">
        <w:rPr>
          <w:i/>
          <w:iCs/>
          <w:color w:val="000000"/>
        </w:rPr>
        <w:t>abcdfga</w:t>
      </w:r>
      <w:proofErr w:type="spellEnd"/>
      <w:r w:rsidRPr="00745033">
        <w:rPr>
          <w:i/>
          <w:iCs/>
          <w:color w:val="000000"/>
        </w:rPr>
        <w:t>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637F2C">
        <w:rPr>
          <w:b/>
          <w:i/>
          <w:color w:val="000000"/>
        </w:rPr>
        <w:t>Первый закон Кирхгофа устанавливает, что алгебраическая сумма токов в узле равна нулю</w:t>
      </w:r>
      <w:r w:rsidRPr="00745033">
        <w:rPr>
          <w:color w:val="000000"/>
        </w:rPr>
        <w:t>:</w:t>
      </w:r>
    </w:p>
    <w:p w:rsidR="00130CEF" w:rsidRPr="00745033" w:rsidRDefault="00637F2C" w:rsidP="0013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Рис.9</w:t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  <w:r w:rsidRPr="007450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3800" cy="1219200"/>
            <wp:effectExtent l="19050" t="0" r="0" b="0"/>
            <wp:docPr id="13" name="Рисунок 4" descr="C:\Documents and Settings\Admin\Рабочий стол\hello_html_m62a5e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hello_html_m62a5e38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  <w:r w:rsidRPr="00637F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Первый закон</w:t>
      </w:r>
      <w:r w:rsidR="00637F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Кирхгофа непосредственно следует из того факта</w:t>
      </w:r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ни в одном узле схемы не </w:t>
      </w:r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 накапливания электрических зарядов, т.е. количество зарядов, притекающих к узлу в единицу времени,</w:t>
      </w:r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 количеству зарядов, утекающих от узла</w:t>
      </w:r>
      <w:proofErr w:type="gramStart"/>
      <w:r w:rsidRPr="0074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63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рис10)</w:t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  <w:r w:rsidRPr="007450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977900"/>
            <wp:effectExtent l="19050" t="0" r="0" b="0"/>
            <wp:docPr id="16" name="Рисунок 5" descr="C:\Documents and Settings\Admin\Рабочий стол\hello_html_m17b13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hello_html_m17b13c9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2C">
        <w:rPr>
          <w:rFonts w:ascii="Times New Roman" w:hAnsi="Times New Roman" w:cs="Times New Roman"/>
          <w:sz w:val="24"/>
          <w:szCs w:val="24"/>
        </w:rPr>
        <w:t>рис.10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На рис.</w:t>
      </w:r>
      <w:r w:rsidR="00637F2C">
        <w:rPr>
          <w:color w:val="000000"/>
        </w:rPr>
        <w:t>10</w:t>
      </w:r>
      <w:r w:rsidRPr="00745033">
        <w:rPr>
          <w:color w:val="000000"/>
        </w:rPr>
        <w:t xml:space="preserve"> изображен узел некоторой сложной цепи. Условимся токи, приходящие к узлу, считать положительными, а токи, уходя</w:t>
      </w:r>
      <w:r w:rsidRPr="00745033">
        <w:rPr>
          <w:color w:val="000000"/>
        </w:rPr>
        <w:softHyphen/>
        <w:t>щие от узла, — отрицательны</w:t>
      </w:r>
      <w:r w:rsidR="00637F2C">
        <w:rPr>
          <w:color w:val="000000"/>
        </w:rPr>
        <w:t>ми. Тогда в соответствии с (рис.10</w:t>
      </w:r>
      <w:r w:rsidRPr="00745033">
        <w:rPr>
          <w:color w:val="000000"/>
        </w:rPr>
        <w:t>) мож</w:t>
      </w:r>
      <w:r w:rsidRPr="00745033">
        <w:rPr>
          <w:color w:val="000000"/>
        </w:rPr>
        <w:softHyphen/>
        <w:t>но написать уравнение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jc w:val="center"/>
        <w:rPr>
          <w:color w:val="000000"/>
        </w:rPr>
      </w:pP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1</w:t>
      </w:r>
      <w:r w:rsidRPr="00745033">
        <w:rPr>
          <w:rStyle w:val="apple-converted-space"/>
          <w:color w:val="000000"/>
          <w:shd w:val="clear" w:color="auto" w:fill="FFFFFF"/>
        </w:rPr>
        <w:t> </w:t>
      </w:r>
      <w:r w:rsidRPr="00745033">
        <w:rPr>
          <w:color w:val="000000"/>
        </w:rPr>
        <w:t>+ (–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2</w:t>
      </w:r>
      <w:r w:rsidRPr="00745033">
        <w:rPr>
          <w:color w:val="000000"/>
        </w:rPr>
        <w:t>) 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3</w:t>
      </w:r>
      <w:r w:rsidRPr="00745033">
        <w:rPr>
          <w:color w:val="000000"/>
        </w:rPr>
        <w:t>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shd w:val="clear" w:color="auto" w:fill="FFFFFF"/>
          <w:vertAlign w:val="subscript"/>
        </w:rPr>
        <w:t>4</w:t>
      </w:r>
      <w:r w:rsidRPr="00745033">
        <w:rPr>
          <w:color w:val="000000"/>
        </w:rPr>
        <w:t>=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  <w:shd w:val="clear" w:color="auto" w:fill="FFFFFF"/>
        </w:rPr>
        <w:t>0</w:t>
      </w:r>
      <w:r w:rsidRPr="00745033">
        <w:rPr>
          <w:color w:val="000000"/>
        </w:rPr>
        <w:t>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Если токи, имеющие знак минус, перенести в правую часть уравнения, то получим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jc w:val="center"/>
        <w:rPr>
          <w:color w:val="000000"/>
        </w:rPr>
      </w:pP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1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3</w:t>
      </w:r>
      <w:r w:rsidRPr="00745033">
        <w:rPr>
          <w:i/>
          <w:iCs/>
          <w:color w:val="000000"/>
        </w:rPr>
        <w:t>+</w:t>
      </w:r>
      <w:r w:rsidRPr="00745033">
        <w:rPr>
          <w:rStyle w:val="apple-converted-space"/>
          <w:i/>
          <w:iCs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4</w:t>
      </w:r>
      <w:r w:rsidRPr="00745033">
        <w:rPr>
          <w:i/>
          <w:iCs/>
          <w:color w:val="000000"/>
        </w:rPr>
        <w:t>=I</w:t>
      </w:r>
      <w:r w:rsidRPr="00745033">
        <w:rPr>
          <w:color w:val="000000"/>
          <w:vertAlign w:val="subscript"/>
        </w:rPr>
        <w:t>2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Последнее равенство позволяет дать первому закону Кирхгофа несколько иную формулировку: сумма токов, приходящих к узлу равна сумме токов, уходящих от узла.</w:t>
      </w: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</w:p>
    <w:p w:rsidR="00130CEF" w:rsidRPr="00745033" w:rsidRDefault="00130CEF" w:rsidP="00130CEF">
      <w:pPr>
        <w:rPr>
          <w:rFonts w:ascii="Times New Roman" w:hAnsi="Times New Roman" w:cs="Times New Roman"/>
          <w:sz w:val="24"/>
          <w:szCs w:val="24"/>
        </w:rPr>
      </w:pPr>
    </w:p>
    <w:p w:rsidR="00130CEF" w:rsidRPr="00745033" w:rsidRDefault="00130CEF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745033">
        <w:rPr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-478790</wp:posOffset>
            </wp:positionV>
            <wp:extent cx="1152525" cy="825500"/>
            <wp:effectExtent l="19050" t="0" r="9525" b="0"/>
            <wp:wrapSquare wrapText="bothSides"/>
            <wp:docPr id="17" name="Рисунок 5" descr="hello_html_7a3eb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a3eb81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3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10</w:t>
      </w:r>
      <w:proofErr w:type="gramStart"/>
      <w:r w:rsidRPr="00745033">
        <w:rPr>
          <w:color w:val="000000"/>
        </w:rPr>
        <w:t xml:space="preserve"> А</w:t>
      </w:r>
      <w:proofErr w:type="gramEnd"/>
    </w:p>
    <w:p w:rsidR="00130CEF" w:rsidRPr="00745033" w:rsidRDefault="00130CEF" w:rsidP="00130CE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745033">
        <w:rPr>
          <w:i/>
          <w:iCs/>
          <w:color w:val="000000"/>
        </w:rPr>
        <w:t>I</w:t>
      </w:r>
      <w:r w:rsidRPr="00745033">
        <w:rPr>
          <w:color w:val="000000"/>
          <w:vertAlign w:val="subscript"/>
        </w:rPr>
        <w:t>1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5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A</w:t>
      </w:r>
      <w:r w:rsidR="005E0B78">
        <w:rPr>
          <w:color w:val="000000"/>
        </w:rPr>
        <w:t xml:space="preserve"> рис.11</w:t>
      </w:r>
    </w:p>
    <w:p w:rsidR="00130CEF" w:rsidRPr="00745033" w:rsidRDefault="00130CEF" w:rsidP="005E0B78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lastRenderedPageBreak/>
        <w:t>Определите действительное направление тока</w:t>
      </w:r>
      <w:r w:rsidRPr="00745033">
        <w:rPr>
          <w:rStyle w:val="apple-converted-space"/>
          <w:color w:val="000000"/>
        </w:rPr>
        <w:t> </w:t>
      </w:r>
      <w:r w:rsidRPr="00745033">
        <w:rPr>
          <w:i/>
          <w:iCs/>
          <w:color w:val="000000"/>
        </w:rPr>
        <w:t>I</w:t>
      </w:r>
      <w:r w:rsidRPr="00745033">
        <w:rPr>
          <w:color w:val="000000"/>
        </w:rPr>
        <w:t>, (направление движения положительных зарядов).</w:t>
      </w:r>
      <w:r w:rsidR="005E0B78">
        <w:rPr>
          <w:color w:val="000000"/>
        </w:rPr>
        <w:t xml:space="preserve"> </w:t>
      </w:r>
      <w:r w:rsidRPr="00745033">
        <w:rPr>
          <w:color w:val="000000"/>
        </w:rPr>
        <w:t>От узла</w:t>
      </w:r>
      <w:r w:rsidR="005E0B78">
        <w:rPr>
          <w:color w:val="000000"/>
        </w:rPr>
        <w:t>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5E0B78">
        <w:rPr>
          <w:b/>
          <w:i/>
          <w:color w:val="000000"/>
        </w:rPr>
        <w:t>Второй закон Кирхгофа</w:t>
      </w:r>
      <w:r w:rsidRPr="00745033">
        <w:rPr>
          <w:color w:val="000000"/>
        </w:rPr>
        <w:t xml:space="preserve"> можно сформулировать следующим образом: в любом контуре электрической цепи алгебраическая сумма ЭДС равна алгебраической сумме падений напряжения на сопротивлениях, входящих в контур: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jc w:val="center"/>
        <w:rPr>
          <w:color w:val="000000"/>
        </w:rPr>
      </w:pPr>
      <w:r w:rsidRPr="00745033">
        <w:rPr>
          <w:color w:val="000000"/>
        </w:rPr>
        <w:t>Σ</w:t>
      </w:r>
      <w:r w:rsidRPr="00745033">
        <w:rPr>
          <w:i/>
          <w:iCs/>
          <w:color w:val="000000"/>
        </w:rPr>
        <w:t>E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Σ</w:t>
      </w:r>
      <w:r w:rsidRPr="00745033">
        <w:rPr>
          <w:i/>
          <w:iCs/>
          <w:color w:val="000000"/>
        </w:rPr>
        <w:t>IR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Отсюда следует также, что падение напряжения на каком-либо участке контура равно сумме падений напряжения на сопротивлениях, входящих в этот участок.</w:t>
      </w:r>
    </w:p>
    <w:p w:rsidR="005E0B78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При записи уравнения Σ</w:t>
      </w:r>
      <w:r w:rsidRPr="00745033">
        <w:rPr>
          <w:i/>
          <w:iCs/>
          <w:color w:val="000000"/>
        </w:rPr>
        <w:t>E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>= Σ</w:t>
      </w:r>
      <w:r w:rsidRPr="00745033">
        <w:rPr>
          <w:i/>
          <w:iCs/>
          <w:color w:val="000000"/>
        </w:rPr>
        <w:t>IR</w:t>
      </w:r>
      <w:r w:rsidRPr="00745033">
        <w:rPr>
          <w:rStyle w:val="apple-converted-space"/>
          <w:color w:val="000000"/>
        </w:rPr>
        <w:t> </w:t>
      </w:r>
      <w:r w:rsidRPr="00745033">
        <w:rPr>
          <w:color w:val="000000"/>
        </w:rPr>
        <w:t xml:space="preserve">необходимо произвольно выбрать направление обхода контура; токи и ЭДС, направление которых совпадает </w:t>
      </w:r>
      <w:proofErr w:type="gramStart"/>
      <w:r w:rsidRPr="00745033">
        <w:rPr>
          <w:color w:val="000000"/>
        </w:rPr>
        <w:t>с</w:t>
      </w:r>
      <w:proofErr w:type="gramEnd"/>
      <w:r w:rsidRPr="00745033">
        <w:rPr>
          <w:color w:val="000000"/>
        </w:rPr>
        <w:t xml:space="preserve"> </w:t>
      </w:r>
      <w:r w:rsidR="005E0B78">
        <w:rPr>
          <w:color w:val="000000"/>
        </w:rPr>
        <w:t>выбраны</w:t>
      </w:r>
    </w:p>
    <w:p w:rsidR="00130CEF" w:rsidRPr="00745033" w:rsidRDefault="005E0B78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>
        <w:rPr>
          <w:color w:val="000000"/>
        </w:rPr>
        <w:t xml:space="preserve"> </w:t>
      </w:r>
      <w:r w:rsidR="00130CEF" w:rsidRPr="00745033">
        <w:rPr>
          <w:color w:val="000000"/>
        </w:rPr>
        <w:t>0 =</w:t>
      </w:r>
      <w:r w:rsidR="00130CEF" w:rsidRPr="00745033">
        <w:rPr>
          <w:rStyle w:val="apple-converted-space"/>
          <w:color w:val="000000"/>
        </w:rPr>
        <w:t> </w:t>
      </w:r>
      <w:r w:rsidR="00130CEF" w:rsidRPr="00745033">
        <w:rPr>
          <w:i/>
          <w:iCs/>
          <w:color w:val="000000"/>
        </w:rPr>
        <w:t>I</w:t>
      </w:r>
      <w:r w:rsidR="00130CEF" w:rsidRPr="00745033">
        <w:rPr>
          <w:color w:val="000000"/>
          <w:shd w:val="clear" w:color="auto" w:fill="FFFFFF"/>
          <w:vertAlign w:val="subscript"/>
        </w:rPr>
        <w:t>3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shd w:val="clear" w:color="auto" w:fill="FFFFFF"/>
          <w:vertAlign w:val="subscript"/>
        </w:rPr>
        <w:t>3</w:t>
      </w:r>
      <w:r w:rsidR="00130CEF" w:rsidRPr="00745033">
        <w:rPr>
          <w:rStyle w:val="apple-converted-space"/>
          <w:color w:val="000000"/>
        </w:rPr>
        <w:t> </w:t>
      </w:r>
      <w:r w:rsidR="00130CEF" w:rsidRPr="00745033">
        <w:rPr>
          <w:i/>
          <w:iCs/>
          <w:color w:val="000000"/>
        </w:rPr>
        <w:t>+ I</w:t>
      </w:r>
      <w:r w:rsidR="00130CEF" w:rsidRPr="00745033">
        <w:rPr>
          <w:color w:val="000000"/>
          <w:vertAlign w:val="subscript"/>
        </w:rPr>
        <w:t>4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shd w:val="clear" w:color="auto" w:fill="FFFFFF"/>
          <w:vertAlign w:val="subscript"/>
        </w:rPr>
        <w:t>4</w:t>
      </w:r>
      <w:r w:rsidR="00130CEF" w:rsidRPr="00745033">
        <w:rPr>
          <w:rStyle w:val="apple-converted-space"/>
          <w:color w:val="000000"/>
          <w:shd w:val="clear" w:color="auto" w:fill="FFFFFF"/>
        </w:rPr>
        <w:t> </w:t>
      </w:r>
      <w:r w:rsidR="00130CEF" w:rsidRPr="00745033">
        <w:rPr>
          <w:color w:val="000000"/>
        </w:rPr>
        <w:t>–</w:t>
      </w:r>
      <w:r w:rsidR="00130CEF" w:rsidRPr="00745033">
        <w:rPr>
          <w:rStyle w:val="apple-converted-space"/>
          <w:color w:val="000000"/>
        </w:rPr>
        <w:t> </w:t>
      </w:r>
      <w:r w:rsidR="00130CEF" w:rsidRPr="00745033">
        <w:rPr>
          <w:i/>
          <w:iCs/>
          <w:color w:val="000000"/>
        </w:rPr>
        <w:t>I</w:t>
      </w:r>
      <w:r w:rsidR="00130CEF" w:rsidRPr="00745033">
        <w:rPr>
          <w:color w:val="000000"/>
          <w:shd w:val="clear" w:color="auto" w:fill="FFFFFF"/>
          <w:vertAlign w:val="subscript"/>
        </w:rPr>
        <w:t>5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shd w:val="clear" w:color="auto" w:fill="FFFFFF"/>
          <w:vertAlign w:val="subscript"/>
        </w:rPr>
        <w:t>5</w:t>
      </w:r>
      <w:r w:rsidR="00130CEF" w:rsidRPr="00745033">
        <w:rPr>
          <w:rStyle w:val="apple-converted-space"/>
          <w:i/>
          <w:iCs/>
          <w:color w:val="000000"/>
        </w:rPr>
        <w:t> </w:t>
      </w:r>
      <w:r w:rsidR="00130CEF" w:rsidRPr="00745033">
        <w:rPr>
          <w:i/>
          <w:iCs/>
          <w:color w:val="000000"/>
        </w:rPr>
        <w:t>+ I</w:t>
      </w:r>
      <w:r w:rsidR="00130CEF" w:rsidRPr="00745033">
        <w:rPr>
          <w:color w:val="000000"/>
          <w:shd w:val="clear" w:color="auto" w:fill="FFFFFF"/>
          <w:vertAlign w:val="subscript"/>
        </w:rPr>
        <w:t>6</w:t>
      </w:r>
      <w:r w:rsidR="00130CEF" w:rsidRPr="00745033">
        <w:rPr>
          <w:i/>
          <w:iCs/>
          <w:color w:val="000000"/>
        </w:rPr>
        <w:t>R</w:t>
      </w:r>
      <w:r w:rsidR="00130CEF" w:rsidRPr="00745033">
        <w:rPr>
          <w:color w:val="000000"/>
          <w:vertAlign w:val="subscript"/>
        </w:rPr>
        <w:t>6</w:t>
      </w:r>
      <w:r w:rsidR="00130CEF" w:rsidRPr="00745033">
        <w:rPr>
          <w:color w:val="000000"/>
        </w:rPr>
        <w:t>,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обходя контур</w:t>
      </w:r>
      <w:r w:rsidRPr="00745033">
        <w:rPr>
          <w:rStyle w:val="apple-converted-space"/>
          <w:color w:val="000000"/>
        </w:rPr>
        <w:t> </w:t>
      </w:r>
      <w:proofErr w:type="spellStart"/>
      <w:r w:rsidRPr="00745033">
        <w:rPr>
          <w:i/>
          <w:iCs/>
          <w:color w:val="000000"/>
        </w:rPr>
        <w:t>bcdb</w:t>
      </w:r>
      <w:proofErr w:type="spellEnd"/>
      <w:r w:rsidRPr="00745033">
        <w:rPr>
          <w:rStyle w:val="apple-converted-space"/>
          <w:color w:val="000000"/>
        </w:rPr>
        <w:t> </w:t>
      </w:r>
      <w:r w:rsidR="005E0B78">
        <w:rPr>
          <w:rStyle w:val="apple-converted-space"/>
          <w:color w:val="000000"/>
        </w:rPr>
        <w:t xml:space="preserve"> (рис 12)</w:t>
      </w:r>
      <w:r w:rsidRPr="00745033">
        <w:rPr>
          <w:color w:val="000000"/>
        </w:rPr>
        <w:t xml:space="preserve">по часовой стрелке, запишем </w:t>
      </w:r>
      <w:proofErr w:type="gramStart"/>
      <w:r w:rsidRPr="00745033">
        <w:rPr>
          <w:color w:val="000000"/>
        </w:rPr>
        <w:t>–</w:t>
      </w:r>
      <w:r w:rsidRPr="00745033">
        <w:rPr>
          <w:i/>
          <w:iCs/>
          <w:color w:val="000000"/>
          <w:shd w:val="clear" w:color="auto" w:fill="FFFFFF"/>
        </w:rPr>
        <w:t>Е</w:t>
      </w:r>
      <w:proofErr w:type="gramEnd"/>
      <w:r w:rsidRPr="00745033">
        <w:rPr>
          <w:i/>
          <w:iCs/>
          <w:color w:val="000000"/>
          <w:shd w:val="clear" w:color="auto" w:fill="FFFFFF"/>
        </w:rPr>
        <w:t xml:space="preserve"> =</w:t>
      </w:r>
      <w:r w:rsidRPr="00745033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45033">
        <w:rPr>
          <w:color w:val="000000"/>
        </w:rPr>
        <w:t>–</w:t>
      </w:r>
      <w:r w:rsidRPr="00745033">
        <w:rPr>
          <w:i/>
          <w:iCs/>
          <w:color w:val="000000"/>
          <w:shd w:val="clear" w:color="auto" w:fill="FFFFFF"/>
        </w:rPr>
        <w:t>I</w:t>
      </w:r>
      <w:r w:rsidRPr="00745033">
        <w:rPr>
          <w:i/>
          <w:iCs/>
          <w:color w:val="000000"/>
          <w:shd w:val="clear" w:color="auto" w:fill="FFFFFF"/>
          <w:vertAlign w:val="subscript"/>
        </w:rPr>
        <w:t>2</w:t>
      </w:r>
      <w:r w:rsidRPr="00745033">
        <w:rPr>
          <w:i/>
          <w:iCs/>
          <w:color w:val="000000"/>
          <w:shd w:val="clear" w:color="auto" w:fill="FFFFFF"/>
        </w:rPr>
        <w:t>R</w:t>
      </w:r>
      <w:r w:rsidRPr="00745033">
        <w:rPr>
          <w:i/>
          <w:iCs/>
          <w:color w:val="000000"/>
          <w:shd w:val="clear" w:color="auto" w:fill="FFFFFF"/>
          <w:vertAlign w:val="subscript"/>
        </w:rPr>
        <w:t>2</w:t>
      </w:r>
      <w:r w:rsidRPr="00745033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45033">
        <w:rPr>
          <w:color w:val="000000"/>
        </w:rPr>
        <w:t>–</w:t>
      </w:r>
      <w:r w:rsidRPr="00745033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745033">
        <w:rPr>
          <w:i/>
          <w:iCs/>
          <w:color w:val="000000"/>
          <w:shd w:val="clear" w:color="auto" w:fill="FFFFFF"/>
        </w:rPr>
        <w:t>I</w:t>
      </w:r>
      <w:r w:rsidRPr="00745033">
        <w:rPr>
          <w:i/>
          <w:iCs/>
          <w:color w:val="000000"/>
          <w:shd w:val="clear" w:color="auto" w:fill="FFFFFF"/>
          <w:vertAlign w:val="subscript"/>
        </w:rPr>
        <w:t>5</w:t>
      </w:r>
      <w:r w:rsidRPr="00745033">
        <w:rPr>
          <w:i/>
          <w:iCs/>
          <w:color w:val="000000"/>
          <w:shd w:val="clear" w:color="auto" w:fill="FFFFFF"/>
        </w:rPr>
        <w:t>R</w:t>
      </w:r>
      <w:r w:rsidRPr="00745033">
        <w:rPr>
          <w:i/>
          <w:iCs/>
          <w:color w:val="000000"/>
          <w:shd w:val="clear" w:color="auto" w:fill="FFFFFF"/>
          <w:vertAlign w:val="subscript"/>
        </w:rPr>
        <w:t>5</w:t>
      </w:r>
      <w:r w:rsidR="005E0B78">
        <w:rPr>
          <w:color w:val="000000"/>
        </w:rPr>
        <w:t xml:space="preserve"> </w:t>
      </w:r>
      <w:r w:rsidRPr="00745033">
        <w:rPr>
          <w:color w:val="000000"/>
        </w:rPr>
        <w:t>и т.д. для всех контуров.</w:t>
      </w:r>
    </w:p>
    <w:p w:rsidR="00130CEF" w:rsidRPr="00745033" w:rsidRDefault="00130CEF" w:rsidP="00130CEF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noProof/>
          <w:color w:val="000000"/>
        </w:rPr>
        <w:drawing>
          <wp:inline distT="0" distB="0" distL="0" distR="0">
            <wp:extent cx="2476500" cy="1085850"/>
            <wp:effectExtent l="19050" t="0" r="0" b="0"/>
            <wp:docPr id="19" name="Рисунок 7" descr="C:\Documents and Settings\Admin\Рабочий стол\hello_html_536c8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hello_html_536c81ac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F" w:rsidRDefault="005E0B78" w:rsidP="00130CEF">
      <w:pPr>
        <w:spacing w:line="240" w:lineRule="auto"/>
      </w:pPr>
      <w:r>
        <w:t>Рис 12.</w:t>
      </w:r>
    </w:p>
    <w:p w:rsidR="005E0B78" w:rsidRDefault="005E0B78" w:rsidP="005E0B78">
      <w:pPr>
        <w:pStyle w:val="a3"/>
        <w:spacing w:before="0" w:beforeAutospacing="0" w:after="0" w:afterAutospacing="0" w:line="392" w:lineRule="atLeast"/>
        <w:rPr>
          <w:color w:val="000000"/>
        </w:rPr>
      </w:pPr>
      <w:r w:rsidRPr="00745033">
        <w:rPr>
          <w:color w:val="000000"/>
        </w:rPr>
        <w:t>Второй закон Кирхгофа выражает тот факт, что в потенциальном поле работа сил поля, совершаемая при обходе зарядом замкнутого контура, равна нулю.</w:t>
      </w:r>
    </w:p>
    <w:p w:rsidR="005E0B78" w:rsidRDefault="005E0B78" w:rsidP="005E0B78">
      <w:pPr>
        <w:rPr>
          <w:b/>
          <w:bCs/>
          <w:color w:val="000000"/>
          <w:sz w:val="27"/>
          <w:szCs w:val="27"/>
          <w:shd w:val="clear" w:color="auto" w:fill="FFFFFF"/>
        </w:rPr>
      </w:pPr>
      <w:proofErr w:type="gramStart"/>
      <w:r w:rsidRPr="005E0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ключевые слова:</w:t>
      </w:r>
      <w:r w:rsidRPr="005E0B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0B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сила тока, сопротивление, амперметр, вольтметр, последовательное соединение, напряжение, параллельное соединение, Вольт, Ом, Ампер, электрическая цепь, источник тока, цена деления измерительного прибора</w:t>
      </w:r>
      <w:r w:rsidRPr="005E0B78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</w:t>
      </w:r>
      <w:proofErr w:type="gramEnd"/>
    </w:p>
    <w:p w:rsidR="00454CA4" w:rsidRPr="005E0B78" w:rsidRDefault="005E0B78" w:rsidP="005E0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5E0B78">
        <w:rPr>
          <w:rFonts w:ascii="Times New Roman" w:hAnsi="Times New Roman" w:cs="Times New Roman"/>
          <w:color w:val="333333"/>
          <w:sz w:val="24"/>
          <w:szCs w:val="24"/>
        </w:rPr>
        <w:t>следующей лекции</w:t>
      </w:r>
      <w:r w:rsidR="00454CA4" w:rsidRPr="005E0B78">
        <w:rPr>
          <w:rFonts w:ascii="Times New Roman" w:hAnsi="Times New Roman" w:cs="Times New Roman"/>
          <w:color w:val="333333"/>
          <w:sz w:val="24"/>
          <w:szCs w:val="24"/>
        </w:rPr>
        <w:t xml:space="preserve"> будет рассмотрено понятие мощности и работы силы тока.</w:t>
      </w:r>
    </w:p>
    <w:p w:rsidR="00C73C2E" w:rsidRDefault="00454CA4" w:rsidP="005E0B78">
      <w:pPr>
        <w:pStyle w:val="a3"/>
        <w:shd w:val="clear" w:color="auto" w:fill="FFFFFF"/>
        <w:spacing w:before="400" w:beforeAutospacing="0" w:after="0" w:afterAutospacing="0"/>
        <w:rPr>
          <w:rStyle w:val="a7"/>
          <w:color w:val="333333"/>
        </w:rPr>
      </w:pPr>
      <w:r w:rsidRPr="005E0B78">
        <w:rPr>
          <w:rStyle w:val="a7"/>
          <w:color w:val="333333"/>
        </w:rPr>
        <w:t> </w:t>
      </w:r>
      <w:r w:rsidR="005E0B78" w:rsidRPr="005E0B78">
        <w:rPr>
          <w:rStyle w:val="a7"/>
          <w:color w:val="333333"/>
        </w:rPr>
        <w:t xml:space="preserve"> Домашнее задание</w:t>
      </w:r>
      <w:r w:rsidR="00C73C2E">
        <w:rPr>
          <w:rStyle w:val="a7"/>
          <w:color w:val="333333"/>
        </w:rPr>
        <w:t>.</w:t>
      </w:r>
      <w:r w:rsidR="005E0B78">
        <w:rPr>
          <w:rStyle w:val="a7"/>
          <w:color w:val="333333"/>
        </w:rPr>
        <w:t xml:space="preserve">   </w:t>
      </w:r>
      <w:r w:rsidR="00C73C2E">
        <w:rPr>
          <w:rStyle w:val="a7"/>
          <w:color w:val="333333"/>
        </w:rPr>
        <w:t xml:space="preserve"> </w:t>
      </w:r>
    </w:p>
    <w:p w:rsidR="005E0B78" w:rsidRPr="00C73C2E" w:rsidRDefault="00C73C2E" w:rsidP="005E0B78">
      <w:pPr>
        <w:pStyle w:val="a3"/>
        <w:shd w:val="clear" w:color="auto" w:fill="FFFFFF"/>
        <w:spacing w:before="400" w:beforeAutospacing="0" w:after="0" w:afterAutospacing="0"/>
        <w:rPr>
          <w:rStyle w:val="a7"/>
          <w:color w:val="333333"/>
        </w:rPr>
      </w:pPr>
      <w:r w:rsidRPr="00C73C2E">
        <w:rPr>
          <w:rStyle w:val="a7"/>
          <w:b w:val="0"/>
          <w:color w:val="333333"/>
        </w:rPr>
        <w:t>Выполнить к  следующему занятию по расписанию</w:t>
      </w:r>
      <w:r w:rsidRPr="00C73C2E">
        <w:rPr>
          <w:rStyle w:val="a7"/>
          <w:color w:val="333333"/>
        </w:rPr>
        <w:t>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b/>
          <w:color w:val="000000"/>
        </w:rPr>
      </w:pPr>
      <w:r w:rsidRPr="00C73C2E">
        <w:rPr>
          <w:b/>
          <w:color w:val="000000"/>
        </w:rPr>
        <w:t xml:space="preserve">  Задание 1.      Выполните тест, используя формулы: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Напряжение на концах резистора увеличилось в 3 раза. Как изменилась при этом сила тока?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А). Увеличилась в 3 раза; Б). Уменьшилась в 3 раза; В). Не изменилась.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 xml:space="preserve"> Ответ.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Каково напряжение на проводнике сопротивлением 60 Ом, если через него идет ток силой 3А?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А). 0,05</w:t>
      </w:r>
      <w:proofErr w:type="gramStart"/>
      <w:r w:rsidRPr="00C73C2E">
        <w:rPr>
          <w:color w:val="000000"/>
        </w:rPr>
        <w:t xml:space="preserve"> В</w:t>
      </w:r>
      <w:proofErr w:type="gramEnd"/>
      <w:r w:rsidRPr="00C73C2E">
        <w:rPr>
          <w:color w:val="000000"/>
        </w:rPr>
        <w:t>; Б). 20 В; В). 180 В.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Ответ.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Каково сопротивление медного провода длиной 1м и площадью поперечного сечения 1мм2 при температуре 200С?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lastRenderedPageBreak/>
        <w:t>А). 0,016 Ом; Б). 0,017 Ом; В). 0,4 Ом.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Ответ: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proofErr w:type="gramStart"/>
      <w:r w:rsidRPr="00C73C2E">
        <w:rPr>
          <w:color w:val="000000"/>
        </w:rPr>
        <w:t>Медную спираль заменили на железную такого же сечения и длины.</w:t>
      </w:r>
      <w:proofErr w:type="gramEnd"/>
      <w:r w:rsidRPr="00C73C2E">
        <w:rPr>
          <w:color w:val="000000"/>
        </w:rPr>
        <w:t xml:space="preserve"> Как изменится сила тока в новой спирали, если напряжение не изменилось?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</w:t>
      </w:r>
      <w:proofErr w:type="gramStart"/>
      <w:r w:rsidRPr="00C73C2E">
        <w:rPr>
          <w:color w:val="000000"/>
        </w:rPr>
        <w:t>.У</w:t>
      </w:r>
      <w:proofErr w:type="gramEnd"/>
      <w:r w:rsidRPr="00C73C2E">
        <w:rPr>
          <w:color w:val="000000"/>
        </w:rPr>
        <w:t>величилась; Б). Уменьшилась; В). Не изменилась.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 xml:space="preserve">Ответ: 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Как изменится сопротивление проводника, если его разрезать пополам, а половинки свить между собой?</w:t>
      </w:r>
    </w:p>
    <w:p w:rsidR="00C73C2E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>А)</w:t>
      </w:r>
      <w:proofErr w:type="gramStart"/>
      <w:r w:rsidRPr="00C73C2E">
        <w:rPr>
          <w:color w:val="000000"/>
        </w:rPr>
        <w:t>.У</w:t>
      </w:r>
      <w:proofErr w:type="gramEnd"/>
      <w:r w:rsidRPr="00C73C2E">
        <w:rPr>
          <w:color w:val="000000"/>
        </w:rPr>
        <w:t>меньшится в 2 раза; Б). Увеличится в 2 раза; В). Уменьшится в 4 раза; Г). Не изменится.</w:t>
      </w:r>
    </w:p>
    <w:p w:rsid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 w:rsidRPr="00C73C2E">
        <w:rPr>
          <w:color w:val="000000"/>
        </w:rPr>
        <w:t xml:space="preserve">Ответ: </w:t>
      </w:r>
    </w:p>
    <w:p w:rsidR="005E0B78" w:rsidRPr="00C73C2E" w:rsidRDefault="00C73C2E" w:rsidP="00C73C2E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</w:rPr>
      </w:pPr>
      <w:r>
        <w:rPr>
          <w:rStyle w:val="a7"/>
          <w:color w:val="333333"/>
        </w:rPr>
        <w:t xml:space="preserve"> Задание 2.</w:t>
      </w:r>
      <w:r w:rsidR="005E0B78">
        <w:rPr>
          <w:rStyle w:val="a7"/>
          <w:color w:val="333333"/>
        </w:rPr>
        <w:t>Решение задач.</w:t>
      </w:r>
    </w:p>
    <w:p w:rsidR="00454CA4" w:rsidRPr="005E0B78" w:rsidRDefault="00454CA4" w:rsidP="005E0B78">
      <w:pPr>
        <w:numPr>
          <w:ilvl w:val="0"/>
          <w:numId w:val="1"/>
        </w:num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B78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случае эквивалентное сопротивление будет больше: если три проводника с сопротивлениями 1 Ом каждый соединить параллельно или последовательно?</w:t>
      </w:r>
    </w:p>
    <w:p w:rsidR="00454CA4" w:rsidRPr="005E0B78" w:rsidRDefault="00454CA4" w:rsidP="005E0B78">
      <w:pPr>
        <w:numPr>
          <w:ilvl w:val="0"/>
          <w:numId w:val="1"/>
        </w:num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B78">
        <w:rPr>
          <w:rFonts w:ascii="Times New Roman" w:eastAsia="Times New Roman" w:hAnsi="Times New Roman" w:cs="Times New Roman"/>
          <w:color w:val="333333"/>
          <w:sz w:val="24"/>
          <w:szCs w:val="24"/>
        </w:rPr>
        <w:t>Два сопротивления R1=1 Ом и R2= 2 Ом соединены последовательно, к ним параллельно присоединено сопротивление 3 Ом. Чему равно эквивалентное сопротивление?</w:t>
      </w:r>
    </w:p>
    <w:p w:rsidR="00454CA4" w:rsidRDefault="00454CA4" w:rsidP="005E0B78">
      <w:pPr>
        <w:numPr>
          <w:ilvl w:val="0"/>
          <w:numId w:val="1"/>
        </w:num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B78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различных цепей можно составить из трех резисторов с сопротивлениями 1 Ом каждый так, чтоб их эквивалентные сопротивления была различными?</w:t>
      </w:r>
    </w:p>
    <w:p w:rsidR="00332A2F" w:rsidRPr="00332A2F" w:rsidRDefault="00332A2F" w:rsidP="00332A2F">
      <w:pPr>
        <w:pStyle w:val="a9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2A2F">
        <w:rPr>
          <w:rFonts w:ascii="Times New Roman" w:eastAsia="Times New Roman" w:hAnsi="Times New Roman" w:cs="Times New Roman"/>
          <w:color w:val="333333"/>
          <w:sz w:val="28"/>
          <w:szCs w:val="28"/>
        </w:rPr>
        <w:t>Решите задачу:</w:t>
      </w:r>
    </w:p>
    <w:p w:rsidR="00332A2F" w:rsidRPr="00332A2F" w:rsidRDefault="00332A2F" w:rsidP="00332A2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32A2F" w:rsidRPr="00332A2F" w:rsidRDefault="00332A2F" w:rsidP="00332A2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4848225" cy="1828800"/>
            <wp:effectExtent l="19050" t="0" r="9525" b="0"/>
            <wp:docPr id="25" name="Рисунок 4" descr="C:\Users\Sony\AppData\Local\Microsoft\Windows\INetCache\Content.Word\Третья съ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INetCache\Content.Word\Третья съема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2F" w:rsidRPr="00332A2F" w:rsidRDefault="00332A2F" w:rsidP="00332A2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32A2F" w:rsidRPr="00332A2F" w:rsidRDefault="00332A2F" w:rsidP="00332A2F">
      <w:pPr>
        <w:pStyle w:val="a9"/>
        <w:spacing w:after="0" w:line="27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332A2F" w:rsidRPr="00332A2F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32A2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332A2F">
        <w:rPr>
          <w:rFonts w:ascii="Times New Roman" w:eastAsia="Times New Roman" w:hAnsi="Times New Roman" w:cs="Times New Roman"/>
          <w:sz w:val="28"/>
          <w:szCs w:val="28"/>
        </w:rPr>
        <w:t>На рисунке дана схема сложной электрической цепи постоянного тока.</w:t>
      </w:r>
    </w:p>
    <w:p w:rsidR="00332A2F" w:rsidRPr="00332A2F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32A2F">
        <w:rPr>
          <w:rFonts w:ascii="Times New Roman" w:eastAsia="Times New Roman" w:hAnsi="Times New Roman" w:cs="Times New Roman"/>
          <w:sz w:val="28"/>
          <w:szCs w:val="28"/>
        </w:rPr>
        <w:t xml:space="preserve">Определите значение и направление токов, проходящих через резисторы и </w:t>
      </w:r>
    </w:p>
    <w:p w:rsidR="00332A2F" w:rsidRPr="00332A2F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32A2F">
        <w:rPr>
          <w:rFonts w:ascii="Times New Roman" w:eastAsia="Times New Roman" w:hAnsi="Times New Roman" w:cs="Times New Roman"/>
          <w:sz w:val="28"/>
          <w:szCs w:val="28"/>
        </w:rPr>
        <w:t>падения напряжений на каждом резисторе, если:</w:t>
      </w:r>
    </w:p>
    <w:p w:rsidR="00332A2F" w:rsidRPr="00332A2F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32A2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332A2F">
        <w:rPr>
          <w:rFonts w:ascii="Times New Roman" w:eastAsia="Times New Roman" w:hAnsi="Times New Roman" w:cs="Times New Roman"/>
          <w:sz w:val="28"/>
          <w:szCs w:val="28"/>
        </w:rPr>
        <w:t xml:space="preserve">1 = 52 Ом </w:t>
      </w:r>
      <w:r w:rsidRPr="00332A2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332A2F">
        <w:rPr>
          <w:rFonts w:ascii="Times New Roman" w:eastAsia="Times New Roman" w:hAnsi="Times New Roman" w:cs="Times New Roman"/>
          <w:sz w:val="28"/>
          <w:szCs w:val="28"/>
        </w:rPr>
        <w:t xml:space="preserve">2 = 8Ом, </w:t>
      </w:r>
      <w:r w:rsidRPr="00332A2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332A2F">
        <w:rPr>
          <w:rFonts w:ascii="Times New Roman" w:eastAsia="Times New Roman" w:hAnsi="Times New Roman" w:cs="Times New Roman"/>
          <w:sz w:val="28"/>
          <w:szCs w:val="28"/>
        </w:rPr>
        <w:t xml:space="preserve">3 = 2Ом и электродвижущие силы источников электрической энергии (ЭДС)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1=1</m:t>
        </m:r>
        <m:r>
          <w:rPr>
            <w:rFonts w:ascii="Cambria Math" w:eastAsia="Times New Roman" w:hAnsi="Cambria Math" w:cs="Times New Roman"/>
            <w:sz w:val="28"/>
            <w:szCs w:val="28"/>
          </w:rPr>
          <m:t>0В,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=18В,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3=50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В. </m:t>
        </m:r>
      </m:oMath>
    </w:p>
    <w:p w:rsidR="00332A2F" w:rsidRPr="00332A2F" w:rsidRDefault="00332A2F" w:rsidP="00332A2F">
      <w:pPr>
        <w:pStyle w:val="a9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В</m:t>
        </m:r>
      </m:oMath>
      <w:r w:rsidRPr="00332A2F">
        <w:rPr>
          <w:rFonts w:ascii="Times New Roman" w:eastAsia="Times New Roman" w:hAnsi="Times New Roman" w:cs="Times New Roman"/>
          <w:sz w:val="28"/>
          <w:szCs w:val="28"/>
        </w:rPr>
        <w:t>нутреннее сопротивлениеисточников электрической энергии не учитывать.</w:t>
      </w:r>
    </w:p>
    <w:p w:rsidR="00332A2F" w:rsidRPr="00332A2F" w:rsidRDefault="00332A2F" w:rsidP="00332A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2A2F">
        <w:rPr>
          <w:rFonts w:ascii="Georgia" w:eastAsia="Times New Roman" w:hAnsi="Georgia" w:cs="Times New Roman"/>
          <w:color w:val="333333"/>
          <w:sz w:val="24"/>
          <w:szCs w:val="24"/>
        </w:rPr>
        <w:br/>
      </w:r>
    </w:p>
    <w:p w:rsidR="00332A2F" w:rsidRDefault="00332A2F" w:rsidP="00332A2F">
      <w:pPr>
        <w:shd w:val="clear" w:color="auto" w:fill="FFFFFF"/>
        <w:spacing w:before="100" w:beforeAutospacing="1" w:after="400" w:line="240" w:lineRule="auto"/>
        <w:ind w:left="260"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2A2F" w:rsidRPr="005E0B78" w:rsidRDefault="00332A2F" w:rsidP="00332A2F">
      <w:pPr>
        <w:shd w:val="clear" w:color="auto" w:fill="FFFFFF"/>
        <w:spacing w:before="100" w:beforeAutospacing="1" w:after="400" w:line="240" w:lineRule="auto"/>
        <w:ind w:right="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8D8">
        <w:rPr>
          <w:b/>
        </w:rPr>
        <w:t xml:space="preserve">Задание </w:t>
      </w:r>
      <w:r w:rsidR="00C73C2E">
        <w:rPr>
          <w:b/>
        </w:rPr>
        <w:t xml:space="preserve"> 3</w:t>
      </w:r>
      <w:r>
        <w:rPr>
          <w:b/>
        </w:rPr>
        <w:t>.</w:t>
      </w:r>
    </w:p>
    <w:tbl>
      <w:tblPr>
        <w:tblStyle w:val="aa"/>
        <w:tblW w:w="9345" w:type="dxa"/>
        <w:tblLook w:val="04A0"/>
      </w:tblPr>
      <w:tblGrid>
        <w:gridCol w:w="846"/>
        <w:gridCol w:w="3826"/>
        <w:gridCol w:w="3545"/>
        <w:gridCol w:w="1128"/>
      </w:tblGrid>
      <w:tr w:rsidR="005E0B78" w:rsidRPr="006938D8" w:rsidTr="0028576C">
        <w:tc>
          <w:tcPr>
            <w:tcW w:w="846" w:type="dxa"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6938D8">
              <w:rPr>
                <w:rFonts w:eastAsiaTheme="minorEastAsia"/>
                <w:b/>
                <w:lang w:eastAsia="ru-RU"/>
              </w:rPr>
              <w:t>п</w:t>
            </w:r>
            <w:proofErr w:type="spellEnd"/>
            <w:proofErr w:type="gramEnd"/>
            <w:r w:rsidRPr="006938D8">
              <w:rPr>
                <w:rFonts w:eastAsiaTheme="minorEastAsia"/>
                <w:b/>
                <w:lang w:eastAsia="ru-RU"/>
              </w:rPr>
              <w:t>/</w:t>
            </w:r>
            <w:proofErr w:type="spellStart"/>
            <w:r w:rsidRPr="006938D8">
              <w:rPr>
                <w:rFonts w:eastAsiaTheme="minorEastAsia"/>
                <w:b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Задание (вопрос)</w:t>
            </w:r>
          </w:p>
        </w:tc>
        <w:tc>
          <w:tcPr>
            <w:tcW w:w="1128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Эталон ответа</w:t>
            </w:r>
          </w:p>
        </w:tc>
      </w:tr>
      <w:tr w:rsidR="005E0B78" w:rsidRPr="006938D8" w:rsidTr="0028576C">
        <w:tc>
          <w:tcPr>
            <w:tcW w:w="9345" w:type="dxa"/>
            <w:gridSpan w:val="4"/>
          </w:tcPr>
          <w:p w:rsidR="005E0B78" w:rsidRPr="006938D8" w:rsidRDefault="005E0B78" w:rsidP="0028576C">
            <w:pPr>
              <w:rPr>
                <w:rFonts w:eastAsiaTheme="minorEastAsia"/>
                <w:b/>
                <w:i/>
                <w:lang w:eastAsia="ru-RU"/>
              </w:rPr>
            </w:pPr>
            <w:r w:rsidRPr="006938D8">
              <w:rPr>
                <w:rFonts w:eastAsiaTheme="minorEastAsia"/>
                <w:b/>
                <w:i/>
                <w:lang w:eastAsia="ru-RU"/>
              </w:rPr>
              <w:t>Инструкция по выполнению заданий №№ 1-</w:t>
            </w:r>
            <w:r>
              <w:rPr>
                <w:rFonts w:eastAsiaTheme="minorEastAsia"/>
                <w:b/>
                <w:i/>
                <w:lang w:eastAsia="ru-RU"/>
              </w:rPr>
              <w:t>6</w:t>
            </w:r>
            <w:r w:rsidRPr="006938D8">
              <w:rPr>
                <w:rFonts w:eastAsiaTheme="minorEastAsia"/>
                <w:b/>
                <w:i/>
                <w:lang w:eastAsia="ru-RU"/>
              </w:rPr>
              <w:t>: соотнесите содержание столбца 1 с содержанием столбца 2. Запишите соответствующие строки бланка ответов букву из столбца</w:t>
            </w:r>
            <w:proofErr w:type="gramStart"/>
            <w:r w:rsidRPr="006938D8">
              <w:rPr>
                <w:rFonts w:eastAsiaTheme="minorEastAsia"/>
                <w:b/>
                <w:i/>
                <w:lang w:eastAsia="ru-RU"/>
              </w:rPr>
              <w:t>2</w:t>
            </w:r>
            <w:proofErr w:type="gramEnd"/>
            <w:r w:rsidRPr="006938D8">
              <w:rPr>
                <w:rFonts w:eastAsiaTheme="minorEastAsia"/>
                <w:b/>
                <w:i/>
                <w:lang w:eastAsia="ru-RU"/>
              </w:rPr>
              <w:t xml:space="preserve">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Style w:val="aa"/>
              <w:tblW w:w="0" w:type="auto"/>
              <w:tblInd w:w="2859" w:type="dxa"/>
              <w:tblLook w:val="04A0"/>
            </w:tblPr>
            <w:tblGrid>
              <w:gridCol w:w="1700"/>
              <w:gridCol w:w="1986"/>
            </w:tblGrid>
            <w:tr w:rsidR="005E0B78" w:rsidRPr="006938D8" w:rsidTr="0028576C">
              <w:tc>
                <w:tcPr>
                  <w:tcW w:w="1700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i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i/>
                      <w:lang w:eastAsia="ru-RU"/>
                    </w:rPr>
                    <w:t>№ задания</w:t>
                  </w:r>
                </w:p>
              </w:tc>
              <w:tc>
                <w:tcPr>
                  <w:tcW w:w="1986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i/>
                      <w:lang w:eastAsia="ru-RU"/>
                    </w:rPr>
                    <w:t>Вариант ответа</w:t>
                  </w:r>
                </w:p>
              </w:tc>
            </w:tr>
            <w:tr w:rsidR="005E0B78" w:rsidRPr="006938D8" w:rsidTr="0028576C">
              <w:tc>
                <w:tcPr>
                  <w:tcW w:w="1700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986" w:type="dxa"/>
                  <w:vAlign w:val="center"/>
                </w:tcPr>
                <w:p w:rsidR="005E0B78" w:rsidRPr="006938D8" w:rsidRDefault="005E0B78" w:rsidP="0028576C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lang w:eastAsia="ru-RU"/>
                    </w:rPr>
                    <w:t>1-В, 2-А, 3-Б</w:t>
                  </w:r>
                </w:p>
              </w:tc>
            </w:tr>
          </w:tbl>
          <w:p w:rsidR="005E0B78" w:rsidRPr="006938D8" w:rsidRDefault="005E0B78" w:rsidP="0028576C">
            <w:pPr>
              <w:rPr>
                <w:rFonts w:eastAsiaTheme="minorEastAsia"/>
                <w:b/>
                <w:i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Установите соответствие между понятиями и определениями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rPr>
          <w:trHeight w:val="1152"/>
        </w:trPr>
        <w:tc>
          <w:tcPr>
            <w:tcW w:w="846" w:type="dxa"/>
            <w:vMerge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Понятия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1. </w:t>
            </w:r>
            <w:r>
              <w:rPr>
                <w:rFonts w:eastAsiaTheme="minorEastAsia"/>
                <w:lang w:eastAsia="ru-RU"/>
              </w:rPr>
              <w:t>Электрическое напряжение.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>
              <w:rPr>
                <w:rFonts w:eastAsiaTheme="minorEastAsia"/>
                <w:lang w:eastAsia="ru-RU"/>
              </w:rPr>
              <w:t>Падение напряжения.</w:t>
            </w:r>
          </w:p>
        </w:tc>
        <w:tc>
          <w:tcPr>
            <w:tcW w:w="3545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Определения</w:t>
            </w:r>
          </w:p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А. Это </w:t>
            </w:r>
            <w:r>
              <w:rPr>
                <w:rFonts w:eastAsiaTheme="minorEastAsia"/>
                <w:lang w:eastAsia="ru-RU"/>
              </w:rPr>
              <w:t>произведение силы тока на сопротивление.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Б. Это </w:t>
            </w:r>
            <w:r>
              <w:rPr>
                <w:rFonts w:eastAsiaTheme="minorEastAsia"/>
                <w:lang w:eastAsia="ru-RU"/>
              </w:rPr>
              <w:t>разность потенциалов.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формульными зависимостями, описывающие эти законы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/>
          </w:tcPr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1. </w:t>
            </w:r>
            <w:r>
              <w:rPr>
                <w:rFonts w:eastAsiaTheme="minorEastAsia"/>
                <w:lang w:eastAsia="ru-RU"/>
              </w:rPr>
              <w:t>Закон Ома для цепи переменного тока.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>
              <w:rPr>
                <w:rFonts w:eastAsiaTheme="minorEastAsia"/>
                <w:lang w:eastAsia="ru-RU"/>
              </w:rPr>
              <w:t>Закон Ома для участка электрической цепи.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3. Закон Ома для полной электрической цепи.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5" w:type="dxa"/>
          </w:tcPr>
          <w:p w:rsidR="005E0B78" w:rsidRPr="00FD25ED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FD25ED">
              <w:rPr>
                <w:rFonts w:eastAsiaTheme="minorEastAsia"/>
                <w:b/>
                <w:lang w:eastAsia="ru-RU"/>
              </w:rPr>
              <w:t>Формульные зависимости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А</w:t>
            </w:r>
            <w:r w:rsidRPr="00891E3B">
              <w:rPr>
                <w:rFonts w:eastAsiaTheme="minorEastAsia"/>
                <w:lang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Б</w:t>
            </w:r>
            <w:r w:rsidRPr="00F01841">
              <w:rPr>
                <w:rFonts w:eastAsiaTheme="minorEastAsia"/>
                <w:lang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ξ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</w:p>
          <w:p w:rsidR="005E0B78" w:rsidRPr="00F01841" w:rsidRDefault="005E0B78" w:rsidP="0028576C">
            <w:pPr>
              <w:rPr>
                <w:rFonts w:eastAsiaTheme="minorEastAsia"/>
                <w:lang w:eastAsia="ru-RU"/>
              </w:rPr>
            </w:pPr>
          </w:p>
          <w:p w:rsidR="005E0B78" w:rsidRPr="00F01841" w:rsidRDefault="005E0B78" w:rsidP="0028576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В.   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Z</m:t>
                  </m:r>
                </m:den>
              </m:f>
            </m:oMath>
          </w:p>
        </w:tc>
        <w:tc>
          <w:tcPr>
            <w:tcW w:w="1128" w:type="dxa"/>
            <w:vAlign w:val="center"/>
          </w:tcPr>
          <w:p w:rsidR="005E0B78" w:rsidRPr="00DB6F3C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  <w:p w:rsidR="005E0B78" w:rsidRPr="006938D8" w:rsidRDefault="005E0B78" w:rsidP="00332A2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формульными зависимостями, описывающие эти законы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rPr>
          <w:cantSplit/>
          <w:trHeight w:val="1134"/>
        </w:trPr>
        <w:tc>
          <w:tcPr>
            <w:tcW w:w="846" w:type="dxa"/>
            <w:vMerge/>
          </w:tcPr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</w:tcPr>
          <w:p w:rsidR="005E0B7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5E0B78" w:rsidRPr="00E3336B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1. Первый закон Кирхгофа.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2. Второй закон Кирхгофа.</w:t>
            </w:r>
          </w:p>
        </w:tc>
        <w:tc>
          <w:tcPr>
            <w:tcW w:w="3545" w:type="dxa"/>
          </w:tcPr>
          <w:p w:rsidR="005E0B78" w:rsidRPr="00FD25ED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FD25ED">
              <w:rPr>
                <w:rFonts w:eastAsiaTheme="minorEastAsia"/>
                <w:b/>
                <w:lang w:eastAsia="ru-RU"/>
              </w:rPr>
              <w:t>Формульные зависимости</w:t>
            </w:r>
          </w:p>
          <w:p w:rsidR="005E0B78" w:rsidRDefault="005E0B78" w:rsidP="0028576C">
            <w:pPr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А.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b/>
                      <w:i/>
                      <w:lang w:eastAsia="ru-RU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IR=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eastAsia="ru-RU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eastAsia="ru-RU"/>
                        </w:rPr>
                        <m:t>ξ</m:t>
                      </m:r>
                    </m:e>
                  </m:nary>
                </m:e>
              </m:nary>
            </m:oMath>
          </w:p>
          <w:p w:rsidR="005E0B78" w:rsidRPr="00E011BB" w:rsidRDefault="005E0B78" w:rsidP="0028576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Б.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0</m:t>
                  </m:r>
                </m:e>
              </m:nary>
            </m:oMath>
          </w:p>
        </w:tc>
        <w:tc>
          <w:tcPr>
            <w:tcW w:w="1128" w:type="dxa"/>
            <w:vAlign w:val="center"/>
          </w:tcPr>
          <w:p w:rsidR="005E0B78" w:rsidRPr="006938D8" w:rsidRDefault="005E0B78" w:rsidP="00332A2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обозначениями, встречающимися в </w:t>
            </w:r>
            <w:r>
              <w:rPr>
                <w:rFonts w:eastAsiaTheme="minorEastAsia"/>
                <w:lang w:eastAsia="ru-RU"/>
              </w:rPr>
              <w:t>электротехнике</w:t>
            </w:r>
            <w:r w:rsidRPr="006938D8">
              <w:rPr>
                <w:rFonts w:eastAsiaTheme="minorEastAsia"/>
                <w:lang w:eastAsia="ru-RU"/>
              </w:rPr>
              <w:t>, и их значениями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Обозначения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1.</w:t>
            </w:r>
            <w:r>
              <w:rPr>
                <w:rFonts w:eastAsiaTheme="minorEastAsia"/>
                <w:b/>
                <w:lang w:val="en-US" w:eastAsia="ru-RU"/>
              </w:rPr>
              <w:t>R</w:t>
            </w:r>
            <w:r w:rsidRPr="006938D8">
              <w:rPr>
                <w:rFonts w:eastAsiaTheme="minorEastAsia"/>
                <w:lang w:eastAsia="ru-RU"/>
              </w:rPr>
              <w:t>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ru-RU"/>
                </w:rPr>
                <m:t>ε.</m:t>
              </m:r>
            </m:oMath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3.</w:t>
            </w:r>
            <w:r w:rsidRPr="000D0BF1">
              <w:rPr>
                <w:rFonts w:eastAsiaTheme="minorEastAsia"/>
                <w:b/>
                <w:lang w:eastAsia="ru-RU"/>
              </w:rPr>
              <w:t>ξ.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5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Значения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А. </w:t>
            </w:r>
            <w:r>
              <w:rPr>
                <w:rFonts w:eastAsiaTheme="minorEastAsia"/>
                <w:lang w:eastAsia="ru-RU"/>
              </w:rPr>
              <w:t>Диэлектрическая проницаемость среды.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Б. </w:t>
            </w:r>
            <w:r>
              <w:rPr>
                <w:rFonts w:eastAsiaTheme="minorEastAsia"/>
                <w:lang w:eastAsia="ru-RU"/>
              </w:rPr>
              <w:t>Активное электрическое сопротивление.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В.</w:t>
            </w:r>
            <w:r>
              <w:rPr>
                <w:rFonts w:eastAsiaTheme="minorEastAsia"/>
                <w:lang w:eastAsia="ru-RU"/>
              </w:rPr>
              <w:t xml:space="preserve"> Электродвижущая сила.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332A2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proofErr w:type="gramStart"/>
            <w:r w:rsidRPr="006938D8">
              <w:rPr>
                <w:rFonts w:eastAsiaTheme="minorEastAsia"/>
                <w:lang w:eastAsia="ru-RU"/>
              </w:rPr>
              <w:t>Установите</w:t>
            </w:r>
            <w:proofErr w:type="gramEnd"/>
            <w:r w:rsidRPr="006938D8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какая формула соответствует определению понятия</w:t>
            </w:r>
          </w:p>
        </w:tc>
        <w:tc>
          <w:tcPr>
            <w:tcW w:w="1128" w:type="dxa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C73C2E" w:rsidTr="0028576C">
        <w:tc>
          <w:tcPr>
            <w:tcW w:w="846" w:type="dxa"/>
            <w:vMerge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Обозначения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1.</w:t>
            </w:r>
            <w:r>
              <w:rPr>
                <w:rFonts w:eastAsiaTheme="minorEastAsia"/>
                <w:lang w:eastAsia="ru-RU"/>
              </w:rPr>
              <w:t xml:space="preserve"> Сила электрического тока.</w:t>
            </w:r>
          </w:p>
          <w:p w:rsidR="005E0B78" w:rsidRPr="006938D8" w:rsidRDefault="005E0B78" w:rsidP="0028576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>
              <w:rPr>
                <w:rFonts w:eastAsiaTheme="minorEastAsia"/>
                <w:lang w:eastAsia="ru-RU"/>
              </w:rPr>
              <w:t>Электрическое напряжение.</w:t>
            </w:r>
          </w:p>
        </w:tc>
        <w:tc>
          <w:tcPr>
            <w:tcW w:w="3545" w:type="dxa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Значения</w:t>
            </w:r>
          </w:p>
          <w:p w:rsidR="005E0B78" w:rsidRPr="00F014A0" w:rsidRDefault="005E0B78" w:rsidP="0028576C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А</w:t>
            </w:r>
            <w:r w:rsidRPr="00F014A0">
              <w:rPr>
                <w:rFonts w:eastAsiaTheme="minorEastAsia"/>
                <w:lang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Pr="00F014A0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I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Б</w:t>
            </w:r>
            <w:r w:rsidRPr="00F014A0">
              <w:rPr>
                <w:rFonts w:eastAsiaTheme="minorEastAsia"/>
                <w:lang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Pr="00F014A0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ru-RU"/>
                </w:rPr>
                <m:t>∆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 w:eastAsia="ru-RU"/>
                </w:rPr>
                <m:t>φ</m:t>
              </m:r>
            </m:oMath>
            <w:r>
              <w:rPr>
                <w:rFonts w:eastAsiaTheme="minorEastAsia"/>
                <w:lang w:eastAsia="ru-RU"/>
              </w:rPr>
              <w:t>В</w:t>
            </w:r>
            <w:r w:rsidRPr="00F014A0">
              <w:rPr>
                <w:rFonts w:eastAsiaTheme="minorEastAsia"/>
                <w:lang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Pr="00F014A0">
              <w:rPr>
                <w:rFonts w:eastAsiaTheme="minorEastAsia"/>
                <w:b/>
                <w:lang w:eastAsia="ru-RU"/>
              </w:rPr>
              <w:t xml:space="preserve"> = </w:t>
            </w:r>
            <w:r w:rsidRPr="00E3336B">
              <w:rPr>
                <w:rFonts w:eastAsiaTheme="minorEastAsia"/>
                <w:b/>
                <w:lang w:val="en-US" w:eastAsia="ru-RU"/>
              </w:rPr>
              <w:t>IR</w:t>
            </w:r>
          </w:p>
          <w:p w:rsidR="005E0B78" w:rsidRPr="00E3336B" w:rsidRDefault="005E0B78" w:rsidP="0028576C">
            <w:pPr>
              <w:rPr>
                <w:rFonts w:eastAsiaTheme="minorEastAsia"/>
                <w:b/>
                <w:lang w:val="en-US" w:eastAsia="ru-RU"/>
              </w:rPr>
            </w:pPr>
            <w:r>
              <w:rPr>
                <w:rFonts w:eastAsiaTheme="minorEastAsia"/>
                <w:lang w:eastAsia="ru-RU"/>
              </w:rPr>
              <w:t>Г</w:t>
            </w:r>
            <w:r w:rsidRPr="00F014A0">
              <w:rPr>
                <w:rFonts w:eastAsiaTheme="minorEastAsia"/>
                <w:lang w:val="en-US" w:eastAsia="ru-RU"/>
              </w:rPr>
              <w:t>.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t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Д</w:t>
            </w:r>
            <w:r w:rsidRPr="009D731C">
              <w:rPr>
                <w:rFonts w:eastAsiaTheme="minorEastAsia"/>
                <w:lang w:val="en-US"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  <w:r>
              <w:rPr>
                <w:rFonts w:eastAsiaTheme="minorEastAsia"/>
                <w:lang w:eastAsia="ru-RU"/>
              </w:rPr>
              <w:t>Е</w:t>
            </w:r>
            <w:r w:rsidRPr="009D731C">
              <w:rPr>
                <w:rFonts w:eastAsiaTheme="minorEastAsia"/>
                <w:lang w:val="en-US"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</w:p>
          <w:p w:rsidR="005E0B78" w:rsidRPr="009D731C" w:rsidRDefault="005E0B78" w:rsidP="0028576C"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1128" w:type="dxa"/>
            <w:vAlign w:val="center"/>
          </w:tcPr>
          <w:p w:rsidR="005E0B78" w:rsidRPr="009D731C" w:rsidRDefault="005E0B78" w:rsidP="0028576C">
            <w:pPr>
              <w:jc w:val="center"/>
              <w:rPr>
                <w:rFonts w:eastAsiaTheme="minorEastAsia"/>
                <w:lang w:val="en-US" w:eastAsia="ru-RU"/>
              </w:rPr>
            </w:pPr>
          </w:p>
          <w:p w:rsidR="005E0B78" w:rsidRPr="0043709A" w:rsidRDefault="005E0B78" w:rsidP="0028576C">
            <w:pPr>
              <w:jc w:val="center"/>
              <w:rPr>
                <w:rFonts w:eastAsiaTheme="minorEastAsia"/>
                <w:lang w:val="en-US"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 w:val="restart"/>
            <w:vAlign w:val="center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7371" w:type="dxa"/>
            <w:gridSpan w:val="2"/>
          </w:tcPr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областями их применения</w:t>
            </w:r>
          </w:p>
        </w:tc>
        <w:tc>
          <w:tcPr>
            <w:tcW w:w="1128" w:type="dxa"/>
            <w:vAlign w:val="center"/>
          </w:tcPr>
          <w:p w:rsidR="005E0B78" w:rsidRPr="009D731C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5E0B78" w:rsidRPr="006938D8" w:rsidTr="0028576C">
        <w:tc>
          <w:tcPr>
            <w:tcW w:w="846" w:type="dxa"/>
            <w:vMerge/>
            <w:vAlign w:val="center"/>
          </w:tcPr>
          <w:p w:rsidR="005E0B78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5E0B7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5E0B78" w:rsidRPr="00E3336B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1. Первый закон Кирхгофа.</w:t>
            </w:r>
          </w:p>
          <w:p w:rsidR="005E0B78" w:rsidRPr="00E3336B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2. Второй закон Кирхгофа.</w:t>
            </w:r>
          </w:p>
          <w:p w:rsidR="005E0B78" w:rsidRPr="006938D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545" w:type="dxa"/>
          </w:tcPr>
          <w:p w:rsidR="005E0B78" w:rsidRDefault="005E0B78" w:rsidP="0028576C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Области применения</w:t>
            </w:r>
          </w:p>
          <w:p w:rsidR="005E0B78" w:rsidRDefault="005E0B78" w:rsidP="0028576C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А.</w:t>
            </w:r>
            <w:r>
              <w:rPr>
                <w:rFonts w:eastAsiaTheme="minorEastAsia"/>
                <w:lang w:eastAsia="ru-RU"/>
              </w:rPr>
              <w:t>Применяется к замкнутым контурам электрической цепи.</w:t>
            </w:r>
          </w:p>
          <w:p w:rsidR="005E0B78" w:rsidRPr="006938D8" w:rsidRDefault="005E0B78" w:rsidP="0028576C">
            <w:pPr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Б. Применяется к узлам электрической цепи.</w:t>
            </w:r>
          </w:p>
        </w:tc>
        <w:tc>
          <w:tcPr>
            <w:tcW w:w="1128" w:type="dxa"/>
            <w:vAlign w:val="center"/>
          </w:tcPr>
          <w:p w:rsidR="005E0B78" w:rsidRPr="009D731C" w:rsidRDefault="005E0B78" w:rsidP="0028576C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332A2F" w:rsidRDefault="00332A2F" w:rsidP="00332A2F">
      <w:pPr>
        <w:spacing w:line="240" w:lineRule="auto"/>
      </w:pPr>
      <w:r>
        <w:rPr>
          <w:rFonts w:ascii="Arial" w:hAnsi="Arial" w:cs="Arial"/>
          <w:color w:val="000000"/>
          <w:sz w:val="28"/>
          <w:szCs w:val="28"/>
        </w:rPr>
        <w:t xml:space="preserve"> Отправить решение   и ответы по адресу  </w:t>
      </w:r>
      <w:r w:rsidRPr="00332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5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0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454CA4" w:rsidRDefault="00454CA4" w:rsidP="004C2ED7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sectPr w:rsidR="00454CA4" w:rsidSect="005E0B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04C"/>
    <w:multiLevelType w:val="multilevel"/>
    <w:tmpl w:val="2D0C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F1AF9"/>
    <w:multiLevelType w:val="multilevel"/>
    <w:tmpl w:val="990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C6E"/>
    <w:rsid w:val="00130CEF"/>
    <w:rsid w:val="00332A2F"/>
    <w:rsid w:val="0043709A"/>
    <w:rsid w:val="00454CA4"/>
    <w:rsid w:val="004C2ED7"/>
    <w:rsid w:val="004D1394"/>
    <w:rsid w:val="00575E7C"/>
    <w:rsid w:val="005A1A2A"/>
    <w:rsid w:val="005E0B78"/>
    <w:rsid w:val="005F1BA2"/>
    <w:rsid w:val="005F4449"/>
    <w:rsid w:val="00637F2C"/>
    <w:rsid w:val="006E293E"/>
    <w:rsid w:val="0073193F"/>
    <w:rsid w:val="00735541"/>
    <w:rsid w:val="00745033"/>
    <w:rsid w:val="007F60A4"/>
    <w:rsid w:val="008D0CC4"/>
    <w:rsid w:val="00901E19"/>
    <w:rsid w:val="00A70C6E"/>
    <w:rsid w:val="00C73C2E"/>
    <w:rsid w:val="00E00DEC"/>
    <w:rsid w:val="00E546E3"/>
    <w:rsid w:val="00EB57ED"/>
    <w:rsid w:val="00ED25A1"/>
    <w:rsid w:val="00F4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C4"/>
  </w:style>
  <w:style w:type="paragraph" w:styleId="1">
    <w:name w:val="heading 1"/>
    <w:basedOn w:val="a"/>
    <w:link w:val="10"/>
    <w:uiPriority w:val="9"/>
    <w:qFormat/>
    <w:rsid w:val="006E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ED7"/>
  </w:style>
  <w:style w:type="paragraph" w:styleId="a4">
    <w:name w:val="Balloon Text"/>
    <w:basedOn w:val="a"/>
    <w:link w:val="a5"/>
    <w:uiPriority w:val="99"/>
    <w:semiHidden/>
    <w:unhideWhenUsed/>
    <w:rsid w:val="00E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E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B57ED"/>
    <w:rPr>
      <w:i/>
      <w:iCs/>
    </w:rPr>
  </w:style>
  <w:style w:type="character" w:customStyle="1" w:styleId="11">
    <w:name w:val="Название объекта1"/>
    <w:basedOn w:val="a0"/>
    <w:rsid w:val="00EB57ED"/>
  </w:style>
  <w:style w:type="character" w:styleId="a7">
    <w:name w:val="Strong"/>
    <w:basedOn w:val="a0"/>
    <w:uiPriority w:val="22"/>
    <w:qFormat/>
    <w:rsid w:val="00454CA4"/>
    <w:rPr>
      <w:b/>
      <w:bCs/>
    </w:rPr>
  </w:style>
  <w:style w:type="character" w:styleId="a8">
    <w:name w:val="Hyperlink"/>
    <w:basedOn w:val="a0"/>
    <w:uiPriority w:val="99"/>
    <w:unhideWhenUsed/>
    <w:rsid w:val="00454C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745033"/>
    <w:pPr>
      <w:ind w:left="720"/>
      <w:contextualSpacing/>
    </w:pPr>
  </w:style>
  <w:style w:type="table" w:styleId="aa">
    <w:name w:val="Table Grid"/>
    <w:basedOn w:val="a1"/>
    <w:uiPriority w:val="39"/>
    <w:rsid w:val="005E0B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9E23-62EE-466C-BC2B-76060D0D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2020-04-12T07:00:00Z</dcterms:created>
  <dcterms:modified xsi:type="dcterms:W3CDTF">2020-04-14T15:21:00Z</dcterms:modified>
</cp:coreProperties>
</file>