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9" w:rsidRPr="00404EEA" w:rsidRDefault="00D77CA9" w:rsidP="00D77C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D77CA9" w:rsidRPr="00404EEA" w:rsidRDefault="00D77CA9" w:rsidP="00D77C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Неметаллы – простые вещества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D77CA9" w:rsidRPr="00404EEA" w:rsidRDefault="00D77CA9" w:rsidP="00D77C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D77CA9" w:rsidRPr="00404EEA" w:rsidRDefault="00D77CA9" w:rsidP="00D77CA9">
      <w:pPr>
        <w:pStyle w:val="a3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Законспектировать лекцию по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данной теме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D77CA9" w:rsidRDefault="00D77CA9" w:rsidP="00D77CA9">
      <w:pPr>
        <w:pStyle w:val="a3"/>
        <w:numPr>
          <w:ilvl w:val="0"/>
          <w:numId w:val="2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Письменно ответить на вопросы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в конце лекционного материала.</w:t>
      </w:r>
    </w:p>
    <w:p w:rsidR="00D77CA9" w:rsidRDefault="00D77CA9" w:rsidP="00D77CA9">
      <w:pPr>
        <w:rPr>
          <w:rFonts w:ascii="Times New Roman" w:hAnsi="Times New Roman" w:cs="Times New Roman"/>
          <w:sz w:val="32"/>
          <w:szCs w:val="32"/>
        </w:rPr>
      </w:pPr>
      <w:r w:rsidRPr="00404EEA">
        <w:rPr>
          <w:rFonts w:ascii="Times New Roman" w:hAnsi="Times New Roman" w:cs="Times New Roman"/>
          <w:sz w:val="32"/>
          <w:szCs w:val="32"/>
        </w:rPr>
        <w:t>Ответы присылать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04EEA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>Работу необходимо подписывать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CA9" w:rsidRPr="00404EEA" w:rsidRDefault="00D77CA9" w:rsidP="00D77CA9">
      <w:pPr>
        <w:rPr>
          <w:rFonts w:ascii="Times New Roman" w:hAnsi="Times New Roman" w:cs="Times New Roman"/>
          <w:b/>
          <w:sz w:val="32"/>
          <w:szCs w:val="32"/>
        </w:rPr>
      </w:pPr>
      <w:r w:rsidRPr="00404EEA"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D77CA9" w:rsidRDefault="00D77CA9" w:rsidP="00D7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Неметаллы – простые вещества</w:t>
      </w:r>
      <w:r w:rsidRPr="00F34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.</w:t>
      </w:r>
    </w:p>
    <w:p w:rsidR="00D77CA9" w:rsidRPr="00404EEA" w:rsidRDefault="00D77CA9" w:rsidP="00D7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D77CA9" w:rsidRDefault="00D77C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Неметаллами называют химические элементы, которые образуют в свободном виде простые вещества, они не обладают физическими свойствами металлов. Из 109 химических элементов 87 можно отнести к металлам, 22 являются неметаллами.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обычных условиях неметаллы могут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газообразном, жидком, а также твердом состоянии.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Газами являются гелий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аргон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криптон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ксенон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радон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Rn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все инертные газы. Каждая молекула инертного газа состоит из одного атома.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внешнем электронном уровне у атомов инертных газов (кроме гелия расположены восемь электронов.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гелия лишь два. Из-за своей химической устойчивости инертные газы можно сравнивать с благородными драгоценными металлами – золотом и платиной, у них также есть и другое название – благородные газы. Подобное название лучше подходит к инертным газам, так как они могут вступать в химические реакции и образовывать химические соединения. В 1962 году стало известно, что ксенон и фтор могут образовывать соединения. С того времени, известно более 150 химических соединений ксенона, криптона, радона с фтором, кислородом, хлором и азотом.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химической исключительности благородных или инертных газов, оказалось не совсем верным, поэтому вместо ожидаемой нулевой группы инертные газы были отнесены к восьмой группе Периодической системы.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газы как водород, кислород, азот, хлор и фтор образуют двухатомные молекулы, уже знакомые нам H2, O2, N2, CL2, F2.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состав вещества можно при помощи химических и математических знаков – химической формулой. Как мы уже знаем, по химической формуле можно вычислить относительную молекулярную массу вещества (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Относительная молекулярная масса простого вещества равна произведению относительной атомной массы на число атомов в молекуле, к примеру, кислорода: O2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(O2) =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(O) · 2 = 16 · 2 =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кислород может образовывать еще одно газообразное простейшее вещество – озон, в состав  молекулы озона  входят уже три атома кислорода. Химическая формула O3.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атомов одного химического элемента создавать несколько простых веществ называется аллотропией, а эти простые вещества – 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аллотропными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изменениями, их также называют модификациями.</w:t>
      </w:r>
    </w:p>
    <w:p w:rsidR="00000000" w:rsidRDefault="00D77C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аллотропных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модификаций химического элемента кислорода: простых веществ O2 и озона O3  существенно различаются.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 не обладает характерным запахом в отличие от озона (отсюда пришло и название озона – в переводе с греческого языка озон обозначает «пахнущий»). Подобный аромат, можно ощутить во время грозы, газ образуется в воздухе за счет электрических разрядов.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Кислород не обладает цветом в отличие от озона, который можно отличить по бледно-фиолетовому оттенку. Озон обладает бактерицидными свойствами. Он также используется для обеззараживания питьевой воды. Озон может препятствовать прохождению ультрафиолетовых лучей солнечного спектра, они губительны для всех живых организмов на Земле.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Озоновый экран (слой, который находится на высоте 20-35 км, защищает все живое от губительных солнечных лучей.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22 простых веществ-неметаллов при обычных условиях в 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жидкообразномсостоянии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только бром, его молекулы двухатомны. Формула Брома: Br2. 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Бром </w:t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из себя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тяжелую бурую, с неприятным запахом жидкость (</w:t>
      </w:r>
      <w:proofErr w:type="spell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бромос</w:t>
      </w:r>
      <w:proofErr w:type="spellEnd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древнегреческого языка переводится как «зловонный»).</w:t>
      </w:r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твердые вещества-неметаллы как сера и углерод известны еще с древних времен (древесный уголь.</w:t>
      </w:r>
      <w:proofErr w:type="gramEnd"/>
      <w:r w:rsidRPr="00D77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Твердые вещества-неметаллы также склонны к явлению аллотропии. Углерод может образовывать такие простые вещества, как алмаз, графит и т. П. Различие в строение алмаза и графита заключается в строении кристаллических решеток.    </w:t>
      </w:r>
    </w:p>
    <w:p w:rsidR="00D77CA9" w:rsidRPr="00D77CA9" w:rsidRDefault="00D77C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7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Задания:</w:t>
      </w:r>
    </w:p>
    <w:p w:rsidR="00D77CA9" w:rsidRDefault="00D77CA9" w:rsidP="00D77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электронную конфигурацию кислорода.</w:t>
      </w:r>
    </w:p>
    <w:p w:rsidR="00D77CA9" w:rsidRPr="00D77CA9" w:rsidRDefault="00D77CA9" w:rsidP="00D77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видоизменений кислорода, углерода, олова, фосфора.</w:t>
      </w:r>
    </w:p>
    <w:sectPr w:rsidR="00D77CA9" w:rsidRPr="00D77CA9" w:rsidSect="00D77C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5BB"/>
    <w:multiLevelType w:val="hybridMultilevel"/>
    <w:tmpl w:val="77A8FDFE"/>
    <w:lvl w:ilvl="0" w:tplc="CA8E25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CA9"/>
    <w:rsid w:val="00D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2020-04-10T05:54:00Z</dcterms:created>
  <dcterms:modified xsi:type="dcterms:W3CDTF">2020-04-10T05:59:00Z</dcterms:modified>
</cp:coreProperties>
</file>