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171FE2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="003A4B6B" w:rsidRPr="003A4B6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3A4B6B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7F5C8C">
        <w:rPr>
          <w:rFonts w:ascii="Times New Roman" w:hAnsi="Times New Roman" w:cs="Times New Roman"/>
          <w:b/>
          <w:sz w:val="32"/>
          <w:szCs w:val="32"/>
        </w:rPr>
        <w:t xml:space="preserve"> Техника и технология ручной дуговой сварки(наплавки, резки)покрытыми электродами</w:t>
      </w:r>
      <w:r w:rsidR="007F5C8C" w:rsidRPr="007F5C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171FE2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7F5C8C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сварных соединений и швов. Условные обозначения сварных швов. Понятие о расчете на прочность.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45D37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171FE2">
        <w:rPr>
          <w:rFonts w:ascii="Times New Roman" w:hAnsi="Times New Roman" w:cs="Times New Roman"/>
          <w:b/>
          <w:sz w:val="28"/>
          <w:szCs w:val="28"/>
          <w:u w:val="single"/>
        </w:rPr>
        <w:t>. Сдать до 10.04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0E9A" w:rsidRDefault="00CF0E9A" w:rsidP="00CF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893D01" w:rsidRDefault="00893D01" w:rsidP="00893D01">
      <w:pPr>
        <w:pStyle w:val="2"/>
      </w:pPr>
      <w:r>
        <w:t>Расчет сварных швов на прочность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сварных конструкций прочность их определяется на основании расчетов, которые сводятся к определению напряжений, возникающих в элементах изделия от нагрузок. 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Существует два основных метода расчета конструкций: по допускаемым напряжениям и по предельным состояниям. 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При расчете конструкций по допускаемым напряжениям условие прочности имеет вид σ[σ], где σ - напряжение в опасном сечении элемента, [σ] - допускаемое напряжение, которое составляет некоторую часть от предела текучести стали: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30"/>
        <w:gridCol w:w="90"/>
      </w:tblGrid>
      <w:tr w:rsidR="00893D01" w:rsidRPr="00893D01" w:rsidTr="00893D0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[σ]=</w:t>
            </w: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93D01" w:rsidRPr="00893D01" w:rsidTr="00893D01">
        <w:trPr>
          <w:trHeight w:val="15"/>
          <w:jc w:val="center"/>
        </w:trPr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D01" w:rsidRPr="00893D01" w:rsidTr="00893D0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D01" w:rsidRPr="00893D01" w:rsidRDefault="00893D01" w:rsidP="0089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запаса прочности. </w:t>
      </w:r>
    </w:p>
    <w:p w:rsidR="00893D01" w:rsidRPr="00893D01" w:rsidRDefault="00893D01" w:rsidP="0089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>Коэффициент запаса прочности имеет различные значения в зависимости от ряда условий (характера нагрузки, толщины листов, марки стали и др.). Например, для обычных строительных конструкций, выполняемых из углеродистой стали обыкновенного качества марки Ст3, допускаемое напряжение составляет [σ]=1600 кгс/см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; для пролетных строений железнодорожных мостов (для той же марки стали) [σ]=1400 кгс/см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. Так как предел текучести стали Ст3 σ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=2400 кгс/см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, то коэффициент запаса прочности для первого случая будет: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230"/>
        <w:gridCol w:w="166"/>
        <w:gridCol w:w="510"/>
        <w:gridCol w:w="466"/>
      </w:tblGrid>
      <w:tr w:rsidR="00893D01" w:rsidRPr="00893D01" w:rsidTr="00893D0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=1,5</w:t>
            </w:r>
          </w:p>
        </w:tc>
      </w:tr>
      <w:tr w:rsidR="00893D01" w:rsidRPr="00893D01" w:rsidTr="00893D01">
        <w:trPr>
          <w:trHeight w:val="15"/>
          <w:jc w:val="center"/>
        </w:trPr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D01" w:rsidRPr="00893D01" w:rsidTr="00893D0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D01" w:rsidRPr="00893D01" w:rsidRDefault="00893D01" w:rsidP="0089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для второго случая: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510"/>
        <w:gridCol w:w="466"/>
      </w:tblGrid>
      <w:tr w:rsidR="00893D01" w:rsidRPr="00893D01" w:rsidTr="00893D0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=1,7</w:t>
            </w:r>
          </w:p>
        </w:tc>
      </w:tr>
      <w:tr w:rsidR="00893D01" w:rsidRPr="00893D01" w:rsidTr="00893D01">
        <w:trPr>
          <w:trHeight w:val="15"/>
          <w:jc w:val="center"/>
        </w:trPr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D01" w:rsidRPr="00893D01" w:rsidTr="00893D0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>Для металлов, не обладающих выраженным пределом текучести, запас прочности определяют из отношения предела прочности разрыву σ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к допускаемому напряжению [σ]. В этом случае коэффициент запаса прочности обычно составляет. 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В случае действия осевых нагрузок напряжения вычисляют по формуле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"/>
        <w:gridCol w:w="164"/>
        <w:gridCol w:w="90"/>
      </w:tblGrid>
      <w:tr w:rsidR="00893D01" w:rsidRPr="00893D01" w:rsidTr="00893D0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σ=</w:t>
            </w: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93D01" w:rsidRPr="00893D01" w:rsidTr="00893D01">
        <w:trPr>
          <w:trHeight w:val="15"/>
          <w:jc w:val="center"/>
        </w:trPr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D01" w:rsidRPr="00893D01" w:rsidTr="00893D0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D01" w:rsidRPr="00893D01" w:rsidRDefault="00893D01" w:rsidP="0089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осевое усилие, кгс;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площадь поперечного сечения элемента, 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 расчета по допускаемым напряжениям прост. Однако определение допускаемых напряжений [σ] или коэффициента запаса прочности и производится упрощенно, без точного учета большого количества условий работы конструкции. 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Более точным методом расчета конструкций, учитывающим условия работы, однородность материала конструкции и др., является метод расчета по предельным состояниям. Первый метод применяется в машиностроении, второй - при проектировании всех строительных конструкций. 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При расчете конструкции по предельному состоянию условие прочности записывается в виде: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04"/>
        <w:gridCol w:w="569"/>
      </w:tblGrid>
      <w:tr w:rsidR="00893D01" w:rsidRPr="00893D01" w:rsidTr="00893D0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≤mR,</w:t>
            </w:r>
          </w:p>
        </w:tc>
      </w:tr>
      <w:tr w:rsidR="00893D01" w:rsidRPr="00893D01" w:rsidTr="00893D01">
        <w:trPr>
          <w:trHeight w:val="15"/>
          <w:jc w:val="center"/>
        </w:trPr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D01" w:rsidRPr="00893D01" w:rsidTr="00893D0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0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Merge/>
            <w:vAlign w:val="center"/>
            <w:hideMark/>
          </w:tcPr>
          <w:p w:rsidR="00893D01" w:rsidRPr="00893D01" w:rsidRDefault="00893D01" w:rsidP="008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расчетное усилие, кгс;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площадь сечения, 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расчетное сопротивление материала, кгс/см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условий работы, который учитывает степень ответственности конструкции, возможность дополнительных деформаций при эксплуатации, жесткость узлов. 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Расчетные сопротивления металла стыковых швов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Строительными нормами и правилами (СНиП) Госстроя СССР. По этим нормам для стыковых швов, выполненных ручной и полуавтоматической сваркой на стали Ст3, расчетное сопротивление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при растяжении равно (при условии применения обычных способов контроля швов - наружный осмотр и обмер швов)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=1800 кгс/см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; при более сложных и точных способах контроля (рентгено- и гаммаграфия, ультразвуковая и магнитографическая дефектоскопия) -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=2100 кгс/см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; при срезе -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свс=1300 кгс/см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указанными видами сварки угловых швов на стали Ст3 при всех способах контроля величина расчетного сопротивления при растяжении, сжатии и срезе принимается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у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=1500 кгс/см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Стыковые швы на прочность рассчитываются по формуле </w:t>
      </w:r>
    </w:p>
    <w:p w:rsidR="00893D01" w:rsidRPr="00893D01" w:rsidRDefault="00893D01" w:rsidP="00893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>N=R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δl</w:t>
      </w:r>
    </w:p>
    <w:p w:rsidR="00893D01" w:rsidRPr="00893D01" w:rsidRDefault="00893D01" w:rsidP="0089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расчетная продольная сила, действующая на соединение, кгс;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расчетное сопротивление сварного стыкового соединения растяжению или сжатию, кгс/см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; δ - толщина металла в расчетном сечении, см;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длина шва, см. </w:t>
      </w:r>
    </w:p>
    <w:p w:rsidR="00893D01" w:rsidRPr="00893D01" w:rsidRDefault="00893D01" w:rsidP="00893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8063" cy="3867026"/>
            <wp:effectExtent l="19050" t="0" r="0" b="0"/>
            <wp:docPr id="1" name="Рисунок 1" descr="Рис. 43. Нагрузки на сварные швы: а - стыковой, б - угловой лобовой, в - угловой фланг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3. Нагрузки на сварные швы: а - стыковой, б - угловой лобовой, в - угловой флангов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67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  <w:t>Рис. 1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. Нагрузки на сварные швы: а - стыковой, б - угловой лобовой, в - угловой фланговый</w:t>
      </w:r>
    </w:p>
    <w:p w:rsidR="00893D01" w:rsidRPr="00893D01" w:rsidRDefault="00893D01" w:rsidP="0089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Максимальное усилие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для угловых лобовых швов рассчитывают по формуле </w:t>
      </w:r>
    </w:p>
    <w:p w:rsidR="00893D01" w:rsidRPr="00893D01" w:rsidRDefault="00893D01" w:rsidP="00893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>N=0,7KlR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</w:p>
    <w:p w:rsidR="00893D01" w:rsidRPr="00893D01" w:rsidRDefault="00893D01" w:rsidP="0089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катет шва, см;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длина шва, см;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 - расчетное сопротивление срезу, кгс/см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Коэффициент 0,7 показывает, что расчет ведется из предположения разрушения шва по гипотенузе прямоугольного треугольника (форма сечения углового шва). </w:t>
      </w:r>
    </w:p>
    <w:p w:rsidR="00893D01" w:rsidRPr="00893D01" w:rsidRDefault="00893D01" w:rsidP="0089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усилие N для угловых фланговых швов рассчитывается по формуле </w:t>
      </w:r>
    </w:p>
    <w:p w:rsidR="00893D01" w:rsidRPr="00893D01" w:rsidRDefault="00893D01" w:rsidP="00893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>N=2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0,7KlR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D01" w:rsidRPr="00893D01" w:rsidRDefault="00893D01" w:rsidP="0089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Примеры. 1. Определить расчетное усилие в стыковом соединении, выполненном ручной сваркой с учетом обычных способов контроля, если δ=1 см,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= 20 см и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=1800 кгс/см&gt;</w:t>
      </w:r>
      <w:r w:rsidRPr="00893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(рис. 1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=1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1800=36000 кгс. </w:t>
      </w:r>
    </w:p>
    <w:p w:rsidR="00893D01" w:rsidRPr="00893D01" w:rsidRDefault="00893D01" w:rsidP="0089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2. Определить расчетное усилие в стыковом соединении, выполненном ручной или полуавтоматической сваркой с учетом точных способов контроля, если 5δ=1 см,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=20 см,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=1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2100=42 000 кгс. </w:t>
      </w:r>
    </w:p>
    <w:p w:rsidR="00893D01" w:rsidRPr="00893D01" w:rsidRDefault="00893D01" w:rsidP="0089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3. Определить расчетное усилие в нахлесточном соединении с лобовым швом, если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=1 см,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=2</w:t>
      </w:r>
      <w:r>
        <w:rPr>
          <w:rFonts w:ascii="Times New Roman" w:eastAsia="Times New Roman" w:hAnsi="Times New Roman" w:cs="Times New Roman"/>
          <w:sz w:val="24"/>
          <w:szCs w:val="24"/>
        </w:rPr>
        <w:t>0 см (рис. 1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=0,7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1 500=21 000 кгс. </w:t>
      </w:r>
    </w:p>
    <w:p w:rsidR="007F5C8C" w:rsidRPr="00893D01" w:rsidRDefault="00893D01" w:rsidP="0089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D01">
        <w:rPr>
          <w:rFonts w:ascii="Times New Roman" w:eastAsia="Times New Roman" w:hAnsi="Times New Roman" w:cs="Times New Roman"/>
          <w:sz w:val="24"/>
          <w:szCs w:val="24"/>
        </w:rPr>
        <w:t>4. Определить расчетное усилие в нахлесточном соединении с двумя фланговыми швам</w:t>
      </w:r>
      <w:r>
        <w:rPr>
          <w:rFonts w:ascii="Times New Roman" w:eastAsia="Times New Roman" w:hAnsi="Times New Roman" w:cs="Times New Roman"/>
          <w:sz w:val="24"/>
          <w:szCs w:val="24"/>
        </w:rPr>
        <w:t>и, если K=1 см, l=10 см (рис. 1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893D0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=2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93D01">
        <w:rPr>
          <w:rFonts w:ascii="Cambria Math" w:eastAsia="Times New Roman" w:hAnsi="Cambria Math" w:cs="Cambria Math"/>
          <w:sz w:val="24"/>
          <w:szCs w:val="24"/>
        </w:rPr>
        <w:t>⋅</w:t>
      </w:r>
      <w:r w:rsidRPr="00893D01">
        <w:rPr>
          <w:rFonts w:ascii="Times New Roman" w:eastAsia="Times New Roman" w:hAnsi="Times New Roman" w:cs="Times New Roman"/>
          <w:sz w:val="24"/>
          <w:szCs w:val="24"/>
        </w:rPr>
        <w:t xml:space="preserve">1500=21 000 кгс. </w:t>
      </w:r>
    </w:p>
    <w:p w:rsidR="00893D01" w:rsidRPr="00893D01" w:rsidRDefault="002A4E7D" w:rsidP="00893D01">
      <w:pPr>
        <w:pStyle w:val="a3"/>
      </w:pPr>
      <w:r w:rsidRPr="002A4E7D">
        <w:rPr>
          <w:b/>
          <w:u w:val="single"/>
        </w:rPr>
        <w:t>Задание:</w:t>
      </w:r>
      <w:r>
        <w:rPr>
          <w:b/>
        </w:rPr>
        <w:t xml:space="preserve"> </w:t>
      </w:r>
      <w:r w:rsidR="00893D01" w:rsidRPr="00893D01">
        <w:t>Просмотреть презентации, сделать краткий конспект, ответить на тестовые вопросы в конце презентации</w:t>
      </w:r>
      <w:r w:rsidR="00893D01">
        <w:t xml:space="preserve">. </w:t>
      </w:r>
    </w:p>
    <w:p w:rsidR="002A4E7D" w:rsidRDefault="002A4E7D" w:rsidP="002A4E7D">
      <w:pPr>
        <w:pStyle w:val="a3"/>
        <w:rPr>
          <w:b/>
          <w:u w:val="single"/>
        </w:rPr>
      </w:pPr>
      <w:r w:rsidRPr="002A4E7D">
        <w:rPr>
          <w:b/>
          <w:u w:val="single"/>
        </w:rPr>
        <w:t>Контрольные вопросы к уроку:</w:t>
      </w:r>
    </w:p>
    <w:p w:rsidR="00893D01" w:rsidRDefault="00893D01" w:rsidP="00893D01">
      <w:pPr>
        <w:pStyle w:val="a3"/>
        <w:spacing w:before="0" w:beforeAutospacing="0" w:after="0" w:afterAutospacing="0"/>
      </w:pPr>
      <w:r>
        <w:t xml:space="preserve">1. Назовите основные виды сварных соединений, преимущества и недостатки каждого из них. </w:t>
      </w:r>
    </w:p>
    <w:p w:rsidR="00893D01" w:rsidRDefault="00893D01" w:rsidP="00893D01">
      <w:pPr>
        <w:pStyle w:val="a3"/>
        <w:spacing w:before="0" w:beforeAutospacing="0" w:after="0" w:afterAutospacing="0"/>
      </w:pPr>
      <w:r>
        <w:t xml:space="preserve">2. Как классифицируются сварные швы? </w:t>
      </w:r>
    </w:p>
    <w:p w:rsidR="00893D01" w:rsidRDefault="00893D01" w:rsidP="00893D01">
      <w:pPr>
        <w:pStyle w:val="a3"/>
        <w:spacing w:before="0" w:beforeAutospacing="0" w:after="0" w:afterAutospacing="0"/>
      </w:pPr>
      <w:r>
        <w:t xml:space="preserve">3. Изобразите условные обозначения некоторых швов сварных соединений. </w:t>
      </w:r>
    </w:p>
    <w:p w:rsidR="00893D01" w:rsidRDefault="00893D01" w:rsidP="00893D01">
      <w:pPr>
        <w:pStyle w:val="a3"/>
        <w:spacing w:before="0" w:beforeAutospacing="0" w:after="0" w:afterAutospacing="0"/>
      </w:pPr>
      <w:r>
        <w:t xml:space="preserve">4. По каким формулам рассчитывают сварные швы на прочность? </w:t>
      </w:r>
    </w:p>
    <w:p w:rsidR="0054431F" w:rsidRPr="002A4E7D" w:rsidRDefault="0054431F" w:rsidP="00893D01">
      <w:pPr>
        <w:pStyle w:val="a3"/>
        <w:spacing w:before="0" w:beforeAutospacing="0" w:after="0" w:afterAutospacing="0"/>
        <w:ind w:left="720"/>
      </w:pPr>
    </w:p>
    <w:p w:rsidR="00D311BD" w:rsidRPr="00D311BD" w:rsidRDefault="00D311BD" w:rsidP="00CF0E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311BD" w:rsidRPr="00D311BD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64342"/>
    <w:rsid w:val="00171FE2"/>
    <w:rsid w:val="001A4663"/>
    <w:rsid w:val="001B301D"/>
    <w:rsid w:val="00202425"/>
    <w:rsid w:val="002202A7"/>
    <w:rsid w:val="002A4E7D"/>
    <w:rsid w:val="003A4B6B"/>
    <w:rsid w:val="003F33A5"/>
    <w:rsid w:val="00430ABC"/>
    <w:rsid w:val="005348F6"/>
    <w:rsid w:val="005359AB"/>
    <w:rsid w:val="0054431F"/>
    <w:rsid w:val="0058109B"/>
    <w:rsid w:val="005F0320"/>
    <w:rsid w:val="006C5F8E"/>
    <w:rsid w:val="0070338F"/>
    <w:rsid w:val="007F5C8C"/>
    <w:rsid w:val="008371CC"/>
    <w:rsid w:val="008622B7"/>
    <w:rsid w:val="00893D01"/>
    <w:rsid w:val="008A37C4"/>
    <w:rsid w:val="00945D37"/>
    <w:rsid w:val="00973D6A"/>
    <w:rsid w:val="00A25E19"/>
    <w:rsid w:val="00A9230E"/>
    <w:rsid w:val="00A944F0"/>
    <w:rsid w:val="00BB6AE6"/>
    <w:rsid w:val="00BC2E72"/>
    <w:rsid w:val="00C74E04"/>
    <w:rsid w:val="00CF0E9A"/>
    <w:rsid w:val="00D311BD"/>
    <w:rsid w:val="00D63D8D"/>
    <w:rsid w:val="00DC3DFC"/>
    <w:rsid w:val="00EF5F76"/>
    <w:rsid w:val="00F07456"/>
    <w:rsid w:val="00F649B0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09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09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42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43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2020-04-02T11:07:00Z</dcterms:created>
  <dcterms:modified xsi:type="dcterms:W3CDTF">2020-04-02T11:08:00Z</dcterms:modified>
</cp:coreProperties>
</file>