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2A" w:rsidRPr="00FE0DCF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Преподаватель  Лелаус Е.Ф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Первый курс</w:t>
      </w:r>
    </w:p>
    <w:p w:rsidR="0073482A" w:rsidRDefault="0073482A" w:rsidP="0073482A">
      <w:pPr>
        <w:snapToGrid w:val="0"/>
        <w:rPr>
          <w:bCs/>
          <w:sz w:val="28"/>
          <w:szCs w:val="28"/>
        </w:rPr>
      </w:pPr>
      <w:r w:rsidRPr="0073482A">
        <w:rPr>
          <w:bCs/>
          <w:sz w:val="28"/>
          <w:szCs w:val="28"/>
        </w:rPr>
        <w:t xml:space="preserve"> </w:t>
      </w:r>
      <w:r w:rsidR="00B14557">
        <w:rPr>
          <w:bCs/>
          <w:sz w:val="28"/>
          <w:szCs w:val="28"/>
        </w:rPr>
        <w:t>дата 27</w:t>
      </w:r>
      <w:r>
        <w:rPr>
          <w:bCs/>
          <w:sz w:val="28"/>
          <w:szCs w:val="28"/>
        </w:rPr>
        <w:t xml:space="preserve">.03.2020г. </w:t>
      </w:r>
    </w:p>
    <w:p w:rsidR="00B14557" w:rsidRDefault="0073482A" w:rsidP="0073482A">
      <w:pPr>
        <w:snapToGrid w:val="0"/>
        <w:rPr>
          <w:smallCaps/>
          <w:kern w:val="2"/>
          <w:sz w:val="24"/>
          <w:szCs w:val="24"/>
          <w:u w:val="single"/>
        </w:rPr>
      </w:pPr>
      <w:r>
        <w:rPr>
          <w:bCs/>
          <w:sz w:val="28"/>
          <w:szCs w:val="28"/>
        </w:rPr>
        <w:t xml:space="preserve"> Профессия </w:t>
      </w:r>
      <w:r w:rsidR="00B14557">
        <w:rPr>
          <w:smallCaps/>
          <w:kern w:val="2"/>
          <w:sz w:val="24"/>
          <w:szCs w:val="24"/>
          <w:u w:val="single"/>
        </w:rPr>
        <w:t xml:space="preserve"> Сварщик</w:t>
      </w:r>
    </w:p>
    <w:p w:rsidR="00B14557" w:rsidRDefault="00B14557" w:rsidP="0073482A">
      <w:pPr>
        <w:snapToGrid w:val="0"/>
        <w:rPr>
          <w:color w:val="333333"/>
          <w:sz w:val="27"/>
          <w:szCs w:val="27"/>
        </w:rPr>
      </w:pPr>
      <w:r>
        <w:rPr>
          <w:smallCaps/>
          <w:kern w:val="2"/>
          <w:sz w:val="24"/>
          <w:szCs w:val="24"/>
          <w:u w:val="single"/>
        </w:rPr>
        <w:t xml:space="preserve"> группа № 1-5</w:t>
      </w:r>
      <w:r w:rsidR="0073482A" w:rsidRPr="0073482A">
        <w:rPr>
          <w:smallCaps/>
          <w:kern w:val="2"/>
          <w:sz w:val="24"/>
          <w:szCs w:val="24"/>
          <w:u w:val="single"/>
        </w:rPr>
        <w:t xml:space="preserve"> БФ</w:t>
      </w:r>
    </w:p>
    <w:p w:rsidR="0073482A" w:rsidRPr="0073482A" w:rsidRDefault="0073482A" w:rsidP="0073482A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 Основы электродинамики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 w:rsidRPr="00FB7835">
        <w:rPr>
          <w:b/>
          <w:color w:val="333333"/>
          <w:sz w:val="27"/>
          <w:szCs w:val="27"/>
        </w:rPr>
        <w:t xml:space="preserve"> Тема Конденсаторы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Содержание: </w:t>
      </w:r>
      <w:r w:rsidRPr="00D60F70">
        <w:rPr>
          <w:szCs w:val="28"/>
        </w:rPr>
        <w:t>Понятие электроемкости. Единицы электроемкости. Вывод формулы электроемкости плоского конденсатора. Вывод формулы энергии плоского конденсатора. Энергия электрического поля. Применение конденсатора</w:t>
      </w:r>
    </w:p>
    <w:p w:rsidR="009B7D05" w:rsidRDefault="009B7D05" w:rsidP="009B7D05">
      <w:pPr>
        <w:rPr>
          <w:sz w:val="28"/>
          <w:szCs w:val="20"/>
        </w:rPr>
      </w:pPr>
      <w:r>
        <w:rPr>
          <w:sz w:val="28"/>
          <w:szCs w:val="28"/>
        </w:rPr>
        <w:t>1. Прочитать данную тему</w:t>
      </w:r>
      <w:r>
        <w:rPr>
          <w:sz w:val="28"/>
          <w:szCs w:val="20"/>
        </w:rPr>
        <w:t xml:space="preserve"> Физика В.Ф Дмитриева год издания 2014 </w:t>
      </w:r>
      <w:r>
        <w:rPr>
          <w:bCs/>
          <w:sz w:val="28"/>
          <w:szCs w:val="20"/>
        </w:rPr>
        <w:t xml:space="preserve">   </w:t>
      </w:r>
      <w:proofErr w:type="spellStart"/>
      <w:proofErr w:type="gramStart"/>
      <w:r>
        <w:rPr>
          <w:bCs/>
          <w:sz w:val="28"/>
          <w:szCs w:val="20"/>
        </w:rPr>
        <w:t>стр</w:t>
      </w:r>
      <w:proofErr w:type="spellEnd"/>
      <w:proofErr w:type="gramEnd"/>
      <w:r>
        <w:rPr>
          <w:bCs/>
          <w:sz w:val="28"/>
          <w:szCs w:val="20"/>
        </w:rPr>
        <w:t xml:space="preserve"> 188-191  </w:t>
      </w:r>
      <w:r>
        <w:rPr>
          <w:sz w:val="28"/>
          <w:szCs w:val="20"/>
        </w:rPr>
        <w:t>.</w:t>
      </w:r>
      <w:r w:rsidR="00EE0ECA">
        <w:rPr>
          <w:sz w:val="28"/>
          <w:szCs w:val="20"/>
        </w:rPr>
        <w:t xml:space="preserve"> Презентация.196 </w:t>
      </w:r>
      <w:r w:rsidRPr="000C08A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Ответы прислать по  </w:t>
      </w:r>
      <w:proofErr w:type="spellStart"/>
      <w:r>
        <w:rPr>
          <w:sz w:val="28"/>
          <w:szCs w:val="20"/>
          <w:lang w:val="en-US"/>
        </w:rPr>
        <w:t>Viber</w:t>
      </w:r>
      <w:proofErr w:type="spellEnd"/>
      <w:r>
        <w:rPr>
          <w:sz w:val="28"/>
          <w:szCs w:val="20"/>
        </w:rPr>
        <w:t>: 89029520758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i/>
          <w:color w:val="000000"/>
          <w:sz w:val="23"/>
          <w:szCs w:val="23"/>
        </w:rPr>
      </w:pP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BB19C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BB19C3">
        <w:rPr>
          <w:i/>
          <w:color w:val="000000"/>
          <w:sz w:val="32"/>
          <w:szCs w:val="32"/>
        </w:rPr>
        <w:t>Вопросы для повторения пройденной темы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1. В каких единицах измеряется напряжённость электрического поля?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2. В каких единицах измеряется электрический заряд?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3. Записать формулу закона Кулона для вакуума в СИ.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4.Записать формулу закона Кулона для среды в СИ.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5.Что такое электрическое поле?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6.Как называют поле неподвижных зарядов?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 xml:space="preserve">7. Как </w:t>
      </w:r>
      <w:proofErr w:type="gramStart"/>
      <w:r w:rsidRPr="00BB19C3">
        <w:rPr>
          <w:color w:val="333333"/>
          <w:sz w:val="32"/>
          <w:szCs w:val="32"/>
        </w:rPr>
        <w:t>связаны</w:t>
      </w:r>
      <w:proofErr w:type="gramEnd"/>
      <w:r w:rsidRPr="00BB19C3">
        <w:rPr>
          <w:color w:val="333333"/>
          <w:sz w:val="32"/>
          <w:szCs w:val="32"/>
        </w:rPr>
        <w:t xml:space="preserve"> напряжение и напряжённость в однородном электрическом поле?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8. От каких величин зависит работа сил электрического поля?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9.Чему равна напряжённость поля точечного заряд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10.Чему равна разность потенциалов между двумя точками заряженного проводника?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Изучение нового материала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Слово ''конденсатор'' происходит от латинского слова condensare, что означает ''сгущение''. В учении об электрических явлениях этим словом обозначают устройства, позволяющие сгущать электрические заряды и связанное с этими зарядами электрическое поле.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Простейший конденсатор состоит из двух проводников, разделённых диэлектриком, толщина которого мала по сравнению с размерами проводника.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Свойство конденсатора сгущать электрические заряды и связанное с ним электрическое поле можно наблюдать на опыте.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lastRenderedPageBreak/>
        <w:t>Опыт 1.</w:t>
      </w:r>
      <w:r>
        <w:rPr>
          <w:color w:val="333333"/>
          <w:sz w:val="27"/>
          <w:szCs w:val="27"/>
        </w:rPr>
        <w:t> Две металлические пластины, укреплённые на изолирующих подставках, располагаем параллельно друг другу и присоединяем к электрометру. Одну из пластин соединяем с землёй.</w:t>
      </w:r>
    </w:p>
    <w:p w:rsidR="0073482A" w:rsidRDefault="0073482A" w:rsidP="0073482A">
      <w:r>
        <w:rPr>
          <w:noProof/>
        </w:rPr>
        <w:drawing>
          <wp:inline distT="0" distB="0" distL="0" distR="0">
            <wp:extent cx="1403498" cy="2860158"/>
            <wp:effectExtent l="19050" t="0" r="6202" b="0"/>
            <wp:docPr id="34" name="Рисунок 34" descr="C:\Documents and Settings\Admin\Рабочий стол\hello_html_20c1d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hello_html_20c1d2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Одной из пластин сообщаем положительный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gramStart"/>
      <w:r>
        <w:rPr>
          <w:color w:val="333333"/>
          <w:sz w:val="27"/>
          <w:szCs w:val="27"/>
        </w:rPr>
        <w:t>Другая</w:t>
      </w:r>
      <w:proofErr w:type="gramEnd"/>
      <w:r>
        <w:rPr>
          <w:color w:val="333333"/>
          <w:sz w:val="27"/>
          <w:szCs w:val="27"/>
        </w:rPr>
        <w:t xml:space="preserve"> при этом получит через влияние отрицательный заряд-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. Электрометр покажет разность потенциалов между пластинами.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Сообщим первой пластине дополнительно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тем же способом, прикоснувшись наэлектризованным шаром. Теперь на пластинах находятся заряды 2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и -2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Показания электрометра при этом увеличились </w:t>
      </w:r>
      <w:proofErr w:type="gramStart"/>
      <w:r>
        <w:rPr>
          <w:color w:val="333333"/>
          <w:sz w:val="27"/>
          <w:szCs w:val="27"/>
        </w:rPr>
        <w:t>в двое</w:t>
      </w:r>
      <w:proofErr w:type="gramEnd"/>
      <w:r>
        <w:rPr>
          <w:color w:val="333333"/>
          <w:sz w:val="27"/>
          <w:szCs w:val="27"/>
        </w:rPr>
        <w:t>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Не меняя зарядов, начнём сближать пластины. Напряжение между пластинами будет уменьшаться. При некотором расстоянии оно станет таким, каким оно было при зарядах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и –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Прекратим сближение пластин и вновь первой пластине передадим дополнительный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Показания электрометра вновь увеличатся. При дальнейшем сближении пластин, замечаем, что при некотором, ещё меньшем расстоянии между ними электрометр вновь покажет прежнюю разность потенциалов. Следовательно, сдвигая пластины конденсатора, можно при одном и том же напряжении накапливать на одной пластине положительные заряды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, 2q, 3q,…, а на другой - равные по модулю отрицательные заряды. Таким </w:t>
      </w:r>
      <w:proofErr w:type="gramStart"/>
      <w:r>
        <w:rPr>
          <w:color w:val="333333"/>
          <w:sz w:val="27"/>
          <w:szCs w:val="27"/>
        </w:rPr>
        <w:t>образом</w:t>
      </w:r>
      <w:proofErr w:type="gramEnd"/>
      <w:r>
        <w:rPr>
          <w:color w:val="333333"/>
          <w:sz w:val="27"/>
          <w:szCs w:val="27"/>
        </w:rPr>
        <w:t xml:space="preserve"> конденсатор накапливает заряды: поверхностная плотность зарядов увеличивается по мере сближения пластин.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Свойство конденсатора накапливать и сохранять электрические заряды и связанное с ними электрическое поле характеризуется особой величиной, называемой электроёмкостью.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Чтобы выяснить смысл этой величины, обратимся к исследованиям.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2. </w:t>
      </w:r>
      <w:r>
        <w:rPr>
          <w:color w:val="333333"/>
          <w:sz w:val="27"/>
          <w:szCs w:val="27"/>
        </w:rPr>
        <w:t xml:space="preserve">Касаясь одинаково заряженными шарами внешней стороны пластины конденсатора, передаём этой пластине последовательно по заряду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При этом заметим, что по мере увеличения заряда растёт напряжение между пластинами. Причём при зарядах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, 2q, 3q,… напряжение принимает значение U, 2U, 3U,…, </w:t>
      </w:r>
      <w:r>
        <w:rPr>
          <w:color w:val="333333"/>
          <w:sz w:val="27"/>
          <w:szCs w:val="27"/>
        </w:rPr>
        <w:lastRenderedPageBreak/>
        <w:t>возрастая пропорционально заряду (рис.2) Но отношение заряда к напряжению остаётся постоянным: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05280" cy="382905"/>
            <wp:effectExtent l="19050" t="0" r="0" b="0"/>
            <wp:docPr id="38" name="Рисунок 38" descr="C:\Documents and Settings\Admin\Рабочий стол\hello_html_m67a8f6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Рабочий стол\hello_html_m67a8f6d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/>
    <w:p w:rsidR="0073482A" w:rsidRDefault="0073482A" w:rsidP="0073482A">
      <w:r>
        <w:rPr>
          <w:noProof/>
        </w:rPr>
        <w:drawing>
          <wp:inline distT="0" distB="0" distL="0" distR="0">
            <wp:extent cx="3254508" cy="2190307"/>
            <wp:effectExtent l="19050" t="0" r="3042" b="0"/>
            <wp:docPr id="39" name="Рисунок 39" descr="C:\Documents and Settings\Admin\Рабочий стол\hello_html_m2a9e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hello_html_m2a9e45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1" cy="21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Проведём такие же опыты с конденсатором, пластины которого имеют большую площадь; при этом расстояние между пластинами сделаем таким же. Увеличивая заряд одной из пластин на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, т.е. делая его равным 2q, 3q,…, заметим, что напряжение между пластинами принимает значения 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, U</w:t>
      </w:r>
      <w:r>
        <w:rPr>
          <w:color w:val="333333"/>
          <w:sz w:val="27"/>
          <w:szCs w:val="27"/>
          <w:vertAlign w:val="subscript"/>
        </w:rPr>
        <w:t>2</w:t>
      </w:r>
      <w:r>
        <w:rPr>
          <w:color w:val="333333"/>
          <w:sz w:val="27"/>
          <w:szCs w:val="27"/>
        </w:rPr>
        <w:t>, 3U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…, где 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 &lt; U. Но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97050" cy="255270"/>
            <wp:effectExtent l="19050" t="0" r="0" b="0"/>
            <wp:docPr id="43" name="Рисунок 43" descr="C:\Documents and Settings\Admin\Рабочий стол\hello_html_2cc1f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Рабочий стол\hello_html_2cc1f27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Для того чтобы второй конденсатор зарядить до такого же напряжения, как и первый, ему надо сообщить больший заряд. Второй конденсатор обладает большей электрической ёмкостью, т.е. второму конденсатору соответствует большее значение отношения заряда к напряжению. Следовательно, величина</w:t>
      </w:r>
      <w:proofErr w:type="gramStart"/>
      <w:r>
        <w:rPr>
          <w:color w:val="333333"/>
          <w:sz w:val="27"/>
          <w:szCs w:val="27"/>
        </w:rPr>
        <w:t xml:space="preserve"> С</w:t>
      </w:r>
      <w:proofErr w:type="gramEnd"/>
      <w:r>
        <w:rPr>
          <w:color w:val="333333"/>
          <w:sz w:val="27"/>
          <w:szCs w:val="27"/>
        </w:rPr>
        <w:t xml:space="preserve"> характеризует электрическую ёмкость конденсатора.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Электрической ёмкостью конденсатора называется скалярная величина, характеризующая его свойство накапливать и сохранять электрические заряды и связанное с этими зарядами электрическое поле</w:t>
      </w:r>
      <w:r>
        <w:rPr>
          <w:color w:val="333333"/>
          <w:sz w:val="27"/>
          <w:szCs w:val="27"/>
        </w:rPr>
        <w:t>.</w:t>
      </w:r>
    </w:p>
    <w:p w:rsidR="0073482A" w:rsidRPr="000B34C0" w:rsidRDefault="0073482A" w:rsidP="0073482A">
      <w:pPr>
        <w:rPr>
          <w:rFonts w:ascii="Times New Roman" w:hAnsi="Times New Roman" w:cs="Times New Roman"/>
          <w:sz w:val="24"/>
          <w:szCs w:val="24"/>
        </w:rPr>
      </w:pPr>
      <w:r w:rsidRPr="000B3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Электроёмкость конденсатора равна отношению заряда одной из пластин к напряжению между ними:</w:t>
      </w:r>
      <w:r w:rsidRPr="000B34C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0B34C0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93700" cy="233680"/>
            <wp:effectExtent l="19050" t="0" r="6350" b="0"/>
            <wp:docPr id="54" name="Рисунок 54" descr="C:\Documents and Settings\Admin\Рабочий стол\hello_html_m1008c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Рабочий стол\hello_html_m1008c77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За единицу электроёмкости в СИ принимается электроёмкость конденсатора, </w:t>
      </w:r>
      <w:proofErr w:type="gramStart"/>
      <w:r>
        <w:rPr>
          <w:color w:val="333333"/>
          <w:sz w:val="27"/>
          <w:szCs w:val="27"/>
        </w:rPr>
        <w:t>напряжение</w:t>
      </w:r>
      <w:proofErr w:type="gramEnd"/>
      <w:r>
        <w:rPr>
          <w:color w:val="333333"/>
          <w:sz w:val="27"/>
          <w:szCs w:val="27"/>
        </w:rPr>
        <w:t xml:space="preserve"> между обкладками конденсатора которого равно 1В, когда на его обкладках имеются разноимённые заряды по 1Кл. Эта единица названа фарад в честь М.Фарадея: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27380" cy="244475"/>
            <wp:effectExtent l="19050" t="0" r="1270" b="0"/>
            <wp:docPr id="56" name="Рисунок 56" descr="C:\Documents and Settings\Admin\Рабочий стол\hello_html_3d44d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hello_html_3d44dfd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 На практике применяются: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010285" cy="233680"/>
            <wp:effectExtent l="19050" t="0" r="0" b="0"/>
            <wp:docPr id="58" name="Рисунок 58" descr="C:\Documents and Settings\Admin\Рабочий стол\hello_html_531b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Рабочий стол\hello_html_531be09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   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925195" cy="191135"/>
            <wp:effectExtent l="19050" t="0" r="8255" b="0"/>
            <wp:docPr id="62" name="Рисунок 62" descr="C:\Documents and Settings\Admin\Рабочий стол\hello_html_m7c4035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\Рабочий стол\hello_html_m7c40350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Из рассмотренных исследований делаем вывод, что</w:t>
      </w:r>
      <w:proofErr w:type="gramStart"/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С</w:t>
      </w:r>
      <w:proofErr w:type="gram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конденсатора зависит от площади S пластин и расстояния </w:t>
      </w:r>
      <w:proofErr w:type="spellStart"/>
      <w:r>
        <w:rPr>
          <w:color w:val="333333"/>
          <w:sz w:val="27"/>
          <w:szCs w:val="27"/>
        </w:rPr>
        <w:t>d</w:t>
      </w:r>
      <w:proofErr w:type="spellEnd"/>
      <w:r>
        <w:rPr>
          <w:color w:val="333333"/>
          <w:sz w:val="27"/>
          <w:szCs w:val="27"/>
        </w:rPr>
        <w:t xml:space="preserve"> между ними: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701675" cy="233680"/>
            <wp:effectExtent l="19050" t="0" r="3175" b="0"/>
            <wp:docPr id="60" name="Рисунок 60" descr="C:\Documents and Settings\Admin\Рабочий стол\hello_html_40ca5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hello_html_40ca566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3.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Кроме того, электрическая ёмкость конденсатора зависит от рода диэлектрика, находящегося между пластинами. Внесём в пространство между пластинами заряженного конденсатора лист какого-либо диэлектрика. Мы </w:t>
      </w:r>
      <w:r>
        <w:rPr>
          <w:color w:val="333333"/>
          <w:sz w:val="27"/>
          <w:szCs w:val="27"/>
        </w:rPr>
        <w:lastRenderedPageBreak/>
        <w:t xml:space="preserve">видим, что напряжение между пластинами уменьшилось (рис. 3,4) Значит, </w:t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382905" cy="170180"/>
            <wp:effectExtent l="19050" t="0" r="0" b="0"/>
            <wp:docPr id="63" name="Рисунок 63" descr="C:\Documents and Settings\Admin\Рабочий стол\hello_html_m73f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Admin\Рабочий стол\hello_html_m73f0000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электрическая ёмкость конденсатора увеличилась </w:t>
      </w:r>
      <w:r w:rsidR="00F44FB4" w:rsidRPr="00F44FB4">
        <w:rPr>
          <w:rFonts w:ascii="Arial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73f00004.gif" style="width:78.7pt;height:28.45pt"/>
        </w:pic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Выведем формулу для расчёта электроёмкости плоского конденсатора. По определению </w:t>
      </w:r>
      <w:r w:rsidRPr="003C21EE">
        <w:rPr>
          <w:noProof/>
          <w:color w:val="333333"/>
          <w:sz w:val="27"/>
          <w:szCs w:val="27"/>
        </w:rPr>
        <w:drawing>
          <wp:inline distT="0" distB="0" distL="0" distR="0">
            <wp:extent cx="280562" cy="166527"/>
            <wp:effectExtent l="19050" t="0" r="5188" b="0"/>
            <wp:docPr id="2" name="Рисунок 66" descr="C:\Documents and Settings\Admin\Рабочий стол\hello_html_m1008c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\Рабочий стол\hello_html_m1008c77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9" cy="1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/>
    <w:p w:rsidR="0073482A" w:rsidRDefault="0073482A" w:rsidP="0073482A">
      <w:pPr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Учитывая, что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U = </w:t>
      </w:r>
      <w:proofErr w:type="spellStart"/>
      <w:r>
        <w:rPr>
          <w:b/>
          <w:bCs/>
          <w:color w:val="333333"/>
          <w:sz w:val="27"/>
          <w:szCs w:val="27"/>
          <w:shd w:val="clear" w:color="auto" w:fill="FFFFFF"/>
        </w:rPr>
        <w:t>Ed</w:t>
      </w:r>
      <w:proofErr w:type="spellEnd"/>
      <w:r>
        <w:rPr>
          <w:b/>
          <w:bCs/>
          <w:color w:val="333333"/>
          <w:sz w:val="27"/>
          <w:szCs w:val="27"/>
          <w:shd w:val="clear" w:color="auto" w:fill="FFFFFF"/>
        </w:rPr>
        <w:t xml:space="preserve">  , а                  </w:t>
      </w:r>
      <w:r w:rsidRPr="003C21EE">
        <w:rPr>
          <w:b/>
          <w:bCs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>
            <wp:extent cx="563245" cy="266065"/>
            <wp:effectExtent l="19050" t="0" r="8255" b="0"/>
            <wp:docPr id="1" name="Рисунок 65" descr="C:\Documents and Settings\Admin\Рабочий стол\hello_html_m67839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Admin\Рабочий стол\hello_html_m678396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  получаем</w:t>
      </w:r>
    </w:p>
    <w:p w:rsidR="0073482A" w:rsidRDefault="0073482A" w:rsidP="0073482A">
      <w:r>
        <w:rPr>
          <w:color w:val="333333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>
            <wp:extent cx="1828800" cy="244475"/>
            <wp:effectExtent l="19050" t="0" r="0" b="0"/>
            <wp:docPr id="64" name="Рисунок 64" descr="C:\Documents and Settings\Admin\Рабочий стол\hello_html_m435b47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\Рабочий стол\hello_html_m435b475c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Полученная формула согласуется с результатами рассмотренных опытов.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рис. 3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232660" cy="1520190"/>
            <wp:effectExtent l="19050" t="0" r="0" b="0"/>
            <wp:docPr id="67" name="Рисунок 67" descr="C:\Documents and Settings\Admin\Рабочий стол\hello_html_56808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Admin\Рабочий стол\hello_html_568082d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Выслушаем два заранее подготовленных сообщения учащихся о различных типах конденсаторов (о конденсаторах переменной ёмкости, технических бумажных и электролитических конденсаторах), их сравнительной характеристике, устройстве и применении.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>1.Сообщение.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зависимости от назначения конденсаторы имеют различное устройство. Технический бумажный конденсатор состоит из двух полосок алюминиевой фольги, изолированных друг от друга и от металлического корпуса бумажными лентами, пропитанными парафином. Алюминиевая фольга и бумажные ленты туго свёрнуты в пакет небольшого размера. Бумажный конденсатор, имея размеры спичечного коробка, обладает электроёмкостью до 10 мкФ (металлический шар такой же ёмкости имел бы радиус 90 км).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радиотехнике широко применяют конденсаторы переменной электроёмкости. Такой конденсатор состоит из двух систем металлических пластин, которые при вращении рукоятки могут входить одна в другую. При этом меняется площадь перекрывающейся части пластин и, следовательно, их электроёмкость. Диэлектриком в таких конденсаторах служит воздух.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>2.Сообщение.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Значительного увеличения электроёмкости за счёт уменьшения расстояния между обкладками достигают в так называемых электролитических конденсаторах. Диэлектриком в них служит очень тонкая плёнка оксидов, покрывающих одну из обкладок. Второй обкладкой служит бумага, </w:t>
      </w:r>
      <w:r>
        <w:rPr>
          <w:color w:val="333333"/>
          <w:sz w:val="27"/>
          <w:szCs w:val="27"/>
        </w:rPr>
        <w:lastRenderedPageBreak/>
        <w:t>пропитанная раствором специального вещества (электролита). При включении электролитических конденсаторов надо обязательно соблюдать полярность.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слюдяных конденсаторах в качестве диэлектрика используют слюду, а обкладками служит металлическая фольга или тонкий слой металла, нанесённый непосредственно на слюду. Слюдяные конденсаторы устанавливают, главным образом, в электрических цепях высокой частоты.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радиотехнике широкое распространение получили керамические конденсаторы, имеющие небольшие размеры, но обладающие хорошими электрическими свойствами. Конструктивно их выполняют в виде трубок или дисков из керамики, а обкладками служит слой металла, нанесённый на керамику.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Задача</w:t>
      </w:r>
      <w:proofErr w:type="gramStart"/>
      <w:r>
        <w:rPr>
          <w:color w:val="333333"/>
          <w:sz w:val="27"/>
          <w:szCs w:val="27"/>
        </w:rPr>
        <w:t>1</w:t>
      </w:r>
      <w:proofErr w:type="gramEnd"/>
    </w:p>
    <w:p w:rsidR="0073482A" w:rsidRPr="003C21EE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iCs/>
          <w:color w:val="000000"/>
          <w:sz w:val="27"/>
          <w:szCs w:val="27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Какова электроёмкость (в микрофарадах) конденсатора, если при напряжении на его обкладках 300</w:t>
      </w: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заряд равен 1,5 *10</w:t>
      </w:r>
      <w:r>
        <w:rPr>
          <w:color w:val="333333"/>
          <w:sz w:val="27"/>
          <w:szCs w:val="27"/>
          <w:shd w:val="clear" w:color="auto" w:fill="FFFFFF"/>
          <w:vertAlign w:val="superscript"/>
        </w:rPr>
        <w:t>-5</w:t>
      </w:r>
      <w:r>
        <w:rPr>
          <w:color w:val="333333"/>
          <w:sz w:val="27"/>
          <w:szCs w:val="27"/>
          <w:shd w:val="clear" w:color="auto" w:fill="FFFFFF"/>
        </w:rPr>
        <w:t>Кл?</w:t>
      </w:r>
    </w:p>
    <w:p w:rsidR="0073482A" w:rsidRDefault="0073482A" w:rsidP="0073482A">
      <w:r>
        <w:rPr>
          <w:noProof/>
        </w:rPr>
        <w:drawing>
          <wp:inline distT="0" distB="0" distL="0" distR="0">
            <wp:extent cx="3572510" cy="818515"/>
            <wp:effectExtent l="19050" t="0" r="8890" b="0"/>
            <wp:docPr id="68" name="Рисунок 68" descr="C:\Documents and Settings\Admin\Рабочий стол\hello_html_1e294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dmin\Рабочий стол\hello_html_1e2940d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D13621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</w:rPr>
      </w:pPr>
      <w:r w:rsidRPr="00D13621">
        <w:rPr>
          <w:color w:val="333333"/>
          <w:shd w:val="clear" w:color="auto" w:fill="FFFFFF"/>
        </w:rPr>
        <w:t xml:space="preserve">Какую площадь должны иметь пластины плоского воздушного конденсатора для того, чтобы его электроёмкость была равна 1пФ? Расстояние между пластинами </w:t>
      </w:r>
      <w:proofErr w:type="spellStart"/>
      <w:r w:rsidRPr="00D13621">
        <w:rPr>
          <w:color w:val="333333"/>
          <w:shd w:val="clear" w:color="auto" w:fill="FFFFFF"/>
        </w:rPr>
        <w:t>q</w:t>
      </w:r>
      <w:proofErr w:type="spellEnd"/>
      <w:r w:rsidRPr="00D13621">
        <w:rPr>
          <w:color w:val="333333"/>
          <w:shd w:val="clear" w:color="auto" w:fill="FFFFFF"/>
        </w:rPr>
        <w:t xml:space="preserve"> =0,5мм.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646805" cy="1690370"/>
            <wp:effectExtent l="19050" t="0" r="0" b="0"/>
            <wp:docPr id="69" name="Рисунок 69" descr="C:\Documents and Settings\Admin\Рабочий стол\hello_html_m4ca9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Admin\Рабочий стол\hello_html_m4ca975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Закрепление: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- Что называют ёмкостью двух проводников?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(электроёмкостью двух проводников называют физическую величину, характеризующую свойство проводников накапливать электрические заряды; она равна отношению заряда одного из проводников к напряжению между проводниками.)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- Назовите единицы ёмкости. (Ф, мкФ, пФ.)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- Какая система проводников называется конденсатором? </w:t>
      </w:r>
      <w:proofErr w:type="gramStart"/>
      <w:r>
        <w:rPr>
          <w:color w:val="333333"/>
          <w:sz w:val="27"/>
          <w:szCs w:val="27"/>
        </w:rPr>
        <w:t>(Конденсатор - эта система двух или более обкладок, разделённых диэлектриком.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Заряженный конденсатор содержит на пластинах равные по величине, но противоположные по знаку заряды.)</w:t>
      </w:r>
      <w:proofErr w:type="gramEnd"/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- Как зависит электроёмкость плоского конденсатора от его геометрических размеров? (Ёмкость тем больше, чем больше площадь обкладок и чем меньше расстояние между ними.)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В данном  материале  Вы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333333"/>
          <w:sz w:val="27"/>
          <w:szCs w:val="27"/>
        </w:rPr>
        <w:t>узнали, что такое электроёмкость и от чего она зависит; что такое конденсатор, какие бывают конденсаторы; где применяются конденсаторы; научились решать задачи на расчёт электроёмкости плоского конденсатора.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u w:val="single"/>
        </w:rPr>
        <w:t> </w:t>
      </w:r>
      <w:r w:rsidRPr="00E7273D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Выведем формулу емкости плоского конденсатора.</w:t>
      </w:r>
    </w:p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242945" cy="786765"/>
            <wp:effectExtent l="19050" t="0" r="0" b="0"/>
            <wp:docPr id="10" name="Рисунок 10" descr="C:\Documents and Settings\Admin\Рабочий стол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E7273D" w:rsidRDefault="00F44FB4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4FB4">
        <w:rPr>
          <w:rFonts w:ascii="Helvetica" w:eastAsia="Times New Roman" w:hAnsi="Helvetica" w:cs="Helvetica"/>
          <w:color w:val="333333"/>
          <w:sz w:val="23"/>
          <w:szCs w:val="23"/>
        </w:rPr>
        <w:pict>
          <v:shape id="_x0000_i1026" type="#_x0000_t75" alt="" style="width:104.65pt;height:16.75pt"/>
        </w:pict>
      </w:r>
      <w:r w:rsidR="0073482A"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29055" cy="212725"/>
            <wp:effectExtent l="19050" t="0" r="4445" b="0"/>
            <wp:docPr id="11" name="Рисунок 11" descr="C:\Documents and Settings\Admin\Рабочий стол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img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E7273D" w:rsidRDefault="00F44FB4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4FB4">
        <w:rPr>
          <w:rFonts w:ascii="Helvetica" w:eastAsia="Times New Roman" w:hAnsi="Helvetica" w:cs="Helvetica"/>
          <w:color w:val="333333"/>
          <w:sz w:val="23"/>
          <w:szCs w:val="23"/>
        </w:rPr>
        <w:pict>
          <v:shape id="_x0000_i1027" type="#_x0000_t75" alt="" style="width:10.05pt;height:10.9pt"/>
        </w:pict>
      </w:r>
      <w:r w:rsidR="0073482A" w:rsidRPr="00E7273D">
        <w:rPr>
          <w:rFonts w:ascii="Helvetica" w:eastAsia="Times New Roman" w:hAnsi="Helvetica" w:cs="Helvetica"/>
          <w:color w:val="333333"/>
          <w:sz w:val="23"/>
        </w:rPr>
        <w:t> </w:t>
      </w:r>
      <w:r w:rsidR="0073482A" w:rsidRPr="00E7273D">
        <w:rPr>
          <w:rFonts w:ascii="Helvetica" w:eastAsia="Times New Roman" w:hAnsi="Helvetica" w:cs="Helvetica"/>
          <w:color w:val="333333"/>
          <w:sz w:val="23"/>
          <w:szCs w:val="23"/>
        </w:rPr>
        <w:t>- диэлектрическая проницаемость;</w:t>
      </w:r>
    </w:p>
    <w:p w:rsidR="0073482A" w:rsidRPr="00E7273D" w:rsidRDefault="0073482A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S – площадь пластин;</w:t>
      </w:r>
    </w:p>
    <w:p w:rsidR="0073482A" w:rsidRPr="00E7273D" w:rsidRDefault="0073482A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d</w:t>
      </w:r>
      <w:proofErr w:type="spell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– расстояние 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между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пластина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Рассчитаем емкость демонстрационного конденсатора,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измерив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радиус пластины (R = 13 см), используя в качестве диэлектрика стеклянную пластину</w:t>
      </w:r>
    </w:p>
    <w:p w:rsidR="0073482A" w:rsidRDefault="0073482A" w:rsidP="0073482A">
      <w:r>
        <w:rPr>
          <w:noProof/>
        </w:rPr>
        <w:drawing>
          <wp:inline distT="0" distB="0" distL="0" distR="0">
            <wp:extent cx="5188585" cy="1797050"/>
            <wp:effectExtent l="19050" t="0" r="0" b="0"/>
            <wp:docPr id="12" name="Рисунок 12" descr="C:\Documents and Settings\Admin\Рабочий стол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/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показываем зависимость емкости от площади пластин конденсатора, расстояния между ними и рода диэлектрика.</w:t>
      </w:r>
    </w:p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073275" cy="414655"/>
            <wp:effectExtent l="19050" t="0" r="3175" b="0"/>
            <wp:docPr id="18" name="Рисунок 18" descr="C:\Documents and Settings\Admin\Рабочий стол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img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E7273D" w:rsidRDefault="0073482A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S уменьшается → увеличивается U, значит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уменьшается;</w:t>
      </w:r>
    </w:p>
    <w:p w:rsidR="0073482A" w:rsidRPr="00E7273D" w:rsidRDefault="0073482A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d</w:t>
      </w:r>
      <w:proofErr w:type="spell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уменьшается → уменьшается U, значит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увеличивается;</w:t>
      </w:r>
    </w:p>
    <w:p w:rsidR="0073482A" w:rsidRPr="00E7273D" w:rsidRDefault="0073482A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ввод</w:t>
      </w:r>
      <w:r w:rsidRPr="00E7273D">
        <w:rPr>
          <w:rFonts w:ascii="Helvetica" w:eastAsia="Times New Roman" w:hAnsi="Helvetica" w:cs="Helvetica"/>
          <w:color w:val="333333"/>
          <w:sz w:val="23"/>
        </w:rPr>
        <w:t> </w:t>
      </w:r>
      <w:r w:rsidR="00F44FB4" w:rsidRPr="00F44FB4">
        <w:rPr>
          <w:rFonts w:ascii="Helvetica" w:eastAsia="Times New Roman" w:hAnsi="Helvetica" w:cs="Helvetica"/>
          <w:color w:val="333333"/>
          <w:sz w:val="23"/>
          <w:szCs w:val="23"/>
        </w:rPr>
        <w:pict>
          <v:shape id="_x0000_i1028" type="#_x0000_t75" alt="" style="width:10.05pt;height:10.05pt"/>
        </w:pict>
      </w: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→ уменьшается U, значит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увеличивается.</w:t>
      </w:r>
    </w:p>
    <w:p w:rsidR="0073482A" w:rsidRPr="001A5CB4" w:rsidRDefault="0073482A" w:rsidP="0073482A"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lastRenderedPageBreak/>
        <w:t> </w:t>
      </w: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Выясним, для чего конденсаторы соединяют в батареи?</w:t>
      </w:r>
    </w:p>
    <w:p w:rsidR="0073482A" w:rsidRDefault="0073482A" w:rsidP="0073482A"/>
    <w:p w:rsidR="0073482A" w:rsidRDefault="0073482A" w:rsidP="0073482A">
      <w:r>
        <w:rPr>
          <w:noProof/>
        </w:rPr>
        <w:drawing>
          <wp:inline distT="0" distB="0" distL="0" distR="0">
            <wp:extent cx="999490" cy="520700"/>
            <wp:effectExtent l="19050" t="0" r="0" b="0"/>
            <wp:docPr id="20" name="Рисунок 20" descr="C:\Documents and Settings\Admin\Рабочий стол\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img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1A5CB4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1A5CB4">
        <w:rPr>
          <w:rFonts w:ascii="Helvetica" w:hAnsi="Helvetica" w:cs="Helvetica"/>
          <w:color w:val="333333"/>
          <w:sz w:val="23"/>
          <w:szCs w:val="23"/>
          <w:lang w:val="en-US"/>
        </w:rPr>
        <w:t>q = const = 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  <w:lang w:val="en-US"/>
        </w:rPr>
        <w:t>1</w:t>
      </w:r>
      <w:r w:rsidRPr="001A5CB4">
        <w:rPr>
          <w:rStyle w:val="apple-converted-space"/>
          <w:rFonts w:ascii="Helvetica" w:hAnsi="Helvetica" w:cs="Helvetica"/>
          <w:color w:val="333333"/>
          <w:sz w:val="23"/>
          <w:szCs w:val="23"/>
          <w:lang w:val="en-US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  <w:lang w:val="en-US"/>
        </w:rPr>
        <w:t>= 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  <w:lang w:val="en-US"/>
        </w:rPr>
        <w:t>2</w:t>
      </w:r>
      <w:r w:rsidRPr="001A5CB4">
        <w:rPr>
          <w:rFonts w:ascii="Helvetica" w:hAnsi="Helvetica" w:cs="Helvetica"/>
          <w:color w:val="333333"/>
          <w:sz w:val="23"/>
          <w:szCs w:val="23"/>
          <w:lang w:val="en-US"/>
        </w:rPr>
        <w:t>; C = q/U;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E0ECA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           </w:t>
      </w:r>
      <w:r>
        <w:rPr>
          <w:rFonts w:ascii="Helvetica" w:hAnsi="Helvetica" w:cs="Helvetica"/>
          <w:color w:val="333333"/>
          <w:sz w:val="23"/>
          <w:szCs w:val="23"/>
        </w:rPr>
        <w:t>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O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= 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+ 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;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147570" cy="520700"/>
            <wp:effectExtent l="19050" t="0" r="5080" b="0"/>
            <wp:docPr id="24" name="Рисунок 24" descr="C:\Documents and Settings\Admin\Рабочий стол\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img1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2041525" cy="680720"/>
            <wp:effectExtent l="19050" t="0" r="0" b="0"/>
            <wp:docPr id="25" name="Рисунок 25" descr="C:\Documents and Settings\Admin\Рабочий стол\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img1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1A5CB4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q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 q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+ q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2;</w:t>
      </w:r>
    </w:p>
    <w:p w:rsidR="0073482A" w:rsidRPr="001A5CB4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 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 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=const;</w:t>
      </w:r>
    </w:p>
    <w:p w:rsidR="0073482A" w:rsidRPr="001A5CB4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C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 = C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+C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=&gt;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903605" cy="318770"/>
            <wp:effectExtent l="19050" t="0" r="0" b="0"/>
            <wp:docPr id="29" name="Рисунок 29" descr="C:\Documents and Settings\Admin\Рабочий стол\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img1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Рассчитаем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0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если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= 2 мкФ;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=4мкФ при параллельном соединении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=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2+4 =6 (мкФ)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  <w:r w:rsidRPr="001A5CB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арядим конденсатор и подсоединим к нему лампочку. Наблюдаем вспышку, конденсатор, мгновенно заряженный и разряженный, не может быть источником постоянного тока. Но он обладает энергией.</w:t>
      </w:r>
    </w:p>
    <w:p w:rsidR="0073482A" w:rsidRPr="0073482A" w:rsidRDefault="0073482A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Получим формулу для расчета энергии электрического поля конденсатора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 w:rsidRPr="0073482A">
        <w:rPr>
          <w:rFonts w:ascii="Helvetica" w:hAnsi="Helvetica" w:cs="Helvetica"/>
          <w:noProof/>
          <w:color w:val="333333"/>
          <w:sz w:val="23"/>
          <w:szCs w:val="23"/>
          <w:u w:val="single"/>
          <w:shd w:val="clear" w:color="auto" w:fill="FFFFFF"/>
        </w:rPr>
        <w:drawing>
          <wp:inline distT="0" distB="0" distL="0" distR="0">
            <wp:extent cx="1913890" cy="436245"/>
            <wp:effectExtent l="19050" t="0" r="0" b="0"/>
            <wp:docPr id="5" name="Рисунок 30" descr="C:\Documents and Settings\Admin\Рабочий стол\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img1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73482A" w:rsidRDefault="0073482A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плотность энергии электрического поля.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о видах конденсаторов, их практическом применении и правилах ТБ при работе с конденсаторами.</w:t>
      </w:r>
    </w:p>
    <w:p w:rsidR="0073482A" w:rsidRPr="00F174A1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Контрольные вопросы:</w:t>
      </w:r>
    </w:p>
    <w:p w:rsidR="0073482A" w:rsidRPr="00F174A1" w:rsidRDefault="0073482A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Что такое конденсатор?</w:t>
      </w:r>
    </w:p>
    <w:p w:rsidR="0073482A" w:rsidRPr="00F174A1" w:rsidRDefault="0073482A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Формула емкости плоского конденсатора.</w:t>
      </w:r>
    </w:p>
    <w:p w:rsidR="0073482A" w:rsidRPr="00F174A1" w:rsidRDefault="0073482A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Формула емкости при последовательном и параллельном соединении конденсаторов в батарею.</w:t>
      </w:r>
    </w:p>
    <w:p w:rsidR="001074D8" w:rsidRPr="0073482A" w:rsidRDefault="0073482A" w:rsidP="0073482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35" w:lineRule="atLeast"/>
        <w:ind w:left="426" w:hanging="66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Формула энергии и плотности энергии электрического поля заряженного конденсатора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                                                                                                           5.</w:t>
      </w:r>
      <w:r w:rsidRPr="0073482A">
        <w:rPr>
          <w:rFonts w:ascii="Helvetica" w:eastAsia="Times New Roman" w:hAnsi="Helvetica" w:cs="Helvetica"/>
          <w:color w:val="333333"/>
          <w:sz w:val="23"/>
          <w:szCs w:val="23"/>
        </w:rPr>
        <w:t>Виды конденсаторов, где применяются</w:t>
      </w:r>
    </w:p>
    <w:sectPr w:rsidR="001074D8" w:rsidRPr="0073482A" w:rsidSect="00DC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B99"/>
    <w:multiLevelType w:val="multilevel"/>
    <w:tmpl w:val="85A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671A"/>
    <w:multiLevelType w:val="multilevel"/>
    <w:tmpl w:val="40800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C4ABD"/>
    <w:multiLevelType w:val="multilevel"/>
    <w:tmpl w:val="4E9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B415C"/>
    <w:multiLevelType w:val="multilevel"/>
    <w:tmpl w:val="5A4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04D17"/>
    <w:multiLevelType w:val="multilevel"/>
    <w:tmpl w:val="440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82A"/>
    <w:rsid w:val="001074D8"/>
    <w:rsid w:val="0073482A"/>
    <w:rsid w:val="009B7D05"/>
    <w:rsid w:val="00B14557"/>
    <w:rsid w:val="00DC5ADD"/>
    <w:rsid w:val="00EE0ECA"/>
    <w:rsid w:val="00F4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482A"/>
  </w:style>
  <w:style w:type="paragraph" w:styleId="a4">
    <w:name w:val="Balloon Text"/>
    <w:basedOn w:val="a"/>
    <w:link w:val="a5"/>
    <w:uiPriority w:val="99"/>
    <w:semiHidden/>
    <w:unhideWhenUsed/>
    <w:rsid w:val="007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2020-03-23T10:13:00Z</dcterms:created>
  <dcterms:modified xsi:type="dcterms:W3CDTF">2020-03-26T10:59:00Z</dcterms:modified>
</cp:coreProperties>
</file>