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0D" w:rsidRPr="003A580D" w:rsidRDefault="003A580D" w:rsidP="003A580D">
      <w:pPr>
        <w:rPr>
          <w:b/>
          <w:bCs/>
        </w:rPr>
      </w:pPr>
      <w:r w:rsidRPr="003A580D">
        <w:rPr>
          <w:b/>
          <w:bCs/>
        </w:rPr>
        <w:t xml:space="preserve">Необходимо изучить представленный учебный материал и ответить на вопросы в конце задания. </w:t>
      </w:r>
      <w:proofErr w:type="gramStart"/>
      <w:r w:rsidRPr="003A580D">
        <w:rPr>
          <w:b/>
          <w:bCs/>
        </w:rPr>
        <w:t>Ответы  выслать</w:t>
      </w:r>
      <w:proofErr w:type="gramEnd"/>
      <w:r w:rsidRPr="003A580D">
        <w:rPr>
          <w:b/>
          <w:bCs/>
        </w:rPr>
        <w:t xml:space="preserve"> преподавателю Филиппову В.Н на </w:t>
      </w:r>
      <w:r w:rsidRPr="003A580D">
        <w:rPr>
          <w:b/>
          <w:bCs/>
          <w:lang w:val="en-US"/>
        </w:rPr>
        <w:t>Viber</w:t>
      </w:r>
      <w:r w:rsidRPr="003A580D">
        <w:rPr>
          <w:b/>
          <w:bCs/>
        </w:rPr>
        <w:t xml:space="preserve"> 89504345857. </w:t>
      </w:r>
    </w:p>
    <w:p w:rsidR="003A580D" w:rsidRPr="003A580D" w:rsidRDefault="003A580D" w:rsidP="003A580D">
      <w:pPr>
        <w:rPr>
          <w:b/>
          <w:bCs/>
          <w:u w:val="single"/>
        </w:rPr>
      </w:pPr>
      <w:r w:rsidRPr="003A580D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3A580D">
          <w:rPr>
            <w:rStyle w:val="a3"/>
            <w:b/>
            <w:bCs/>
            <w:lang w:val="en-US"/>
          </w:rPr>
          <w:t>valera</w:t>
        </w:r>
        <w:r w:rsidRPr="003A580D">
          <w:rPr>
            <w:rStyle w:val="a3"/>
            <w:b/>
            <w:bCs/>
          </w:rPr>
          <w:t>.</w:t>
        </w:r>
        <w:r w:rsidRPr="003A580D">
          <w:rPr>
            <w:rStyle w:val="a3"/>
            <w:b/>
            <w:bCs/>
            <w:lang w:val="en-US"/>
          </w:rPr>
          <w:t>filippov</w:t>
        </w:r>
        <w:r w:rsidRPr="003A580D">
          <w:rPr>
            <w:rStyle w:val="a3"/>
            <w:b/>
            <w:bCs/>
          </w:rPr>
          <w:t>.2018@</w:t>
        </w:r>
        <w:r w:rsidRPr="003A580D">
          <w:rPr>
            <w:rStyle w:val="a3"/>
            <w:b/>
            <w:bCs/>
            <w:lang w:val="en-US"/>
          </w:rPr>
          <w:t>mail</w:t>
        </w:r>
        <w:r w:rsidRPr="003A580D">
          <w:rPr>
            <w:rStyle w:val="a3"/>
            <w:b/>
            <w:bCs/>
          </w:rPr>
          <w:t>.</w:t>
        </w:r>
        <w:r w:rsidRPr="003A580D">
          <w:rPr>
            <w:rStyle w:val="a3"/>
            <w:b/>
            <w:bCs/>
            <w:lang w:val="en-US"/>
          </w:rPr>
          <w:t>ru</w:t>
        </w:r>
      </w:hyperlink>
    </w:p>
    <w:p w:rsidR="003A580D" w:rsidRPr="003A580D" w:rsidRDefault="003A580D" w:rsidP="003A580D">
      <w:pPr>
        <w:rPr>
          <w:b/>
          <w:bCs/>
          <w:color w:val="FF0000"/>
        </w:rPr>
      </w:pPr>
      <w:r w:rsidRPr="003A580D">
        <w:rPr>
          <w:b/>
          <w:bCs/>
          <w:color w:val="FF0000"/>
        </w:rPr>
        <w:t>Выполнение работы рассчитано на 4 часа</w:t>
      </w:r>
    </w:p>
    <w:p w:rsidR="003A580D" w:rsidRPr="003A580D" w:rsidRDefault="003A580D" w:rsidP="003A580D">
      <w:pPr>
        <w:spacing w:after="0"/>
        <w:rPr>
          <w:color w:val="FF0000"/>
        </w:rPr>
      </w:pPr>
      <w:r w:rsidRPr="003A580D">
        <w:rPr>
          <w:color w:val="FF0000"/>
        </w:rPr>
        <w:t>Необходимо закончить выполнение этого раздела, который был начат 15 мая</w:t>
      </w:r>
    </w:p>
    <w:p w:rsidR="003A580D" w:rsidRPr="003A580D" w:rsidRDefault="003A580D" w:rsidP="003A580D">
      <w:pPr>
        <w:spacing w:after="0"/>
      </w:pPr>
      <w:r w:rsidRPr="003A580D">
        <w:t>Система электрооборудования</w:t>
      </w:r>
    </w:p>
    <w:p w:rsidR="003A580D" w:rsidRPr="003A580D" w:rsidRDefault="003A580D" w:rsidP="003A580D">
      <w:pPr>
        <w:spacing w:after="0"/>
      </w:pPr>
      <w:r w:rsidRPr="003A580D">
        <w:drawing>
          <wp:inline distT="0" distB="0" distL="0" distR="0" wp14:anchorId="79BFD79E" wp14:editId="4FBFBF9C">
            <wp:extent cx="4000500" cy="2657475"/>
            <wp:effectExtent l="0" t="0" r="0" b="9525"/>
            <wp:docPr id="14" name="Рисунок 14" descr="Система электрооборудовани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электрооборудовани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Электрооборудование автомобиля</w:t>
      </w:r>
      <w:r w:rsidRPr="003A580D">
        <w:t> - предназначено для выработки и передачи электрической энергии потребителям различных систем и устройств автомобиля.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Устройство электрооборудования автомобиля:</w:t>
      </w:r>
    </w:p>
    <w:p w:rsidR="003A580D" w:rsidRPr="003A580D" w:rsidRDefault="003A580D" w:rsidP="003A580D">
      <w:pPr>
        <w:numPr>
          <w:ilvl w:val="0"/>
          <w:numId w:val="1"/>
        </w:numPr>
        <w:spacing w:after="0"/>
      </w:pPr>
      <w:r w:rsidRPr="003A580D">
        <w:rPr>
          <w:b/>
          <w:bCs/>
        </w:rPr>
        <w:t>И</w:t>
      </w:r>
      <w:r w:rsidRPr="003A580D">
        <w:t>сточники тока;</w:t>
      </w:r>
    </w:p>
    <w:p w:rsidR="003A580D" w:rsidRPr="003A580D" w:rsidRDefault="003A580D" w:rsidP="003A580D">
      <w:pPr>
        <w:numPr>
          <w:ilvl w:val="0"/>
          <w:numId w:val="1"/>
        </w:numPr>
        <w:spacing w:after="0"/>
      </w:pPr>
      <w:r w:rsidRPr="003A580D">
        <w:rPr>
          <w:b/>
          <w:bCs/>
        </w:rPr>
        <w:t>П</w:t>
      </w:r>
      <w:r w:rsidRPr="003A580D">
        <w:t>отребители тока;</w:t>
      </w:r>
    </w:p>
    <w:p w:rsidR="003A580D" w:rsidRPr="003A580D" w:rsidRDefault="003A580D" w:rsidP="003A580D">
      <w:pPr>
        <w:numPr>
          <w:ilvl w:val="0"/>
          <w:numId w:val="1"/>
        </w:numPr>
        <w:spacing w:after="0"/>
      </w:pPr>
      <w:r w:rsidRPr="003A580D">
        <w:rPr>
          <w:b/>
          <w:bCs/>
        </w:rPr>
        <w:t>Э</w:t>
      </w:r>
      <w:r w:rsidRPr="003A580D">
        <w:t>лементы управления;</w:t>
      </w:r>
    </w:p>
    <w:p w:rsidR="003A580D" w:rsidRPr="003A580D" w:rsidRDefault="003A580D" w:rsidP="003A580D">
      <w:pPr>
        <w:numPr>
          <w:ilvl w:val="0"/>
          <w:numId w:val="1"/>
        </w:numPr>
        <w:spacing w:after="0"/>
      </w:pPr>
      <w:r w:rsidRPr="003A580D">
        <w:rPr>
          <w:b/>
          <w:bCs/>
        </w:rPr>
        <w:t>Э</w:t>
      </w:r>
      <w:r w:rsidRPr="003A580D">
        <w:t>лектрическая проводка.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В</w:t>
      </w:r>
      <w:r w:rsidRPr="003A580D">
        <w:t>се перечисленные элементы электрооборудования объединены в единую </w:t>
      </w:r>
      <w:hyperlink r:id="rId7" w:history="1">
        <w:r w:rsidRPr="003A580D">
          <w:rPr>
            <w:rStyle w:val="a3"/>
          </w:rPr>
          <w:t>бортовую сеть автомобиля</w:t>
        </w:r>
      </w:hyperlink>
      <w:r w:rsidRPr="003A580D">
        <w:t>.</w:t>
      </w:r>
    </w:p>
    <w:p w:rsidR="003A580D" w:rsidRPr="003A580D" w:rsidRDefault="003A580D" w:rsidP="003A580D">
      <w:pPr>
        <w:spacing w:after="0"/>
      </w:pPr>
      <w:proofErr w:type="spellStart"/>
      <w:r w:rsidRPr="003A580D">
        <w:rPr>
          <w:b/>
          <w:bCs/>
        </w:rPr>
        <w:t>Э</w:t>
      </w:r>
      <w:r w:rsidRPr="003A580D">
        <w:t>лектрообоурдование</w:t>
      </w:r>
      <w:proofErr w:type="spellEnd"/>
      <w:r w:rsidRPr="003A580D">
        <w:t xml:space="preserve"> автомобиля можно разделить на две части </w:t>
      </w:r>
      <w:r w:rsidRPr="003A580D">
        <w:rPr>
          <w:b/>
          <w:bCs/>
        </w:rPr>
        <w:t>цепь низкого напряжения</w:t>
      </w:r>
      <w:r w:rsidRPr="003A580D">
        <w:t> и </w:t>
      </w:r>
      <w:r w:rsidRPr="003A580D">
        <w:rPr>
          <w:b/>
          <w:bCs/>
        </w:rPr>
        <w:t>цепь высокого напряжения.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Цепь низкого напряжения </w:t>
      </w:r>
      <w:r w:rsidRPr="003A580D">
        <w:t>обеспечивает электричеством потребителей освещения и сигнализации</w:t>
      </w:r>
      <w:r w:rsidRPr="003A580D">
        <w:rPr>
          <w:b/>
          <w:bCs/>
        </w:rPr>
        <w:t>, </w:t>
      </w:r>
      <w:r w:rsidRPr="003A580D">
        <w:t>а также работу системы пуска.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A580D" w:rsidRPr="003A580D" w:rsidTr="00934722">
        <w:tc>
          <w:tcPr>
            <w:tcW w:w="0" w:type="auto"/>
            <w:shd w:val="clear" w:color="auto" w:fill="auto"/>
            <w:vAlign w:val="center"/>
            <w:hideMark/>
          </w:tcPr>
          <w:p w:rsidR="003A580D" w:rsidRPr="003A580D" w:rsidRDefault="003A580D" w:rsidP="003A580D">
            <w:pPr>
              <w:spacing w:after="0"/>
            </w:pPr>
            <w:r w:rsidRPr="003A580D">
              <w:rPr>
                <w:b/>
                <w:bCs/>
              </w:rPr>
              <w:drawing>
                <wp:inline distT="0" distB="0" distL="0" distR="0" wp14:anchorId="0A269D37" wp14:editId="0669FCC8">
                  <wp:extent cx="1104900" cy="981075"/>
                  <wp:effectExtent l="0" t="0" r="0" b="9525"/>
                  <wp:docPr id="13" name="Рисунок 13" descr="Система пуска двигателя">
                    <a:hlinkClick xmlns:a="http://schemas.openxmlformats.org/drawingml/2006/main" r:id="rId8" tooltip="Система пуска двигател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стема пуска 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Система пуска двигателя" w:history="1">
              <w:r w:rsidRPr="003A580D">
                <w:rPr>
                  <w:rStyle w:val="a3"/>
                  <w:b/>
                  <w:bCs/>
                </w:rPr>
                <w:t>Система пуска двигателя</w:t>
              </w:r>
            </w:hyperlink>
            <w:r w:rsidRPr="003A580D">
              <w:t> обеспечивает первичное проворачивание </w:t>
            </w:r>
            <w:hyperlink r:id="rId11" w:history="1">
              <w:r w:rsidRPr="003A580D">
                <w:rPr>
                  <w:rStyle w:val="a3"/>
                </w:rPr>
                <w:t>коленчатого вала</w:t>
              </w:r>
            </w:hyperlink>
            <w:r w:rsidRPr="003A580D">
              <w:t> и работу двигателя во время его пуска. Наиболее распространен </w:t>
            </w:r>
            <w:r w:rsidRPr="003A580D">
              <w:rPr>
                <w:i/>
                <w:iCs/>
              </w:rPr>
              <w:t>пуск двигателя электрическим стартером</w:t>
            </w:r>
            <w:r w:rsidRPr="003A580D">
              <w:t>. В качестве стартеров применяют высокооборотные электродвигатели постоянного тока с последовательным или смешанным возбуждением, конструктивно объединенные с шестеренным приводом. Для быстрого и конструктивного </w:t>
            </w:r>
            <w:hyperlink r:id="rId12" w:tooltip="Изучить устройство системы пуска двигателя" w:history="1">
              <w:r w:rsidRPr="003A580D">
                <w:rPr>
                  <w:rStyle w:val="a3"/>
                </w:rPr>
                <w:t>изучения устройства системы пуска</w:t>
              </w:r>
            </w:hyperlink>
            <w:r w:rsidRPr="003A580D">
              <w:t> двигателя воспользуйтесь схемой системы пуска. </w:t>
            </w:r>
          </w:p>
        </w:tc>
      </w:tr>
    </w:tbl>
    <w:p w:rsidR="003A580D" w:rsidRPr="003A580D" w:rsidRDefault="003A580D" w:rsidP="003A580D">
      <w:pPr>
        <w:spacing w:after="0"/>
      </w:pPr>
      <w:r w:rsidRPr="003A580D">
        <w:rPr>
          <w:b/>
          <w:bCs/>
        </w:rPr>
        <w:t>Освещение и сигнализация </w:t>
      </w:r>
      <w:r w:rsidRPr="003A580D">
        <w:t xml:space="preserve">– служат для освещения приборами дороги </w:t>
      </w:r>
      <w:proofErr w:type="gramStart"/>
      <w:r w:rsidRPr="003A580D">
        <w:t>и  обозначения</w:t>
      </w:r>
      <w:proofErr w:type="gramEnd"/>
      <w:r w:rsidRPr="003A580D">
        <w:t xml:space="preserve"> габаритов автомобиля, сигнализации выполняемых маневров.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lastRenderedPageBreak/>
        <w:t>Контрольно-измерительные и дополнительные приборы</w:t>
      </w:r>
      <w:r w:rsidRPr="003A580D">
        <w:t> – служат для контроля работы и управления системами автомобиля.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Цепь высокого напряжения </w:t>
      </w:r>
      <w:r w:rsidRPr="003A580D">
        <w:t>служит для воспламенения рабочей смеси в цилиндрах, за счет </w:t>
      </w:r>
      <w:hyperlink r:id="rId13" w:history="1">
        <w:r w:rsidRPr="003A580D">
          <w:rPr>
            <w:rStyle w:val="a3"/>
          </w:rPr>
          <w:t>системы зажигания</w:t>
        </w:r>
      </w:hyperlink>
      <w:r w:rsidRPr="003A580D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A580D" w:rsidRPr="003A580D" w:rsidTr="00934722">
        <w:tc>
          <w:tcPr>
            <w:tcW w:w="0" w:type="auto"/>
            <w:shd w:val="clear" w:color="auto" w:fill="auto"/>
            <w:vAlign w:val="center"/>
            <w:hideMark/>
          </w:tcPr>
          <w:p w:rsidR="003A580D" w:rsidRPr="003A580D" w:rsidRDefault="003A580D" w:rsidP="003A580D">
            <w:pPr>
              <w:spacing w:after="0"/>
            </w:pPr>
            <w:r w:rsidRPr="003A580D">
              <w:rPr>
                <w:b/>
                <w:bCs/>
              </w:rPr>
              <w:drawing>
                <wp:inline distT="0" distB="0" distL="0" distR="0" wp14:anchorId="2B13482B" wp14:editId="1DC4665A">
                  <wp:extent cx="1647825" cy="1447800"/>
                  <wp:effectExtent l="0" t="0" r="9525" b="0"/>
                  <wp:docPr id="8" name="Рисунок 8" descr="Устройство системы зажигания">
                    <a:hlinkClick xmlns:a="http://schemas.openxmlformats.org/drawingml/2006/main" r:id="rId13" tooltip="Устройство системы зажигания автомобил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ройство системы зажиг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ooltip="Устройство системы зажигания автомобиля" w:history="1">
              <w:r w:rsidRPr="003A580D">
                <w:rPr>
                  <w:rStyle w:val="a3"/>
                  <w:b/>
                  <w:bCs/>
                </w:rPr>
                <w:t>Система зажигания</w:t>
              </w:r>
            </w:hyperlink>
            <w:r w:rsidRPr="003A580D">
              <w:t> служит для воспламенения </w:t>
            </w:r>
            <w:hyperlink r:id="rId16" w:history="1">
              <w:r w:rsidRPr="003A580D">
                <w:rPr>
                  <w:rStyle w:val="a3"/>
                </w:rPr>
                <w:t>горючей смеси</w:t>
              </w:r>
            </w:hyperlink>
            <w:r w:rsidRPr="003A580D">
              <w:t> и применяется на бензиновых двигателях. Воспламенение горючей смеси происходит по мере подачи искры зажигания в </w:t>
            </w:r>
            <w:hyperlink r:id="rId17" w:history="1">
              <w:r w:rsidRPr="003A580D">
                <w:rPr>
                  <w:rStyle w:val="a3"/>
                </w:rPr>
                <w:t>цилиндры</w:t>
              </w:r>
            </w:hyperlink>
            <w:r w:rsidRPr="003A580D">
              <w:t>, от сюда и название система искрового зажигания. Другими словами система зажигания служит для создания тока высокого напряжения, распределения его по цилиндрам двигателя и воспламенения рабочей смеси в </w:t>
            </w:r>
            <w:hyperlink r:id="rId18" w:history="1">
              <w:r w:rsidRPr="003A580D">
                <w:rPr>
                  <w:rStyle w:val="a3"/>
                </w:rPr>
                <w:t>камере сгорания</w:t>
              </w:r>
            </w:hyperlink>
            <w:r w:rsidRPr="003A580D">
              <w:t> в определенные моменты. На современных автомобилях используют контактно-транзисторную и бесконтактную системы зажигания. Для более подробного изучения - </w:t>
            </w:r>
            <w:hyperlink r:id="rId19" w:tooltip="Устройство системы зажигания автомобиля" w:history="1">
              <w:r w:rsidRPr="003A580D">
                <w:rPr>
                  <w:rStyle w:val="a3"/>
                  <w:b/>
                  <w:bCs/>
                </w:rPr>
                <w:t>устройство системы зажигания автомобиля</w:t>
              </w:r>
            </w:hyperlink>
            <w:r w:rsidRPr="003A580D">
              <w:t>.</w:t>
            </w:r>
          </w:p>
        </w:tc>
      </w:tr>
    </w:tbl>
    <w:p w:rsidR="003A580D" w:rsidRPr="003A580D" w:rsidRDefault="003A580D" w:rsidP="003A580D">
      <w:pPr>
        <w:spacing w:after="0"/>
      </w:pPr>
      <w:r w:rsidRPr="003A580D">
        <w:t>В системе электрооборудования </w:t>
      </w:r>
      <w:hyperlink r:id="rId20" w:tooltip="Автомобиля" w:history="1">
        <w:r w:rsidRPr="003A580D">
          <w:rPr>
            <w:rStyle w:val="a3"/>
          </w:rPr>
          <w:t>автомобиля</w:t>
        </w:r>
      </w:hyperlink>
      <w:r w:rsidRPr="003A580D">
        <w:t> обязательно есть источник вырабатывания тока и его потребитель</w:t>
      </w:r>
      <w:r w:rsidRPr="003A580D">
        <w:rPr>
          <w:b/>
          <w:bCs/>
        </w:rPr>
        <w:t>. </w:t>
      </w:r>
      <w:r w:rsidRPr="003A580D">
        <w:t>Их взаимосвязанная работа реализуется с помощью электрической проводки.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К источниками тока можно отнести:</w:t>
      </w:r>
      <w:r w:rsidRPr="003A580D">
        <w:t> </w:t>
      </w:r>
      <w:hyperlink r:id="rId21" w:history="1">
        <w:r w:rsidRPr="003A580D">
          <w:rPr>
            <w:rStyle w:val="a3"/>
          </w:rPr>
          <w:t>аккумуляторную батарею</w:t>
        </w:r>
      </w:hyperlink>
      <w:r w:rsidRPr="003A580D">
        <w:t> (АКБ) и </w:t>
      </w:r>
      <w:hyperlink r:id="rId22" w:history="1">
        <w:r w:rsidRPr="003A580D">
          <w:rPr>
            <w:rStyle w:val="a3"/>
            <w:b/>
            <w:bCs/>
          </w:rPr>
          <w:t>генератор</w:t>
        </w:r>
      </w:hyperlink>
      <w:r w:rsidRPr="003A580D">
        <w:t>.</w:t>
      </w:r>
    </w:p>
    <w:p w:rsidR="003A580D" w:rsidRPr="003A580D" w:rsidRDefault="003A580D" w:rsidP="003A580D">
      <w:pPr>
        <w:spacing w:after="0"/>
      </w:pPr>
      <w:hyperlink r:id="rId23" w:history="1">
        <w:r w:rsidRPr="003A580D">
          <w:rPr>
            <w:rStyle w:val="a3"/>
            <w:b/>
            <w:bCs/>
          </w:rPr>
          <w:t>АКБ </w:t>
        </w:r>
      </w:hyperlink>
      <w:r w:rsidRPr="003A580D">
        <w:rPr>
          <w:b/>
          <w:bCs/>
        </w:rPr>
        <w:t>служит</w:t>
      </w:r>
      <w:r w:rsidRPr="003A580D">
        <w:t> для питания потребителей низкой цепи электрическим током при неработающем </w:t>
      </w:r>
      <w:hyperlink r:id="rId24" w:history="1">
        <w:r w:rsidRPr="003A580D">
          <w:rPr>
            <w:rStyle w:val="a3"/>
          </w:rPr>
          <w:t>двигателе</w:t>
        </w:r>
      </w:hyperlink>
      <w:r w:rsidRPr="003A580D">
        <w:t>, запуске двигателя, а также работе двигателя на малых оборотах.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drawing>
          <wp:inline distT="0" distB="0" distL="0" distR="0" wp14:anchorId="12973E2D" wp14:editId="4F38EFA8">
            <wp:extent cx="4048125" cy="2628900"/>
            <wp:effectExtent l="0" t="0" r="9525" b="0"/>
            <wp:docPr id="7" name="Рисунок 7" descr="Выбор аккумулятора">
              <a:hlinkClick xmlns:a="http://schemas.openxmlformats.org/drawingml/2006/main" r:id="rId25" tooltip="&quot;Выбор аккумуля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бор аккумулятора">
                      <a:hlinkClick r:id="rId25" tooltip="&quot;Выбор аккумуля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0D" w:rsidRPr="003A580D" w:rsidRDefault="003A580D" w:rsidP="003A580D">
      <w:pPr>
        <w:spacing w:after="0"/>
      </w:pPr>
      <w:hyperlink r:id="rId27" w:history="1">
        <w:r w:rsidRPr="003A580D">
          <w:rPr>
            <w:rStyle w:val="a3"/>
            <w:b/>
            <w:bCs/>
          </w:rPr>
          <w:t>Генератор</w:t>
        </w:r>
      </w:hyperlink>
      <w:r w:rsidRPr="003A580D">
        <w:rPr>
          <w:b/>
          <w:bCs/>
        </w:rPr>
        <w:t> предназначен</w:t>
      </w:r>
      <w:r w:rsidRPr="003A580D">
        <w:t> для подзарядки аккумуляторной батареи (</w:t>
      </w:r>
      <w:hyperlink r:id="rId28" w:history="1">
        <w:r w:rsidRPr="003A580D">
          <w:rPr>
            <w:rStyle w:val="a3"/>
          </w:rPr>
          <w:t>АКБ</w:t>
        </w:r>
      </w:hyperlink>
      <w:r w:rsidRPr="003A580D">
        <w:t>) и питания всех приборов электричеством во время движения автомобиля. Поэтому генератор является основным источником электрического тока.</w:t>
      </w:r>
    </w:p>
    <w:p w:rsidR="003A580D" w:rsidRPr="003A580D" w:rsidRDefault="003A580D" w:rsidP="003A580D">
      <w:pPr>
        <w:spacing w:after="0"/>
      </w:pPr>
      <w:r w:rsidRPr="003A580D">
        <w:lastRenderedPageBreak/>
        <w:drawing>
          <wp:inline distT="0" distB="0" distL="0" distR="0" wp14:anchorId="564ED96B" wp14:editId="29F7D276">
            <wp:extent cx="4591050" cy="4200525"/>
            <wp:effectExtent l="0" t="0" r="0" b="9525"/>
            <wp:docPr id="6" name="Рисунок 6" descr="Генератор">
              <a:hlinkClick xmlns:a="http://schemas.openxmlformats.org/drawingml/2006/main" r:id="rId29" tooltip="&quot;Как отремонтировать генера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нератор">
                      <a:hlinkClick r:id="rId29" tooltip="&quot;Как отремонтировать генера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К элементам управления </w:t>
      </w:r>
      <w:r w:rsidRPr="003A580D">
        <w:t>относятся </w:t>
      </w:r>
      <w:r w:rsidRPr="003A580D">
        <w:rPr>
          <w:b/>
          <w:bCs/>
        </w:rPr>
        <w:t>щитки предохранителей, блоки реле, </w:t>
      </w:r>
      <w:hyperlink r:id="rId31" w:history="1">
        <w:r w:rsidRPr="003A580D">
          <w:rPr>
            <w:rStyle w:val="a3"/>
            <w:b/>
            <w:bCs/>
          </w:rPr>
          <w:t>электронные блоки управления</w:t>
        </w:r>
      </w:hyperlink>
      <w:r w:rsidRPr="003A580D">
        <w:t xml:space="preserve">. </w:t>
      </w:r>
      <w:proofErr w:type="gramStart"/>
      <w:r w:rsidRPr="003A580D">
        <w:t>Их основная задача это</w:t>
      </w:r>
      <w:proofErr w:type="gramEnd"/>
      <w:r w:rsidRPr="003A580D">
        <w:t xml:space="preserve"> обеспечение согласованной работы приборов электрооборудования. На современных автомобилях используются </w:t>
      </w:r>
      <w:r w:rsidRPr="003A580D">
        <w:rPr>
          <w:b/>
          <w:bCs/>
        </w:rPr>
        <w:t>блоки управления.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Блок управления служит для:</w:t>
      </w:r>
    </w:p>
    <w:p w:rsidR="003A580D" w:rsidRPr="003A580D" w:rsidRDefault="003A580D" w:rsidP="003A580D">
      <w:pPr>
        <w:numPr>
          <w:ilvl w:val="0"/>
          <w:numId w:val="2"/>
        </w:numPr>
        <w:spacing w:after="0"/>
      </w:pPr>
      <w:r w:rsidRPr="003A580D">
        <w:t>контроль потребителей;</w:t>
      </w:r>
    </w:p>
    <w:p w:rsidR="003A580D" w:rsidRPr="003A580D" w:rsidRDefault="003A580D" w:rsidP="003A580D">
      <w:pPr>
        <w:numPr>
          <w:ilvl w:val="0"/>
          <w:numId w:val="2"/>
        </w:numPr>
        <w:spacing w:after="0"/>
      </w:pPr>
      <w:r w:rsidRPr="003A580D">
        <w:t>контроль напряжения;</w:t>
      </w:r>
    </w:p>
    <w:p w:rsidR="003A580D" w:rsidRPr="003A580D" w:rsidRDefault="003A580D" w:rsidP="003A580D">
      <w:pPr>
        <w:numPr>
          <w:ilvl w:val="0"/>
          <w:numId w:val="2"/>
        </w:numPr>
        <w:spacing w:after="0"/>
      </w:pPr>
      <w:r w:rsidRPr="003A580D">
        <w:t>регулирование нагрузки;</w:t>
      </w:r>
    </w:p>
    <w:p w:rsidR="003A580D" w:rsidRPr="003A580D" w:rsidRDefault="003A580D" w:rsidP="003A580D">
      <w:pPr>
        <w:numPr>
          <w:ilvl w:val="0"/>
          <w:numId w:val="2"/>
        </w:numPr>
        <w:spacing w:after="0"/>
      </w:pPr>
      <w:r w:rsidRPr="003A580D">
        <w:t>управление системой комфорта;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Потребители энергии бывают</w:t>
      </w:r>
      <w:r w:rsidRPr="003A580D">
        <w:t>: Основные, длительные, кратковременные.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Основные:</w:t>
      </w:r>
    </w:p>
    <w:p w:rsidR="003A580D" w:rsidRPr="003A580D" w:rsidRDefault="003A580D" w:rsidP="003A580D">
      <w:pPr>
        <w:spacing w:after="0"/>
      </w:pPr>
      <w:r w:rsidRPr="003A580D">
        <w:t>- </w:t>
      </w:r>
      <w:hyperlink r:id="rId32" w:history="1">
        <w:r w:rsidRPr="003A580D">
          <w:rPr>
            <w:rStyle w:val="a3"/>
          </w:rPr>
          <w:t>топливная система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>- </w:t>
      </w:r>
      <w:hyperlink r:id="rId33" w:history="1">
        <w:r w:rsidRPr="003A580D">
          <w:rPr>
            <w:rStyle w:val="a3"/>
          </w:rPr>
          <w:t>система впрыска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>- </w:t>
      </w:r>
      <w:hyperlink r:id="rId34" w:history="1">
        <w:r w:rsidRPr="003A580D">
          <w:rPr>
            <w:rStyle w:val="a3"/>
          </w:rPr>
          <w:t>система зажигания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>- </w:t>
      </w:r>
      <w:hyperlink r:id="rId35" w:history="1">
        <w:r w:rsidRPr="003A580D">
          <w:rPr>
            <w:rStyle w:val="a3"/>
          </w:rPr>
          <w:t>система управления двигателем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>- </w:t>
      </w:r>
      <w:hyperlink r:id="rId36" w:history="1">
        <w:r w:rsidRPr="003A580D">
          <w:rPr>
            <w:rStyle w:val="a3"/>
          </w:rPr>
          <w:t>автоматическая коробка передач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 xml:space="preserve">- </w:t>
      </w:r>
      <w:proofErr w:type="spellStart"/>
      <w:r w:rsidRPr="003A580D">
        <w:t>электроусилитель</w:t>
      </w:r>
      <w:proofErr w:type="spellEnd"/>
      <w:r w:rsidRPr="003A580D">
        <w:t xml:space="preserve"> рулевого привода;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Дополнительные: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- </w:t>
      </w:r>
      <w:hyperlink r:id="rId37" w:tooltip="Система охлаждения " w:history="1">
        <w:r w:rsidRPr="003A580D">
          <w:rPr>
            <w:rStyle w:val="a3"/>
          </w:rPr>
          <w:t>система охлаждения</w:t>
        </w:r>
      </w:hyperlink>
      <w:r w:rsidRPr="003A580D">
        <w:t>;</w:t>
      </w:r>
    </w:p>
    <w:p w:rsidR="003A580D" w:rsidRPr="003A580D" w:rsidRDefault="003A580D" w:rsidP="003A580D">
      <w:pPr>
        <w:spacing w:after="0"/>
      </w:pPr>
      <w:r w:rsidRPr="003A580D">
        <w:t>- система освещения;</w:t>
      </w:r>
    </w:p>
    <w:p w:rsidR="003A580D" w:rsidRPr="003A580D" w:rsidRDefault="003A580D" w:rsidP="003A580D">
      <w:pPr>
        <w:spacing w:after="0"/>
      </w:pPr>
      <w:r w:rsidRPr="003A580D">
        <w:t>- система активной безопасности;</w:t>
      </w:r>
    </w:p>
    <w:p w:rsidR="003A580D" w:rsidRPr="003A580D" w:rsidRDefault="003A580D" w:rsidP="003A580D">
      <w:pPr>
        <w:spacing w:after="0"/>
      </w:pPr>
      <w:r w:rsidRPr="003A580D">
        <w:t>- система пассивной безопасности;</w:t>
      </w:r>
    </w:p>
    <w:p w:rsidR="003A580D" w:rsidRPr="003A580D" w:rsidRDefault="003A580D" w:rsidP="003A580D">
      <w:pPr>
        <w:spacing w:after="0"/>
      </w:pPr>
      <w:r w:rsidRPr="003A580D">
        <w:t>- система отопления;</w:t>
      </w:r>
    </w:p>
    <w:p w:rsidR="003A580D" w:rsidRPr="003A580D" w:rsidRDefault="003A580D" w:rsidP="003A580D">
      <w:pPr>
        <w:spacing w:after="0"/>
      </w:pPr>
      <w:r w:rsidRPr="003A580D">
        <w:t>- кондиционер;</w:t>
      </w:r>
    </w:p>
    <w:p w:rsidR="003A580D" w:rsidRPr="003A580D" w:rsidRDefault="003A580D" w:rsidP="003A580D">
      <w:pPr>
        <w:spacing w:after="0"/>
      </w:pPr>
      <w:r w:rsidRPr="003A580D">
        <w:t>- противоугонная система;</w:t>
      </w:r>
    </w:p>
    <w:p w:rsidR="003A580D" w:rsidRPr="003A580D" w:rsidRDefault="003A580D" w:rsidP="003A580D">
      <w:pPr>
        <w:spacing w:after="0"/>
      </w:pPr>
      <w:r w:rsidRPr="003A580D">
        <w:t>- аудиосистема;</w:t>
      </w:r>
    </w:p>
    <w:p w:rsidR="003A580D" w:rsidRPr="003A580D" w:rsidRDefault="003A580D" w:rsidP="003A580D">
      <w:pPr>
        <w:spacing w:after="0"/>
      </w:pPr>
      <w:r w:rsidRPr="003A580D">
        <w:t>- система навигации.</w:t>
      </w:r>
    </w:p>
    <w:p w:rsidR="003A580D" w:rsidRPr="003A580D" w:rsidRDefault="003A580D" w:rsidP="003A580D">
      <w:pPr>
        <w:spacing w:after="0"/>
        <w:rPr>
          <w:b/>
          <w:bCs/>
        </w:rPr>
      </w:pP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lastRenderedPageBreak/>
        <w:t>Кратковременные: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- </w:t>
      </w:r>
      <w:r w:rsidRPr="003A580D">
        <w:t>системы комфорта;</w:t>
      </w:r>
    </w:p>
    <w:p w:rsidR="003A580D" w:rsidRPr="003A580D" w:rsidRDefault="003A580D" w:rsidP="003A580D">
      <w:pPr>
        <w:spacing w:after="0"/>
      </w:pPr>
      <w:r w:rsidRPr="003A580D">
        <w:t>- система пуска;</w:t>
      </w:r>
    </w:p>
    <w:p w:rsidR="003A580D" w:rsidRPr="003A580D" w:rsidRDefault="003A580D" w:rsidP="003A580D">
      <w:pPr>
        <w:spacing w:after="0"/>
      </w:pPr>
      <w:r w:rsidRPr="003A580D">
        <w:t>- свечи накаливания;</w:t>
      </w:r>
    </w:p>
    <w:p w:rsidR="003A580D" w:rsidRPr="003A580D" w:rsidRDefault="003A580D" w:rsidP="003A580D">
      <w:pPr>
        <w:spacing w:after="0"/>
      </w:pPr>
      <w:r w:rsidRPr="003A580D">
        <w:t>- звуковой сигнал;</w:t>
      </w:r>
    </w:p>
    <w:p w:rsidR="003A580D" w:rsidRPr="003A580D" w:rsidRDefault="003A580D" w:rsidP="003A580D">
      <w:pPr>
        <w:spacing w:after="0"/>
      </w:pPr>
      <w:r w:rsidRPr="003A580D">
        <w:t>- прикуриватель.</w:t>
      </w:r>
    </w:p>
    <w:p w:rsidR="003A580D" w:rsidRPr="003A580D" w:rsidRDefault="003A580D" w:rsidP="003A580D">
      <w:pPr>
        <w:spacing w:after="0"/>
      </w:pPr>
      <w:r w:rsidRPr="003A580D">
        <w:t> </w:t>
      </w:r>
    </w:p>
    <w:p w:rsidR="003A580D" w:rsidRPr="003A580D" w:rsidRDefault="003A580D" w:rsidP="003A580D">
      <w:pPr>
        <w:spacing w:after="0"/>
        <w:rPr>
          <w:vanish/>
        </w:rPr>
      </w:pPr>
      <w:r w:rsidRPr="003A580D">
        <w:rPr>
          <w:vanish/>
        </w:rPr>
        <w:t>Начало формы</w:t>
      </w:r>
    </w:p>
    <w:p w:rsidR="003A580D" w:rsidRPr="003A580D" w:rsidRDefault="003A580D" w:rsidP="003A580D">
      <w:pPr>
        <w:spacing w:after="0"/>
      </w:pPr>
      <w:hyperlink r:id="rId38" w:history="1">
        <w:r w:rsidRPr="003A580D">
          <w:rPr>
            <w:rStyle w:val="a3"/>
          </w:rPr>
          <w:t>Устройство контактной системы батарейного зажигания</w:t>
        </w:r>
      </w:hyperlink>
      <w:r w:rsidRPr="003A580D">
        <w:t> </w:t>
      </w:r>
      <w:r w:rsidRPr="003A580D">
        <w:rPr>
          <w:b/>
          <w:bCs/>
        </w:rPr>
        <w:t>1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Контактная система батарейного зажигания</w:t>
      </w:r>
    </w:p>
    <w:p w:rsidR="003A580D" w:rsidRPr="003A580D" w:rsidRDefault="003A580D" w:rsidP="003A580D">
      <w:pPr>
        <w:spacing w:after="0"/>
      </w:pPr>
      <w:r w:rsidRPr="003A580D">
        <w:t>Для создания искрового разряда между электродами свечи зажигания необходимо высокое напряжение (15000-30000 В), так как газы, находящиеся в цилиндре, не проводят ток низкого напряжения. На современных автомобильных двигателях применяют </w:t>
      </w:r>
      <w:r w:rsidRPr="003A580D">
        <w:rPr>
          <w:b/>
          <w:bCs/>
          <w:i/>
          <w:iCs/>
        </w:rPr>
        <w:t>однопроводную систему соединения источников тока</w:t>
      </w:r>
      <w:r w:rsidRPr="003A580D">
        <w:t> с потребителями. Вторым проводником электрической энергии служит </w:t>
      </w:r>
      <w:r w:rsidRPr="003A580D">
        <w:rPr>
          <w:b/>
          <w:bCs/>
          <w:i/>
          <w:iCs/>
        </w:rPr>
        <w:t>масса</w:t>
      </w:r>
      <w:r w:rsidRPr="003A580D">
        <w:t> (корпус) – все соединенные между собой металлические части автомобиля.</w:t>
      </w:r>
    </w:p>
    <w:p w:rsidR="003A580D" w:rsidRPr="003A580D" w:rsidRDefault="003A580D" w:rsidP="003A580D">
      <w:pPr>
        <w:spacing w:after="0"/>
      </w:pPr>
      <w:r w:rsidRPr="003A580D">
        <w:t>При однопроводной системе включения приборов электрооборудования уменьшается число проводов, упрощается техническое обслуживание и уменьшается стоимость системы. Отрицательные выводы генератора, аккумуляторной батареи и всех потребителей электроэнергии соединены с массой, а положительные изолированы от нее. В эксплуатации необходимо внимательно следить за состоянием изоляции на проводах и за их креплением, так как нарушение изоляции может привести к возникновению </w:t>
      </w:r>
      <w:r w:rsidRPr="003A580D">
        <w:rPr>
          <w:b/>
          <w:bCs/>
          <w:i/>
          <w:iCs/>
        </w:rPr>
        <w:t>короткого замыкания</w:t>
      </w:r>
      <w:r w:rsidRPr="003A580D">
        <w:t>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Устройство контактной системы батарейного зажигания:</w:t>
      </w:r>
    </w:p>
    <w:p w:rsidR="003A580D" w:rsidRPr="003A580D" w:rsidRDefault="003A580D" w:rsidP="003A580D">
      <w:pPr>
        <w:spacing w:after="0"/>
      </w:pPr>
      <w:r w:rsidRPr="003A580D">
        <w:drawing>
          <wp:inline distT="0" distB="0" distL="0" distR="0" wp14:anchorId="2351C49F" wp14:editId="12F0D3BE">
            <wp:extent cx="5400675" cy="4257675"/>
            <wp:effectExtent l="0" t="0" r="9525" b="9525"/>
            <wp:docPr id="5" name="Рисунок 5" descr="Устройство контактной системы батарейного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ройство контактной системы батарейного зажиган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Схема устройства контактной системы батарейного зажигания:</w:t>
      </w:r>
    </w:p>
    <w:p w:rsidR="003A580D" w:rsidRPr="003A580D" w:rsidRDefault="003A580D" w:rsidP="003A580D">
      <w:pPr>
        <w:spacing w:after="0"/>
      </w:pPr>
      <w:r w:rsidRPr="003A580D">
        <w:t xml:space="preserve">а) схема; б) положения ключа выключателя зажигания и стартера; 1 – рычажок прерывателя; 2 – подвижный контакт; 3 – неподвижный контакт; 4 - кулачок; 5 – прерыватель низкого напряжения; 6 - конденсатор; 7, 14, 23 – провода; 8 – выключатель зажигания; 9 – добавочный резистор; 10 – первичная обмотка; 11 – вторичная обмотка; 12 – катушка зажигания; 13 - </w:t>
      </w:r>
      <w:proofErr w:type="spellStart"/>
      <w:r w:rsidRPr="003A580D">
        <w:t>магнитопровод</w:t>
      </w:r>
      <w:proofErr w:type="spellEnd"/>
      <w:r w:rsidRPr="003A580D">
        <w:t xml:space="preserve">; 15 – выключатель добавочного резистора; 16 - амперметр; 17 – аккумуляторная </w:t>
      </w:r>
      <w:r w:rsidRPr="003A580D">
        <w:lastRenderedPageBreak/>
        <w:t xml:space="preserve">батарея (АКБ); 18 – выключатель электродом; 19 – ротор с электродом; 20 - распределитель; 21, 24 – </w:t>
      </w:r>
      <w:proofErr w:type="spellStart"/>
      <w:r w:rsidRPr="003A580D">
        <w:t>подавительные</w:t>
      </w:r>
      <w:proofErr w:type="spellEnd"/>
      <w:r w:rsidRPr="003A580D">
        <w:t xml:space="preserve"> резисторы; 25 – свеча зажигания; 26 – ключ выключателя зажигания.</w:t>
      </w:r>
    </w:p>
    <w:p w:rsidR="003A580D" w:rsidRPr="003A580D" w:rsidRDefault="003A580D" w:rsidP="003A580D">
      <w:pPr>
        <w:spacing w:after="0"/>
      </w:pPr>
      <w:r w:rsidRPr="003A580D">
        <w:t> 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Контактная система батарейного зажигания </w:t>
      </w:r>
      <w:r w:rsidRPr="003A580D">
        <w:t>состоит из: аккумуляторной батареи 17, катушки зажигания 12, прерывателя 5 низкого напряжения с конденсатором 6, распределителя импульсов высокого напряжения 20, свечей зажигания 25, выключателя зажигания 8, амперметра 16. Прерыватель 5 имеет два контакта: неподвижный 3 соединенный с массой и подвижный 2, расположенный на рычажке 1 и соединенный с проводом 7 с первичной обмоткой 10 катушки зажигания. В прерывателе установлен вращающийся валик с кулачком 4, при помощи которого размыкаются контакты. В системе зажигания в качестве источника электрического тока используется генератор переменного тока.</w:t>
      </w:r>
    </w:p>
    <w:p w:rsidR="003A580D" w:rsidRPr="003A580D" w:rsidRDefault="003A580D" w:rsidP="003A580D">
      <w:pPr>
        <w:spacing w:after="0"/>
      </w:pPr>
      <w:r w:rsidRPr="003A580D">
        <w:t>При замыкании контактов прерывателя ток от АКБ проходит по первичной обмотке катушки зажигания, создавая вокруг нее магнитное поле.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  <w:i/>
          <w:iCs/>
        </w:rPr>
        <w:t>Цепь низкого напряжения следующая: </w:t>
      </w:r>
      <w:r w:rsidRPr="003A580D">
        <w:t>положительный вывод АКБ 17 – амперметр 16 – выключатель зажигания 8 добавочный резистор 9 – первичная обмотка 10 - провод 7 – подвижный контакт 2 – неподвижный контакт 3 – масса – выключатель 18 цепи АКБ – отрицательный вывод АКБ.</w:t>
      </w:r>
    </w:p>
    <w:p w:rsidR="003A580D" w:rsidRPr="003A580D" w:rsidRDefault="003A580D" w:rsidP="003A580D">
      <w:pPr>
        <w:spacing w:after="0"/>
      </w:pPr>
      <w:r w:rsidRPr="003A580D">
        <w:t xml:space="preserve">При размыкании контактов прерывателя обесточивается первичная обмотка катушки зажигания и резко уменьшается магнитное поле. Магнитный поток исчезающего поля пересекает витки вторичной и первичной обмоток, при этом индуктируется электродвижущая сила (ЭДС) высокого напряжения во вторичной и ЭДС самоиндукции </w:t>
      </w:r>
      <w:proofErr w:type="gramStart"/>
      <w:r w:rsidRPr="003A580D">
        <w:t>в первичной обмотках</w:t>
      </w:r>
      <w:proofErr w:type="gramEnd"/>
      <w:r w:rsidRPr="003A580D">
        <w:t>. Возникающие во вторичной обмотке импульсы высокого напряжения подводятся к свечам зажигания в соответствии с порядком работы цилиндров двигателя. Вращающийся ротор 19 своим электродом распределяет импульсы высокого напряжения по электродам крышки распределителя. Частота вращения ротора в 2 раза меньше частоты вращения коленчатого вала и, таким образом, совпадает с частотой вращения кулачка прерывателя.</w:t>
      </w:r>
    </w:p>
    <w:p w:rsidR="003A580D" w:rsidRPr="003A580D" w:rsidRDefault="003A580D" w:rsidP="003A580D">
      <w:pPr>
        <w:spacing w:after="0"/>
      </w:pPr>
      <w:r w:rsidRPr="003A580D">
        <w:t>Положение пластины ротора напротив каждого из электродов крышки распределителя соответствует разомкнутому состоянию контактов прерывателя.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  <w:i/>
          <w:iCs/>
        </w:rPr>
        <w:t>Цепь высокого напряжения: </w:t>
      </w:r>
      <w:r w:rsidRPr="003A580D">
        <w:t xml:space="preserve">вторичная обмотка 11 – провод 14 высокого напряжения – </w:t>
      </w:r>
      <w:proofErr w:type="spellStart"/>
      <w:r w:rsidRPr="003A580D">
        <w:t>подавительный</w:t>
      </w:r>
      <w:proofErr w:type="spellEnd"/>
      <w:r w:rsidRPr="003A580D">
        <w:t xml:space="preserve"> резистор 21 – электрод ротора 19 – один из электродов крышки распределителя 20 – провод 23 - </w:t>
      </w:r>
      <w:proofErr w:type="spellStart"/>
      <w:r w:rsidRPr="003A580D">
        <w:t>подавительный</w:t>
      </w:r>
      <w:proofErr w:type="spellEnd"/>
      <w:r w:rsidRPr="003A580D">
        <w:t xml:space="preserve"> резистор 24 – свеча зажигания 25 – центральный электрод свечи – боковой электрод свечи – масса – выключатель 18 цепи АКБ – отрицательный вывод АКБ 17 – положительный вывод АКБ 17 – амперметр 16 - выключатель зажигания 8 – добавочный резистор 9 – первичная обмотка 10 – вторичная обмотка катушки зажигания 12.</w:t>
      </w:r>
    </w:p>
    <w:p w:rsidR="003A580D" w:rsidRPr="003A580D" w:rsidRDefault="003A580D" w:rsidP="003A580D">
      <w:pPr>
        <w:spacing w:after="0"/>
      </w:pPr>
      <w:r w:rsidRPr="003A580D">
        <w:t>В первичной обмотке ток самоиндукции возникает при замыкании контактов прерывателя. Ток самоиндукции замедляет процесс исчезновения тока в первичной обмотке, нежелательно, так как при размыкании контактов увеличивается период искрообразования между ними, снижаются эффективность и надежность системы зажигания. Параллельно контактам прерывателя включен конденсатор 6. В момент размыкания цепи низкого напряжения конденсатор заряжается током самоиндукции, а затем при разомкнутых контактах разряжается через первичную обмотку.</w:t>
      </w:r>
    </w:p>
    <w:p w:rsidR="003A580D" w:rsidRPr="003A580D" w:rsidRDefault="003A580D" w:rsidP="003A580D">
      <w:pPr>
        <w:spacing w:after="0"/>
      </w:pPr>
      <w:r w:rsidRPr="003A580D">
        <w:t>Выключатель зажигания 8 необходим для остановки работающего двигателя размыканием первичной обмотки катушки зажигания. Он нужен и для включения зажигания перед пуском двигателя. Ключ 26 выключателя зажигания может занимать четыре положения: 0 – зажигания выключено; 1 – зажигание включено; 2 – включены зажигание и стартер; 3 – подведено питание к радиоприемнику. В положении 0 ключ можно вставить и вынуть из замка зажигания. После пуска двигателя ключ выключателя зажигания переводят в положение 1.</w:t>
      </w:r>
    </w:p>
    <w:p w:rsidR="003A580D" w:rsidRPr="003A580D" w:rsidRDefault="003A580D" w:rsidP="003A580D">
      <w:pPr>
        <w:spacing w:after="0"/>
      </w:pPr>
      <w:r w:rsidRPr="003A580D">
        <w:t xml:space="preserve">Выключатель 18 цепи АКБ нужен для отключения батареи от массы при выполнении электротехнических работ и для остановки автомобиля на длительное время. Выключатель 18 защищает электрооборудование от короткого замыкания или от пожара при неисправной проводке, а также позволяет отключить батарею от всех потребителей электрической энергии, </w:t>
      </w:r>
      <w:r w:rsidRPr="003A580D">
        <w:lastRenderedPageBreak/>
        <w:t>непосредственно не отсоединяя провода, отходящие от нее. В этом случае остается включенным аварийное освещение – плафон кабины и розетка переносной лампы.</w:t>
      </w:r>
    </w:p>
    <w:p w:rsidR="003A580D" w:rsidRPr="003A580D" w:rsidRDefault="003A580D" w:rsidP="003A580D">
      <w:pPr>
        <w:spacing w:after="0"/>
      </w:pPr>
      <w:r w:rsidRPr="003A580D">
        <w:rPr>
          <w:b/>
          <w:bCs/>
        </w:rPr>
        <w:t>Почему контактная система батарейного зажигания не используется на современных автомобилях?</w:t>
      </w:r>
    </w:p>
    <w:p w:rsidR="003A580D" w:rsidRPr="003A580D" w:rsidRDefault="003A580D" w:rsidP="003A580D">
      <w:pPr>
        <w:spacing w:after="0"/>
      </w:pPr>
      <w:r w:rsidRPr="003A580D">
        <w:t>Постепенно контактную систему батарейного зажигания вытеснили другие системы, такие как контактно транзисторная или бесконтактная системы зажигания. Этому предшествовало </w:t>
      </w:r>
      <w:r w:rsidRPr="003A580D">
        <w:rPr>
          <w:b/>
          <w:bCs/>
        </w:rPr>
        <w:t>ряд недостатков контактной системы батарейного зажигания</w:t>
      </w:r>
      <w:r w:rsidRPr="003A580D">
        <w:t>: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Быстрый износ и обгорание контактов прерывателя;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Увеличение зазора между контактами прерывателя, соответственно увеличение угла опережения зажигания;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Уменьшение тока в цепях низкого и высокого напряжения;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Частые перебои с воспламенением рабочей смеси;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Затрудненный пуск двигателя;</w:t>
      </w:r>
    </w:p>
    <w:p w:rsidR="003A580D" w:rsidRPr="003A580D" w:rsidRDefault="003A580D" w:rsidP="003A580D">
      <w:pPr>
        <w:numPr>
          <w:ilvl w:val="0"/>
          <w:numId w:val="3"/>
        </w:numPr>
        <w:spacing w:after="0"/>
      </w:pPr>
      <w:r w:rsidRPr="003A580D">
        <w:t>Снижение экономичности и мощности двигателя.</w:t>
      </w:r>
    </w:p>
    <w:p w:rsidR="003A580D" w:rsidRPr="003A580D" w:rsidRDefault="003A580D" w:rsidP="003A580D">
      <w:pPr>
        <w:spacing w:after="0"/>
      </w:pPr>
    </w:p>
    <w:p w:rsidR="003A580D" w:rsidRPr="003A580D" w:rsidRDefault="003A580D" w:rsidP="003A580D">
      <w:pPr>
        <w:spacing w:after="0"/>
        <w:rPr>
          <w:b/>
        </w:rPr>
      </w:pPr>
    </w:p>
    <w:p w:rsidR="003A580D" w:rsidRPr="003A580D" w:rsidRDefault="003A580D" w:rsidP="003A580D">
      <w:pPr>
        <w:spacing w:after="0"/>
        <w:rPr>
          <w:b/>
        </w:rPr>
      </w:pPr>
      <w:r w:rsidRPr="003A580D">
        <w:rPr>
          <w:b/>
        </w:rPr>
        <w:t>Контрольные вопросы:</w:t>
      </w:r>
    </w:p>
    <w:p w:rsidR="003A580D" w:rsidRPr="003A580D" w:rsidRDefault="003A580D" w:rsidP="003A580D">
      <w:pPr>
        <w:numPr>
          <w:ilvl w:val="0"/>
          <w:numId w:val="4"/>
        </w:numPr>
        <w:spacing w:after="0"/>
      </w:pPr>
      <w:r w:rsidRPr="003A580D">
        <w:t>Общее устройство электрооборудования автомобиля.</w:t>
      </w:r>
    </w:p>
    <w:p w:rsidR="003A580D" w:rsidRPr="003A580D" w:rsidRDefault="003A580D" w:rsidP="003A580D">
      <w:pPr>
        <w:numPr>
          <w:ilvl w:val="0"/>
          <w:numId w:val="4"/>
        </w:numPr>
        <w:spacing w:after="0"/>
      </w:pPr>
      <w:r w:rsidRPr="003A580D">
        <w:t>Назначение аккумуляторной батареи</w:t>
      </w:r>
    </w:p>
    <w:p w:rsidR="003A580D" w:rsidRPr="003A580D" w:rsidRDefault="003A580D" w:rsidP="003A580D">
      <w:pPr>
        <w:numPr>
          <w:ilvl w:val="0"/>
          <w:numId w:val="4"/>
        </w:numPr>
        <w:spacing w:after="0"/>
      </w:pPr>
      <w:r w:rsidRPr="003A580D">
        <w:t>Назначение генератора</w:t>
      </w:r>
    </w:p>
    <w:p w:rsidR="003A580D" w:rsidRPr="003A580D" w:rsidRDefault="003A580D" w:rsidP="003A580D">
      <w:pPr>
        <w:numPr>
          <w:ilvl w:val="0"/>
          <w:numId w:val="4"/>
        </w:numPr>
        <w:spacing w:after="0"/>
      </w:pPr>
      <w:r w:rsidRPr="003A580D">
        <w:t>Общее устройство батарейной системы зажигания</w:t>
      </w:r>
    </w:p>
    <w:p w:rsidR="003A580D" w:rsidRPr="003A580D" w:rsidRDefault="003A580D" w:rsidP="003A580D">
      <w:pPr>
        <w:numPr>
          <w:ilvl w:val="0"/>
          <w:numId w:val="4"/>
        </w:numPr>
        <w:spacing w:after="0"/>
      </w:pPr>
      <w:r w:rsidRPr="003A580D">
        <w:t>Назовите потребителей электрической энергии на автомобиле</w:t>
      </w:r>
    </w:p>
    <w:p w:rsidR="003A580D" w:rsidRPr="003A580D" w:rsidRDefault="003A580D" w:rsidP="003A580D">
      <w:pPr>
        <w:spacing w:after="0"/>
      </w:pPr>
    </w:p>
    <w:p w:rsidR="00810AA5" w:rsidRDefault="00810AA5" w:rsidP="003A580D">
      <w:pPr>
        <w:spacing w:after="0"/>
      </w:pPr>
    </w:p>
    <w:sectPr w:rsidR="0081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C34"/>
    <w:multiLevelType w:val="multilevel"/>
    <w:tmpl w:val="7EA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B2512"/>
    <w:multiLevelType w:val="hybridMultilevel"/>
    <w:tmpl w:val="09EC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24C"/>
    <w:multiLevelType w:val="multilevel"/>
    <w:tmpl w:val="74C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57AF2"/>
    <w:multiLevelType w:val="multilevel"/>
    <w:tmpl w:val="C57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1"/>
    <w:rsid w:val="003A580D"/>
    <w:rsid w:val="00810AA5"/>
    <w:rsid w:val="00D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612"/>
  <w15:chartTrackingRefBased/>
  <w15:docId w15:val="{5413C3CF-3612-433E-8ED6-B59162E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ezda.com/elect/923-sistema-zagugania-automobila.html" TargetMode="External"/><Relationship Id="rId18" Type="http://schemas.openxmlformats.org/officeDocument/2006/relationships/hyperlink" Target="https://www.autoezda.com/toplsysss/1291-kamera-sgorania.html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6.jpeg"/><Relationship Id="rId21" Type="http://schemas.openxmlformats.org/officeDocument/2006/relationships/hyperlink" Target="https://www.autoezda.com/elect/1290-ust-akb.html" TargetMode="External"/><Relationship Id="rId34" Type="http://schemas.openxmlformats.org/officeDocument/2006/relationships/hyperlink" Target="https://www.autoezda.com/elect/923-sistema-zagugania-automobila.html" TargetMode="External"/><Relationship Id="rId7" Type="http://schemas.openxmlformats.org/officeDocument/2006/relationships/hyperlink" Target="https://www.autoezda.com/elect/1292-bortovaja-s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oezda.com/-dviglo/49-syspyt/2013-07-26-15-17-35/40-gorsmes.html" TargetMode="External"/><Relationship Id="rId20" Type="http://schemas.openxmlformats.org/officeDocument/2006/relationships/hyperlink" Target="http://autoezda.com/" TargetMode="External"/><Relationship Id="rId29" Type="http://schemas.openxmlformats.org/officeDocument/2006/relationships/hyperlink" Target="http://autoezda.com/elect/702-remgenerator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utoezda.com/-dviglo/-dviglo/16-kolenval.html" TargetMode="External"/><Relationship Id="rId24" Type="http://schemas.openxmlformats.org/officeDocument/2006/relationships/hyperlink" Target="https://www.autoezda.com/-dviglo.html" TargetMode="External"/><Relationship Id="rId32" Type="http://schemas.openxmlformats.org/officeDocument/2006/relationships/hyperlink" Target="https://www.autoezda.com/toplsysss.html" TargetMode="External"/><Relationship Id="rId37" Type="http://schemas.openxmlformats.org/officeDocument/2006/relationships/hyperlink" Target="https://www.autoezda.com/-dviglo/26-pribors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15" Type="http://schemas.openxmlformats.org/officeDocument/2006/relationships/hyperlink" Target="http://autoezda.com/elect/923-sistema-zagugania-automobila.html" TargetMode="External"/><Relationship Id="rId23" Type="http://schemas.openxmlformats.org/officeDocument/2006/relationships/hyperlink" Target="https://www.autoezda.com/elect/1290-ust-akb.html" TargetMode="External"/><Relationship Id="rId28" Type="http://schemas.openxmlformats.org/officeDocument/2006/relationships/hyperlink" Target="https://www.autoezda.com/elect/1290-ust-akb.html" TargetMode="External"/><Relationship Id="rId36" Type="http://schemas.openxmlformats.org/officeDocument/2006/relationships/hyperlink" Target="https://www.autoezda.com/transmission/1257-stroenie-akpp.html" TargetMode="External"/><Relationship Id="rId10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19" Type="http://schemas.openxmlformats.org/officeDocument/2006/relationships/hyperlink" Target="http://autoezda.com/elect/923-sistema-zagugania-automobila.html" TargetMode="External"/><Relationship Id="rId31" Type="http://schemas.openxmlformats.org/officeDocument/2006/relationships/hyperlink" Target="https://www.autoezda.com/elect/1295-system-keruvannia-dvigatele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www.autoezda.com/elect/1119-%D0%BE%D0%B1%D1%89%D0%B5%D0%B5-%D1%83%D1%81%D1%82%D1%80%D0%BE%D0%B9%D1%81%D1%82%D0%B2%D0%BE-%D0%B3%D0%B5%D0%BD%D0%B5%D1%80%D0%B0%D1%82%D0%BE%D1%80%D0%B0.html" TargetMode="External"/><Relationship Id="rId27" Type="http://schemas.openxmlformats.org/officeDocument/2006/relationships/hyperlink" Target="https://www.autoezda.com/elect/1119-%D0%BE%D0%B1%D1%89%D0%B5%D0%B5-%D1%83%D1%81%D1%82%D1%80%D0%BE%D0%B9%D1%81%D1%82%D0%B2%D0%BE-%D0%B3%D0%B5%D0%BD%D0%B5%D1%80%D0%B0%D1%82%D0%BE%D1%80%D0%B0.html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autoezda.com/elect/1295-system-keruvannia-dvigatelem.html" TargetMode="External"/><Relationship Id="rId8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17" Type="http://schemas.openxmlformats.org/officeDocument/2006/relationships/hyperlink" Target="https://www.autoezda.com/-dviglo/1230-c-dvig.html" TargetMode="External"/><Relationship Id="rId25" Type="http://schemas.openxmlformats.org/officeDocument/2006/relationships/hyperlink" Target="https://www.autoezda.com/elect/593-akkym.html" TargetMode="External"/><Relationship Id="rId33" Type="http://schemas.openxmlformats.org/officeDocument/2006/relationships/hyperlink" Target="https://www.autoezda.com/toplsysss/1293-vprusk-topliva.html" TargetMode="External"/><Relationship Id="rId38" Type="http://schemas.openxmlformats.org/officeDocument/2006/relationships/hyperlink" Target="https://www.autoezda.com/2014-07-01-16-12-30/%D1%83%D1%81%D1%82%D1%80%D0%BE%D0%B9%D1%81%D1%82%D0%B2%D0%BE-%D1%81%D0%B8%D1%81%D1%82%D0%B5%D0%BC%D1%8B-%D1%8D%D0%BB%D0%B5%D0%BA%D1%82%D1%80%D0%BE%D0%BE%D0%B1%D0%BE%D1%80%D1%83%D0%B4%D0%BE%D0%B2%D0%B0%D0%BD%D0%B8%D1%8F/98-%D1%83%D1%81%D1%82%D1%80%D0%BE%D0%B9%D1%81%D1%82%D0%B2%D0%BE-%D0%BA%D0%BE%D0%BD%D1%82%D0%B0%D0%BA%D1%82%D0%BD%D0%BE%D0%B9-%D1%81%D0%B8%D1%81%D1%82%D0%B5%D0%BC%D1%8B-%D0%B1%D0%B0%D1%82%D0%B0%D1%80%D0%B5%D0%B9%D0%BD%D0%BE%D0%B3%D0%BE-%D0%B7%D0%B0%D0%B6%D0%B8%D0%B3%D0%B0%D0%BD%D0%B8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2020-05-17T08:51:00Z</dcterms:created>
  <dcterms:modified xsi:type="dcterms:W3CDTF">2020-05-17T08:54:00Z</dcterms:modified>
</cp:coreProperties>
</file>