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781" w:rsidRPr="00350781" w:rsidRDefault="00350781" w:rsidP="00350781">
      <w:pPr>
        <w:rPr>
          <w:b/>
          <w:bCs/>
          <w:u w:val="single"/>
        </w:rPr>
      </w:pPr>
      <w:r w:rsidRPr="00350781">
        <w:rPr>
          <w:b/>
          <w:bCs/>
        </w:rPr>
        <w:t xml:space="preserve">Необходимо изучить представленный учебный материал и ответить на вопросы в конце задания, а также ответить на представленные вопросы и тест. </w:t>
      </w:r>
      <w:proofErr w:type="gramStart"/>
      <w:r w:rsidRPr="00350781">
        <w:rPr>
          <w:b/>
          <w:bCs/>
        </w:rPr>
        <w:t>Ответы  выслать</w:t>
      </w:r>
      <w:proofErr w:type="gramEnd"/>
      <w:r w:rsidRPr="00350781">
        <w:rPr>
          <w:b/>
          <w:bCs/>
        </w:rPr>
        <w:t xml:space="preserve"> преподавателю Филиппову В.Н на </w:t>
      </w:r>
      <w:r w:rsidRPr="00350781">
        <w:rPr>
          <w:b/>
          <w:bCs/>
          <w:lang w:val="en-US"/>
        </w:rPr>
        <w:t>Viber</w:t>
      </w:r>
      <w:r w:rsidRPr="00350781">
        <w:rPr>
          <w:b/>
          <w:bCs/>
        </w:rPr>
        <w:t xml:space="preserve"> 89504345857. Ответы также можно присылать на электронную почту: </w:t>
      </w:r>
      <w:hyperlink r:id="rId5" w:history="1">
        <w:r w:rsidRPr="00350781">
          <w:rPr>
            <w:rStyle w:val="a3"/>
            <w:b/>
            <w:bCs/>
            <w:lang w:val="en-US"/>
          </w:rPr>
          <w:t>valera</w:t>
        </w:r>
        <w:r w:rsidRPr="00350781">
          <w:rPr>
            <w:rStyle w:val="a3"/>
            <w:b/>
            <w:bCs/>
          </w:rPr>
          <w:t>.</w:t>
        </w:r>
        <w:r w:rsidRPr="00350781">
          <w:rPr>
            <w:rStyle w:val="a3"/>
            <w:b/>
            <w:bCs/>
            <w:lang w:val="en-US"/>
          </w:rPr>
          <w:t>filippov</w:t>
        </w:r>
        <w:r w:rsidRPr="00350781">
          <w:rPr>
            <w:rStyle w:val="a3"/>
            <w:b/>
            <w:bCs/>
          </w:rPr>
          <w:t>.2018@</w:t>
        </w:r>
        <w:r w:rsidRPr="00350781">
          <w:rPr>
            <w:rStyle w:val="a3"/>
            <w:b/>
            <w:bCs/>
            <w:lang w:val="en-US"/>
          </w:rPr>
          <w:t>mail</w:t>
        </w:r>
        <w:r w:rsidRPr="00350781">
          <w:rPr>
            <w:rStyle w:val="a3"/>
            <w:b/>
            <w:bCs/>
          </w:rPr>
          <w:t>.</w:t>
        </w:r>
        <w:r w:rsidRPr="00350781">
          <w:rPr>
            <w:rStyle w:val="a3"/>
            <w:b/>
            <w:bCs/>
            <w:lang w:val="en-US"/>
          </w:rPr>
          <w:t>ru</w:t>
        </w:r>
      </w:hyperlink>
    </w:p>
    <w:p w:rsidR="00350781" w:rsidRPr="00350781" w:rsidRDefault="00350781" w:rsidP="00350781">
      <w:pPr>
        <w:rPr>
          <w:b/>
          <w:bCs/>
        </w:rPr>
      </w:pPr>
      <w:r w:rsidRPr="00350781">
        <w:rPr>
          <w:b/>
          <w:bCs/>
        </w:rPr>
        <w:t>Задание рассчитано на 4 часа:</w:t>
      </w:r>
    </w:p>
    <w:p w:rsidR="00350781" w:rsidRPr="00350781" w:rsidRDefault="00350781" w:rsidP="00350781">
      <w:pPr>
        <w:numPr>
          <w:ilvl w:val="0"/>
          <w:numId w:val="1"/>
        </w:numPr>
        <w:rPr>
          <w:b/>
          <w:bCs/>
        </w:rPr>
      </w:pPr>
      <w:r w:rsidRPr="00350781">
        <w:rPr>
          <w:b/>
          <w:bCs/>
        </w:rPr>
        <w:t>Ответить на контрольные вопросы.</w:t>
      </w:r>
    </w:p>
    <w:p w:rsidR="00350781" w:rsidRPr="00350781" w:rsidRDefault="00350781" w:rsidP="00350781">
      <w:pPr>
        <w:numPr>
          <w:ilvl w:val="0"/>
          <w:numId w:val="1"/>
        </w:numPr>
        <w:rPr>
          <w:b/>
          <w:bCs/>
        </w:rPr>
      </w:pPr>
      <w:r w:rsidRPr="00350781">
        <w:rPr>
          <w:b/>
          <w:bCs/>
        </w:rPr>
        <w:t xml:space="preserve">Ответить на тест  </w:t>
      </w:r>
    </w:p>
    <w:p w:rsidR="00350781" w:rsidRPr="00350781" w:rsidRDefault="00350781" w:rsidP="00350781">
      <w:pPr>
        <w:rPr>
          <w:b/>
          <w:bCs/>
          <w:color w:val="FF0000"/>
        </w:rPr>
      </w:pPr>
      <w:r w:rsidRPr="00350781">
        <w:rPr>
          <w:b/>
          <w:bCs/>
          <w:color w:val="FF0000"/>
        </w:rPr>
        <w:t>Необходимо выполнить до конца задание от 8 мая</w:t>
      </w:r>
    </w:p>
    <w:p w:rsidR="00350781" w:rsidRPr="00350781" w:rsidRDefault="00350781" w:rsidP="00350781">
      <w:pPr>
        <w:spacing w:after="0"/>
        <w:rPr>
          <w:b/>
        </w:rPr>
      </w:pPr>
      <w:r w:rsidRPr="00350781">
        <w:rPr>
          <w:b/>
        </w:rPr>
        <w:t xml:space="preserve">1) Ведущий мост автомобиля.              </w:t>
      </w:r>
    </w:p>
    <w:p w:rsidR="00350781" w:rsidRPr="00350781" w:rsidRDefault="00350781" w:rsidP="00350781">
      <w:pPr>
        <w:spacing w:after="0"/>
      </w:pPr>
      <w:r w:rsidRPr="00350781">
        <w:rPr>
          <w:b/>
        </w:rPr>
        <w:t xml:space="preserve">Ведущим </w:t>
      </w:r>
      <w:r w:rsidRPr="00350781">
        <w:t>называют мост, механизмы которого передают вращающий момент от коробки передач к колёсам.</w:t>
      </w:r>
    </w:p>
    <w:p w:rsidR="00350781" w:rsidRPr="00350781" w:rsidRDefault="00350781" w:rsidP="00350781">
      <w:pPr>
        <w:spacing w:after="0"/>
      </w:pPr>
      <w:r w:rsidRPr="00350781">
        <mc:AlternateContent>
          <mc:Choice Requires="wpc">
            <w:drawing>
              <wp:inline distT="0" distB="0" distL="0" distR="0">
                <wp:extent cx="6400800" cy="1600200"/>
                <wp:effectExtent l="0" t="0" r="0" b="0"/>
                <wp:docPr id="37" name="Полотно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714800" y="114300"/>
                            <a:ext cx="1942500" cy="45750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781" w:rsidRDefault="00350781" w:rsidP="00350781">
                              <w:r>
                                <w:t>ВЕДУЩИЙ МОСТ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56900" y="799600"/>
                            <a:ext cx="800100" cy="34310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781" w:rsidRDefault="00350781" w:rsidP="00350781">
                              <w:r>
                                <w:t>картер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828600" y="799600"/>
                            <a:ext cx="914800" cy="61960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781" w:rsidRDefault="00350781" w:rsidP="00350781">
                              <w:r>
                                <w:t>главная</w:t>
                              </w:r>
                            </w:p>
                            <w:p w:rsidR="00350781" w:rsidRDefault="00350781" w:rsidP="00350781">
                              <w:r>
                                <w:t>передача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085700" y="799600"/>
                            <a:ext cx="1257900" cy="45750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781" w:rsidRDefault="00350781" w:rsidP="00350781">
                              <w:r>
                                <w:t>дифференциал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800600" y="799600"/>
                            <a:ext cx="913800" cy="34310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781" w:rsidRDefault="00350781" w:rsidP="00350781">
                              <w:r>
                                <w:t>полуоси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43200" y="343000"/>
                            <a:ext cx="571600" cy="456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2285600" y="571800"/>
                            <a:ext cx="114700" cy="227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315000" y="571800"/>
                            <a:ext cx="113800" cy="227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657300" y="457400"/>
                            <a:ext cx="1143300" cy="456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7" o:spid="_x0000_s1026" editas="canvas" style="width:7in;height:126pt;mso-position-horizontal-relative:char;mso-position-vertical-relative:line" coordsize="64008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008;height:16002;visibility:visible;mso-wrap-style:square">
                  <v:fill o:detectmouseclick="t"/>
                  <v:path o:connecttype="none"/>
                </v:shape>
                <v:rect id="Rectangle 4" o:spid="_x0000_s1028" style="position:absolute;left:17148;top:1143;width:19425;height: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" fillcolor="#cfc">
                  <v:textbox>
                    <w:txbxContent>
                      <w:p w:rsidR="00350781" w:rsidRDefault="00350781" w:rsidP="00350781">
                        <w:r>
                          <w:t>ВЕДУЩИЙ МОСТ</w:t>
                        </w:r>
                      </w:p>
                    </w:txbxContent>
                  </v:textbox>
                </v:rect>
                <v:rect id="Rectangle 5" o:spid="_x0000_s1029" style="position:absolute;left:4569;top:7996;width:8001;height: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" fillcolor="aqua">
                  <v:textbox>
                    <w:txbxContent>
                      <w:p w:rsidR="00350781" w:rsidRDefault="00350781" w:rsidP="00350781">
                        <w:r>
                          <w:t>картер</w:t>
                        </w:r>
                      </w:p>
                    </w:txbxContent>
                  </v:textbox>
                </v:rect>
                <v:rect id="Rectangle 6" o:spid="_x0000_s1030" style="position:absolute;left:18286;top:7996;width:9148;height:6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" fillcolor="aqua">
                  <v:textbox>
                    <w:txbxContent>
                      <w:p w:rsidR="00350781" w:rsidRDefault="00350781" w:rsidP="00350781">
                        <w:r>
                          <w:t>главная</w:t>
                        </w:r>
                      </w:p>
                      <w:p w:rsidR="00350781" w:rsidRDefault="00350781" w:rsidP="00350781">
                        <w:r>
                          <w:t>передача</w:t>
                        </w:r>
                      </w:p>
                    </w:txbxContent>
                  </v:textbox>
                </v:rect>
                <v:rect id="Rectangle 7" o:spid="_x0000_s1031" style="position:absolute;left:30857;top:7996;width:12579;height: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" fillcolor="aqua">
                  <v:textbox>
                    <w:txbxContent>
                      <w:p w:rsidR="00350781" w:rsidRDefault="00350781" w:rsidP="00350781">
                        <w:r>
                          <w:t>дифференциал</w:t>
                        </w:r>
                      </w:p>
                    </w:txbxContent>
                  </v:textbox>
                </v:rect>
                <v:rect id="Rectangle 8" o:spid="_x0000_s1032" style="position:absolute;left:48006;top:7996;width:9138;height: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" fillcolor="aqua">
                  <v:textbox>
                    <w:txbxContent>
                      <w:p w:rsidR="00350781" w:rsidRDefault="00350781" w:rsidP="00350781">
                        <w:r>
                          <w:t>полуоси</w:t>
                        </w:r>
                      </w:p>
                    </w:txbxContent>
                  </v:textbox>
                </v:rect>
                <v:line id="Line 9" o:spid="_x0000_s1033" style="position:absolute;flip:x;visibility:visible;mso-wrap-style:square" from="11432,3430" to="17148,7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">
                  <v:stroke endarrow="block"/>
                </v:line>
                <v:line id="Line 10" o:spid="_x0000_s1034" style="position:absolute;flip:x;visibility:visible;mso-wrap-style:square" from="22856,5718" to="24003,7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">
                  <v:stroke endarrow="block"/>
                </v:line>
                <v:line id="Line 11" o:spid="_x0000_s1035" style="position:absolute;visibility:visible;mso-wrap-style:square" from="33150,5718" to="34288,7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">
                  <v:stroke endarrow="block"/>
                </v:line>
                <v:line id="Line 12" o:spid="_x0000_s1036" style="position:absolute;visibility:visible;mso-wrap-style:square" from="36573,4574" to="48006,9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">
                  <v:stroke endarrow="block"/>
                </v:line>
                <w10:anchorlock/>
              </v:group>
            </w:pict>
          </mc:Fallback>
        </mc:AlternateContent>
      </w:r>
    </w:p>
    <w:p w:rsidR="00350781" w:rsidRPr="00350781" w:rsidRDefault="00350781" w:rsidP="00350781">
      <w:pPr>
        <w:spacing w:after="0"/>
        <w:rPr>
          <w:b/>
        </w:rPr>
      </w:pPr>
      <w:r w:rsidRPr="00350781">
        <w:rPr>
          <w:b/>
        </w:rPr>
        <w:t xml:space="preserve">      </w:t>
      </w:r>
      <w:r w:rsidRPr="00350781">
        <w:rPr>
          <w:b/>
        </w:rPr>
        <w:tab/>
      </w:r>
      <w:r w:rsidRPr="00350781">
        <w:rPr>
          <w:b/>
        </w:rPr>
        <w:tab/>
      </w:r>
      <w:r w:rsidRPr="00350781">
        <w:rPr>
          <w:b/>
        </w:rPr>
        <w:tab/>
      </w:r>
      <w:r w:rsidRPr="00350781">
        <w:rPr>
          <w:b/>
        </w:rPr>
        <w:tab/>
      </w:r>
      <w:r w:rsidRPr="00350781">
        <w:rPr>
          <w:b/>
        </w:rPr>
        <w:tab/>
        <w:t>Рисунок №1</w:t>
      </w:r>
    </w:p>
    <w:p w:rsidR="00350781" w:rsidRPr="00350781" w:rsidRDefault="00350781" w:rsidP="00350781">
      <w:pPr>
        <w:spacing w:after="0"/>
        <w:rPr>
          <w:b/>
        </w:rPr>
      </w:pPr>
      <w:r w:rsidRPr="00350781">
        <w:rPr>
          <w:b/>
        </w:rPr>
        <w:t>1.1. Главная передача.</w:t>
      </w:r>
    </w:p>
    <w:p w:rsidR="00350781" w:rsidRPr="00350781" w:rsidRDefault="00350781" w:rsidP="00350781">
      <w:pPr>
        <w:spacing w:after="0"/>
      </w:pPr>
      <w:r w:rsidRPr="00350781">
        <w:rPr>
          <w:b/>
        </w:rPr>
        <w:t>Главная передача</w:t>
      </w:r>
      <w:r w:rsidRPr="00350781">
        <w:t xml:space="preserve">-это механизм трансмиссии, увеличивающий вращающий момент. </w:t>
      </w:r>
      <w:r w:rsidRPr="00350781">
        <mc:AlternateContent>
          <mc:Choice Requires="wpc">
            <w:drawing>
              <wp:inline distT="0" distB="0" distL="0" distR="0">
                <wp:extent cx="6400800" cy="2057400"/>
                <wp:effectExtent l="0" t="0" r="0" b="0"/>
                <wp:docPr id="27" name="Полотно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285600" y="114300"/>
                            <a:ext cx="1828600" cy="45650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781" w:rsidRDefault="00350781" w:rsidP="00350781">
                              <w:r>
                                <w:t>ГЛАВНАЯ ПЕРЕДАЧА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485500" y="914700"/>
                            <a:ext cx="1028500" cy="34310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781" w:rsidRDefault="00350781" w:rsidP="00350781">
                              <w:r>
                                <w:t>одинарная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657300" y="914700"/>
                            <a:ext cx="914800" cy="34310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781" w:rsidRDefault="00350781" w:rsidP="00350781">
                              <w:r>
                                <w:t>двойная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14700" y="1485600"/>
                            <a:ext cx="1027700" cy="34220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781" w:rsidRDefault="00350781" w:rsidP="00350781">
                              <w:r>
                                <w:t>обычная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285600" y="1485600"/>
                            <a:ext cx="915600" cy="34220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781" w:rsidRDefault="00350781" w:rsidP="00350781">
                              <w:r>
                                <w:t>гипоидная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2057100" y="571700"/>
                            <a:ext cx="343200" cy="3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43200" y="1257800"/>
                            <a:ext cx="684500" cy="227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171800" y="1257800"/>
                            <a:ext cx="571600" cy="227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3657300" y="571700"/>
                            <a:ext cx="457800" cy="3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7" o:spid="_x0000_s1037" editas="canvas" style="width:7in;height:162pt;mso-position-horizontal-relative:char;mso-position-vertical-relative:line" coordsize="64008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">
                <v:shape id="_x0000_s1038" type="#_x0000_t75" style="position:absolute;width:64008;height:20574;visibility:visible;mso-wrap-style:square">
                  <v:fill o:detectmouseclick="t"/>
                  <v:path o:connecttype="none"/>
                </v:shape>
                <v:rect id="Rectangle 15" o:spid="_x0000_s1039" style="position:absolute;left:22856;top:1143;width:18286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" fillcolor="#cfc">
                  <v:textbox>
                    <w:txbxContent>
                      <w:p w:rsidR="00350781" w:rsidRDefault="00350781" w:rsidP="00350781">
                        <w:r>
                          <w:t>ГЛАВНАЯ ПЕРЕДАЧА</w:t>
                        </w:r>
                      </w:p>
                    </w:txbxContent>
                  </v:textbox>
                </v:rect>
                <v:rect id="Rectangle 16" o:spid="_x0000_s1040" style="position:absolute;left:14855;top:9147;width:10285;height: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" fillcolor="aqua">
                  <v:textbox>
                    <w:txbxContent>
                      <w:p w:rsidR="00350781" w:rsidRDefault="00350781" w:rsidP="00350781">
                        <w:r>
                          <w:t>одинарная</w:t>
                        </w:r>
                      </w:p>
                    </w:txbxContent>
                  </v:textbox>
                </v:rect>
                <v:rect id="Rectangle 17" o:spid="_x0000_s1041" style="position:absolute;left:36573;top:9147;width:9148;height: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" fillcolor="aqua" strokecolor="aqua">
                  <v:textbox>
                    <w:txbxContent>
                      <w:p w:rsidR="00350781" w:rsidRDefault="00350781" w:rsidP="00350781">
                        <w:r>
                          <w:t>двойная</w:t>
                        </w:r>
                      </w:p>
                    </w:txbxContent>
                  </v:textbox>
                </v:rect>
                <v:rect id="Rectangle 18" o:spid="_x0000_s1042" style="position:absolute;left:9147;top:14856;width:10277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" fillcolor="#ff9">
                  <v:textbox>
                    <w:txbxContent>
                      <w:p w:rsidR="00350781" w:rsidRDefault="00350781" w:rsidP="00350781">
                        <w:r>
                          <w:t>обычная</w:t>
                        </w:r>
                      </w:p>
                    </w:txbxContent>
                  </v:textbox>
                </v:rect>
                <v:rect id="Rectangle 19" o:spid="_x0000_s1043" style="position:absolute;left:22856;top:14856;width:9156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" fillcolor="#ff9">
                  <v:textbox>
                    <w:txbxContent>
                      <w:p w:rsidR="00350781" w:rsidRDefault="00350781" w:rsidP="00350781">
                        <w:r>
                          <w:t>гипоидная</w:t>
                        </w:r>
                      </w:p>
                    </w:txbxContent>
                  </v:textbox>
                </v:rect>
                <v:line id="Line 20" o:spid="_x0000_s1044" style="position:absolute;flip:x;visibility:visible;mso-wrap-style:square" from="20571,5717" to="24003,9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">
                  <v:stroke endarrow="block"/>
                </v:line>
                <v:line id="Line 21" o:spid="_x0000_s1045" style="position:absolute;flip:x;visibility:visible;mso-wrap-style:square" from="11432,12578" to="18277,14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">
                  <v:stroke endarrow="block"/>
                </v:line>
                <v:line id="Line 22" o:spid="_x0000_s1046" style="position:absolute;visibility:visible;mso-wrap-style:square" from="21718,12578" to="27434,14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EZxAAAANs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OyiYRnEAAAA2wAAAA8A&#10;AAAAAAAAAAAAAAAABwIAAGRycy9kb3ducmV2LnhtbFBLBQYAAAAAAwADALcAAAD4AgAAAAA=&#10;">
                  <v:stroke endarrow="block"/>
                </v:line>
                <v:line id="Line 23" o:spid="_x0000_s1047" style="position:absolute;visibility:visible;mso-wrap-style:square" from="36573,5717" to="41151,9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">
                  <v:stroke endarrow="block"/>
                </v:line>
                <w10:anchorlock/>
              </v:group>
            </w:pict>
          </mc:Fallback>
        </mc:AlternateContent>
      </w: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  <w:rPr>
          <w:b/>
        </w:rPr>
      </w:pPr>
      <w:r w:rsidRPr="00350781">
        <w:tab/>
      </w:r>
      <w:r w:rsidRPr="00350781">
        <w:tab/>
      </w:r>
      <w:r w:rsidRPr="00350781">
        <w:tab/>
      </w:r>
      <w:r w:rsidRPr="00350781">
        <w:tab/>
      </w:r>
      <w:r w:rsidRPr="00350781">
        <w:tab/>
      </w:r>
      <w:r w:rsidRPr="00350781">
        <w:rPr>
          <w:b/>
        </w:rPr>
        <w:t>Рисунок №2.</w:t>
      </w:r>
    </w:p>
    <w:p w:rsidR="00350781" w:rsidRPr="00350781" w:rsidRDefault="00350781" w:rsidP="00350781">
      <w:pPr>
        <w:spacing w:after="0"/>
      </w:pPr>
      <w:r w:rsidRPr="00350781">
        <w:t xml:space="preserve">В автомобилях вращающий момент в главной передаче передаётся под прямым углом. Главная передача может быть </w:t>
      </w:r>
      <w:r w:rsidRPr="00350781">
        <w:rPr>
          <w:b/>
        </w:rPr>
        <w:t>одинарной</w:t>
      </w:r>
      <w:r w:rsidRPr="00350781">
        <w:t xml:space="preserve">, состоящей из одной пары шестерён, и </w:t>
      </w:r>
      <w:r w:rsidRPr="00350781">
        <w:rPr>
          <w:b/>
        </w:rPr>
        <w:t>двойной</w:t>
      </w:r>
      <w:r w:rsidRPr="00350781">
        <w:t>, состоящей из двух пар шестерён.</w:t>
      </w:r>
    </w:p>
    <w:p w:rsidR="00350781" w:rsidRPr="00350781" w:rsidRDefault="00350781" w:rsidP="00350781">
      <w:pPr>
        <w:spacing w:after="0"/>
      </w:pPr>
      <w:r w:rsidRPr="00350781">
        <w:t xml:space="preserve">Одинарная передача может быть </w:t>
      </w:r>
      <w:r w:rsidRPr="00350781">
        <w:rPr>
          <w:b/>
        </w:rPr>
        <w:t xml:space="preserve">обычной </w:t>
      </w:r>
      <w:r w:rsidRPr="00350781">
        <w:t xml:space="preserve">и </w:t>
      </w:r>
      <w:r w:rsidRPr="00350781">
        <w:rPr>
          <w:b/>
        </w:rPr>
        <w:t>гипоидной</w:t>
      </w:r>
      <w:r w:rsidRPr="00350781">
        <w:t>.</w:t>
      </w:r>
    </w:p>
    <w:p w:rsidR="00350781" w:rsidRPr="00350781" w:rsidRDefault="00350781" w:rsidP="00350781">
      <w:pPr>
        <w:spacing w:after="0"/>
      </w:pPr>
      <w:r w:rsidRPr="00350781">
        <w:rPr>
          <w:b/>
        </w:rPr>
        <w:t>Гипоидная</w:t>
      </w:r>
      <w:r w:rsidRPr="00350781">
        <w:t xml:space="preserve"> передача осуществляется коническими шестернями со скрещивающимися осями.</w:t>
      </w:r>
    </w:p>
    <w:p w:rsidR="00350781" w:rsidRPr="00350781" w:rsidRDefault="00350781" w:rsidP="00350781">
      <w:pPr>
        <w:spacing w:after="0"/>
        <w:rPr>
          <w:i/>
        </w:rPr>
      </w:pPr>
      <w:r w:rsidRPr="00350781">
        <w:rPr>
          <w:b/>
        </w:rPr>
        <w:t xml:space="preserve">Преимущество </w:t>
      </w:r>
      <w:r w:rsidRPr="00350781">
        <w:rPr>
          <w:i/>
        </w:rPr>
        <w:t>гипоидной передачи в том, что ось её ведущей шестерни ниже оси ведомой (оси заднего моста). Поэтому центр масс автомобиля ниже и устойчивость его лучше.</w:t>
      </w:r>
    </w:p>
    <w:p w:rsidR="00350781" w:rsidRPr="00350781" w:rsidRDefault="00350781" w:rsidP="00350781">
      <w:pPr>
        <w:spacing w:after="0"/>
        <w:rPr>
          <w:i/>
        </w:rPr>
      </w:pPr>
      <w:r w:rsidRPr="00350781">
        <w:rPr>
          <w:i/>
        </w:rPr>
        <w:t>Гипоидная передача более надёжна и бесшумна. Чем передача с обычными коническими шестернями со спиральными зубьями.</w:t>
      </w: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  <w:rPr>
          <w:b/>
        </w:rPr>
      </w:pPr>
      <w:r w:rsidRPr="00350781">
        <w:lastRenderedPageBreak/>
        <w:drawing>
          <wp:anchor distT="0" distB="0" distL="6400800" distR="6400800" simplePos="0" relativeHeight="251659264" behindDoc="1" locked="0" layoutInCell="1" allowOverlap="1">
            <wp:simplePos x="0" y="0"/>
            <wp:positionH relativeFrom="margin">
              <wp:posOffset>1028700</wp:posOffset>
            </wp:positionH>
            <wp:positionV relativeFrom="paragraph">
              <wp:posOffset>167640</wp:posOffset>
            </wp:positionV>
            <wp:extent cx="4229100" cy="5494020"/>
            <wp:effectExtent l="0" t="0" r="0" b="0"/>
            <wp:wrapTight wrapText="bothSides">
              <wp:wrapPolygon edited="0">
                <wp:start x="0" y="0"/>
                <wp:lineTo x="0" y="21495"/>
                <wp:lineTo x="21503" y="21495"/>
                <wp:lineTo x="2150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49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781">
        <w:tab/>
      </w:r>
      <w:r w:rsidRPr="00350781">
        <w:tab/>
      </w:r>
      <w:r w:rsidRPr="00350781">
        <w:tab/>
      </w:r>
      <w:r w:rsidRPr="00350781">
        <w:tab/>
      </w:r>
      <w:r w:rsidRPr="00350781">
        <w:tab/>
      </w:r>
      <w:r w:rsidRPr="00350781">
        <w:rPr>
          <w:b/>
        </w:rPr>
        <w:t>Рисунок 3.</w:t>
      </w:r>
    </w:p>
    <w:p w:rsidR="00350781" w:rsidRPr="00350781" w:rsidRDefault="00350781" w:rsidP="00350781">
      <w:pPr>
        <w:spacing w:after="0"/>
        <w:rPr>
          <w:u w:val="single"/>
        </w:rPr>
      </w:pPr>
    </w:p>
    <w:p w:rsidR="00350781" w:rsidRPr="00350781" w:rsidRDefault="00350781" w:rsidP="00350781">
      <w:pPr>
        <w:spacing w:after="0"/>
        <w:rPr>
          <w:u w:val="single"/>
        </w:rPr>
      </w:pPr>
    </w:p>
    <w:p w:rsidR="00350781" w:rsidRPr="00350781" w:rsidRDefault="00350781" w:rsidP="00350781">
      <w:pPr>
        <w:spacing w:after="0"/>
        <w:rPr>
          <w:u w:val="single"/>
        </w:rPr>
      </w:pPr>
    </w:p>
    <w:p w:rsidR="00350781" w:rsidRPr="00350781" w:rsidRDefault="00350781" w:rsidP="00350781">
      <w:pPr>
        <w:spacing w:after="0"/>
        <w:rPr>
          <w:b/>
        </w:rPr>
      </w:pPr>
      <w:r w:rsidRPr="00350781">
        <w:rPr>
          <w:b/>
          <w:u w:val="single"/>
        </w:rPr>
        <w:t xml:space="preserve">Под буквой «а» представлена одинарная главная передача, она состоит из </w:t>
      </w:r>
      <w:r w:rsidRPr="00350781">
        <w:rPr>
          <w:b/>
        </w:rPr>
        <w:t>ведущей шестерни 1 и ведомой шестерни 2, устанавливается на автомобилях ГАЗ.</w:t>
      </w:r>
    </w:p>
    <w:p w:rsidR="00350781" w:rsidRPr="00350781" w:rsidRDefault="00350781" w:rsidP="00350781">
      <w:pPr>
        <w:spacing w:after="0"/>
        <w:rPr>
          <w:i/>
          <w:u w:val="single"/>
        </w:rPr>
      </w:pPr>
      <w:r w:rsidRPr="00350781">
        <w:rPr>
          <w:i/>
          <w:u w:val="single"/>
        </w:rPr>
        <w:t>Под буквой «б» показана гипоидная передача, у которой ось ведущей шестерни расположена ниже оси ведомой шестерни. Данная главная передача устанавливается на автомобилях ВАЗ и большинстве легковых автомобилей.</w:t>
      </w:r>
    </w:p>
    <w:p w:rsidR="00350781" w:rsidRPr="00350781" w:rsidRDefault="00350781" w:rsidP="00350781">
      <w:pPr>
        <w:spacing w:after="0"/>
        <w:rPr>
          <w:b/>
          <w:i/>
        </w:rPr>
      </w:pPr>
      <w:r w:rsidRPr="00350781">
        <w:rPr>
          <w:b/>
          <w:i/>
        </w:rPr>
        <w:t>Под буквой «в» показана двойная главная передача, у ней передача осуществляется через коническую промежуточную 3 и промежуточную цилиндрическую 4 шестерни.</w:t>
      </w:r>
    </w:p>
    <w:p w:rsidR="00350781" w:rsidRPr="00350781" w:rsidRDefault="00350781" w:rsidP="00350781">
      <w:pPr>
        <w:spacing w:after="0"/>
      </w:pPr>
      <w:r w:rsidRPr="00350781">
        <w:rPr>
          <w:b/>
          <w:i/>
        </w:rPr>
        <w:t>Устанавливается на большегрузных автомобилях ЗИЛ и КамАЗ</w:t>
      </w:r>
      <w:r w:rsidRPr="00350781">
        <w:rPr>
          <w:b/>
        </w:rPr>
        <w:t>.</w:t>
      </w:r>
    </w:p>
    <w:p w:rsidR="00350781" w:rsidRDefault="00350781" w:rsidP="00350781">
      <w:pPr>
        <w:spacing w:after="0"/>
        <w:rPr>
          <w:b/>
        </w:rPr>
      </w:pPr>
    </w:p>
    <w:p w:rsidR="00350781" w:rsidRPr="00350781" w:rsidRDefault="00350781" w:rsidP="00350781">
      <w:pPr>
        <w:spacing w:after="0"/>
        <w:rPr>
          <w:b/>
        </w:rPr>
      </w:pPr>
      <w:r w:rsidRPr="00350781">
        <w:rPr>
          <w:b/>
        </w:rPr>
        <w:t>1.2. Дифференциал.</w:t>
      </w:r>
    </w:p>
    <w:p w:rsidR="00350781" w:rsidRDefault="00350781" w:rsidP="00350781">
      <w:pPr>
        <w:spacing w:after="0"/>
        <w:rPr>
          <w:b/>
        </w:rPr>
      </w:pPr>
      <w:r w:rsidRPr="00350781">
        <w:rPr>
          <w:b/>
        </w:rPr>
        <w:t>Дифференциал служит для распределения, приводимого к нему вращающего момента между полуосями.</w:t>
      </w:r>
    </w:p>
    <w:p w:rsidR="00350781" w:rsidRPr="00350781" w:rsidRDefault="00350781" w:rsidP="00350781">
      <w:pPr>
        <w:spacing w:after="0"/>
        <w:rPr>
          <w:b/>
        </w:rPr>
      </w:pPr>
      <w:proofErr w:type="spellStart"/>
      <w:r w:rsidRPr="00350781">
        <w:rPr>
          <w:b/>
        </w:rPr>
        <w:t>Межколёсный</w:t>
      </w:r>
      <w:proofErr w:type="spellEnd"/>
      <w:r w:rsidRPr="00350781">
        <w:rPr>
          <w:b/>
        </w:rPr>
        <w:t xml:space="preserve"> конический симметрический дифференциал.</w:t>
      </w:r>
    </w:p>
    <w:p w:rsidR="00350781" w:rsidRPr="00350781" w:rsidRDefault="00350781" w:rsidP="00350781">
      <w:pPr>
        <w:spacing w:after="0"/>
        <w:rPr>
          <w:b/>
        </w:rPr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  <w:rPr>
          <w:b/>
        </w:rPr>
      </w:pPr>
      <w:r w:rsidRPr="00350781">
        <w:drawing>
          <wp:anchor distT="0" distB="0" distL="6400800" distR="6400800" simplePos="0" relativeHeight="251660288" behindDoc="1" locked="0" layoutInCell="1" allowOverlap="1">
            <wp:simplePos x="0" y="0"/>
            <wp:positionH relativeFrom="margin">
              <wp:posOffset>567690</wp:posOffset>
            </wp:positionH>
            <wp:positionV relativeFrom="paragraph">
              <wp:posOffset>344170</wp:posOffset>
            </wp:positionV>
            <wp:extent cx="5029200" cy="4419600"/>
            <wp:effectExtent l="0" t="0" r="0" b="0"/>
            <wp:wrapTight wrapText="bothSides">
              <wp:wrapPolygon edited="0">
                <wp:start x="0" y="0"/>
                <wp:lineTo x="0" y="21507"/>
                <wp:lineTo x="21518" y="21507"/>
                <wp:lineTo x="2151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781">
        <w:tab/>
      </w:r>
      <w:r w:rsidRPr="00350781">
        <w:tab/>
      </w:r>
      <w:r w:rsidRPr="00350781">
        <w:tab/>
      </w:r>
      <w:r w:rsidRPr="00350781">
        <w:tab/>
      </w:r>
      <w:r w:rsidRPr="00350781">
        <w:tab/>
      </w:r>
      <w:r w:rsidRPr="00350781">
        <w:tab/>
      </w:r>
      <w:r w:rsidRPr="00350781">
        <w:rPr>
          <w:b/>
        </w:rPr>
        <w:t>Рисунок № 4.</w:t>
      </w:r>
    </w:p>
    <w:p w:rsidR="00350781" w:rsidRPr="00350781" w:rsidRDefault="00350781" w:rsidP="00350781">
      <w:pPr>
        <w:spacing w:after="0"/>
        <w:rPr>
          <w:b/>
        </w:rPr>
      </w:pPr>
    </w:p>
    <w:p w:rsidR="00350781" w:rsidRPr="00350781" w:rsidRDefault="00350781" w:rsidP="00350781">
      <w:pPr>
        <w:spacing w:after="0"/>
      </w:pPr>
      <w:r w:rsidRPr="00350781">
        <w:t xml:space="preserve">Дифференциал состоит из корпуса </w:t>
      </w:r>
      <w:r w:rsidRPr="00350781">
        <w:rPr>
          <w:b/>
        </w:rPr>
        <w:t>1</w:t>
      </w:r>
      <w:r w:rsidRPr="00350781">
        <w:t xml:space="preserve">, крестовины </w:t>
      </w:r>
      <w:r w:rsidRPr="00350781">
        <w:rPr>
          <w:b/>
        </w:rPr>
        <w:t>3</w:t>
      </w:r>
      <w:r w:rsidRPr="00350781">
        <w:t xml:space="preserve">, малых конических шестерён- сателлитов </w:t>
      </w:r>
      <w:r w:rsidRPr="00350781">
        <w:rPr>
          <w:b/>
        </w:rPr>
        <w:t>4</w:t>
      </w:r>
      <w:r w:rsidRPr="00350781">
        <w:t xml:space="preserve"> и </w:t>
      </w:r>
      <w:proofErr w:type="spellStart"/>
      <w:r w:rsidRPr="00350781">
        <w:t>полуосевых</w:t>
      </w:r>
      <w:proofErr w:type="spellEnd"/>
      <w:r w:rsidRPr="00350781">
        <w:t xml:space="preserve"> конических шестерён, которые вместе с крестовиной закреплены в корпусе (коробке) дифференциала и находятся в постоянном зацеплении с шестернями правой и левой полуосей. </w:t>
      </w:r>
    </w:p>
    <w:p w:rsidR="00350781" w:rsidRPr="00350781" w:rsidRDefault="00350781" w:rsidP="00350781">
      <w:pPr>
        <w:spacing w:after="0"/>
      </w:pPr>
      <w:r w:rsidRPr="00350781">
        <w:t xml:space="preserve">Когда автомобиль движется прямо по ровной дороге, оба ведущих колеса встречают одинаковое сопротивление качению. При этом ведомая шестерня главной передачи </w:t>
      </w:r>
      <w:r w:rsidRPr="00350781">
        <w:rPr>
          <w:b/>
        </w:rPr>
        <w:t xml:space="preserve">5 </w:t>
      </w:r>
      <w:r w:rsidRPr="00350781">
        <w:t xml:space="preserve">вращает вокруг своей оси корпус дифференциала с крестовиной и сателлитами. Сателлиты, находясь в зацеплении с </w:t>
      </w:r>
      <w:proofErr w:type="spellStart"/>
      <w:r w:rsidRPr="00350781">
        <w:t>полуосевыми</w:t>
      </w:r>
      <w:proofErr w:type="spellEnd"/>
      <w:r w:rsidRPr="00350781">
        <w:t xml:space="preserve"> шестернями, зубьями приводят их во вращение с одинаковой частотой. В этом случае сателлиты вокруг своей оси не вращаются.</w:t>
      </w:r>
    </w:p>
    <w:p w:rsidR="00350781" w:rsidRPr="00350781" w:rsidRDefault="00350781" w:rsidP="00350781">
      <w:pPr>
        <w:spacing w:after="0"/>
      </w:pPr>
      <w:r w:rsidRPr="00350781">
        <w:t xml:space="preserve">На повороте (рисунок </w:t>
      </w:r>
      <w:proofErr w:type="gramStart"/>
      <w:r w:rsidRPr="00350781">
        <w:t>4,в</w:t>
      </w:r>
      <w:proofErr w:type="gramEnd"/>
      <w:r w:rsidRPr="00350781">
        <w:t xml:space="preserve">) колёса автомобиля проходят разную длину пути. Вращение внутреннего колеса замедляется, а наружного- ускоряется. Сателлиты, вращаясь вместе с корпусом, своими зубьями упираются в зубья </w:t>
      </w:r>
      <w:proofErr w:type="spellStart"/>
      <w:r w:rsidRPr="00350781">
        <w:t>полуосевой</w:t>
      </w:r>
      <w:proofErr w:type="spellEnd"/>
      <w:r w:rsidRPr="00350781">
        <w:t xml:space="preserve"> шестерни, замедлившей вращение, и сообщают дополнительную скорость другой </w:t>
      </w:r>
      <w:proofErr w:type="spellStart"/>
      <w:r w:rsidRPr="00350781">
        <w:t>полуосевой</w:t>
      </w:r>
      <w:proofErr w:type="spellEnd"/>
      <w:r w:rsidRPr="00350781">
        <w:t xml:space="preserve"> шестерне, в результате чего наружное колесо, проходя больший путь, вращается быстрее.</w:t>
      </w:r>
    </w:p>
    <w:p w:rsidR="00350781" w:rsidRPr="00350781" w:rsidRDefault="00350781" w:rsidP="00350781">
      <w:pPr>
        <w:spacing w:after="0"/>
      </w:pPr>
      <w:r w:rsidRPr="00350781">
        <w:t>На грузовых автомобилях с тремя осями устанавливается межосевой дифференциал, это делается для уменьшения нагрузки на заднюю ось (автомобили КамАЗ, УРАЛ, ЗИЛ-131).</w:t>
      </w:r>
    </w:p>
    <w:p w:rsidR="00350781" w:rsidRPr="00350781" w:rsidRDefault="00350781" w:rsidP="00350781">
      <w:pPr>
        <w:spacing w:after="0"/>
      </w:pPr>
      <w:r w:rsidRPr="00350781">
        <w:t>На автомобилях высокой проходимости «Садко» устанавливается дифференциал повышенного трения.</w:t>
      </w:r>
    </w:p>
    <w:p w:rsidR="00350781" w:rsidRPr="00350781" w:rsidRDefault="00350781" w:rsidP="00350781">
      <w:pPr>
        <w:spacing w:after="0"/>
      </w:pPr>
      <w:r w:rsidRPr="00350781">
        <w:t>На рисунке 5 представлены все виды дифференциалов на современных автомобилях.</w:t>
      </w: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  <w:r w:rsidRPr="00350781">
        <w:lastRenderedPageBreak/>
        <mc:AlternateContent>
          <mc:Choice Requires="wpc">
            <w:drawing>
              <wp:inline distT="0" distB="0" distL="0" distR="0">
                <wp:extent cx="6400800" cy="2400300"/>
                <wp:effectExtent l="0" t="0" r="0" b="0"/>
                <wp:docPr id="15" name="Полотно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057100" y="114300"/>
                            <a:ext cx="1257900" cy="457600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781" w:rsidRDefault="00350781" w:rsidP="00350781">
                              <w:r>
                                <w:t>Дифференциал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28400" y="1257300"/>
                            <a:ext cx="1371800" cy="91420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781" w:rsidRDefault="00350781" w:rsidP="00350781">
                              <w:proofErr w:type="spellStart"/>
                              <w:r>
                                <w:t>Межколёсный</w:t>
                              </w:r>
                              <w:proofErr w:type="spellEnd"/>
                              <w:r>
                                <w:t>, конический симметричный дифференциал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171800" y="1257300"/>
                            <a:ext cx="1257000" cy="91420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781" w:rsidRDefault="00350781" w:rsidP="00350781">
                              <w:r>
                                <w:t>Межосевой конический симметричный дифференциал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000500" y="1257300"/>
                            <a:ext cx="1257000" cy="91510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781" w:rsidRDefault="00350781" w:rsidP="00350781">
                              <w:r>
                                <w:t>Дифференциал повышенного трения (кулачковый)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57000" y="571900"/>
                            <a:ext cx="1371700" cy="685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628700" y="571900"/>
                            <a:ext cx="343200" cy="685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2628700" y="571900"/>
                            <a:ext cx="1943400" cy="685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5" o:spid="_x0000_s1048" editas="canvas" style="width:7in;height:189pt;mso-position-horizontal-relative:char;mso-position-vertical-relative:line" coordsize="64008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">
                <v:shape id="_x0000_s1049" type="#_x0000_t75" style="position:absolute;width:64008;height:24003;visibility:visible;mso-wrap-style:square">
                  <v:fill o:detectmouseclick="t"/>
                  <v:path o:connecttype="none"/>
                </v:shape>
                <v:rect id="Rectangle 26" o:spid="_x0000_s1050" style="position:absolute;left:20571;top:1143;width:12579;height: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" fillcolor="lime">
                  <v:textbox>
                    <w:txbxContent>
                      <w:p w:rsidR="00350781" w:rsidRDefault="00350781" w:rsidP="00350781">
                        <w:r>
                          <w:t>Дифференциал</w:t>
                        </w:r>
                      </w:p>
                    </w:txbxContent>
                  </v:textbox>
                </v:rect>
                <v:rect id="Rectangle 27" o:spid="_x0000_s1051" style="position:absolute;left:2284;top:12573;width:13718;height:9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" fillcolor="aqua">
                  <v:textbox>
                    <w:txbxContent>
                      <w:p w:rsidR="00350781" w:rsidRDefault="00350781" w:rsidP="00350781">
                        <w:proofErr w:type="spellStart"/>
                        <w:r>
                          <w:t>Межколёсный</w:t>
                        </w:r>
                        <w:proofErr w:type="spellEnd"/>
                        <w:r>
                          <w:t>, конический симметричный дифференциал</w:t>
                        </w:r>
                      </w:p>
                    </w:txbxContent>
                  </v:textbox>
                </v:rect>
                <v:rect id="Rectangle 28" o:spid="_x0000_s1052" style="position:absolute;left:21718;top:12573;width:12570;height:9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" fillcolor="aqua">
                  <v:textbox>
                    <w:txbxContent>
                      <w:p w:rsidR="00350781" w:rsidRDefault="00350781" w:rsidP="00350781">
                        <w:r>
                          <w:t>Межосевой конический симметричный дифференциал</w:t>
                        </w:r>
                      </w:p>
                    </w:txbxContent>
                  </v:textbox>
                </v:rect>
                <v:rect id="Rectangle 29" o:spid="_x0000_s1053" style="position:absolute;left:40005;top:12573;width:12570;height:9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" fillcolor="aqua">
                  <v:textbox>
                    <w:txbxContent>
                      <w:p w:rsidR="00350781" w:rsidRDefault="00350781" w:rsidP="00350781">
                        <w:r>
                          <w:t>Дифференциал повышенного трения (кулачковый)</w:t>
                        </w:r>
                      </w:p>
                    </w:txbxContent>
                  </v:textbox>
                </v:rect>
                <v:line id="Line 30" o:spid="_x0000_s1054" style="position:absolute;flip:x;visibility:visible;mso-wrap-style:square" from="12570,5719" to="26287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">
                  <v:stroke endarrow="block"/>
                </v:line>
                <v:line id="Line 31" o:spid="_x0000_s1055" style="position:absolute;visibility:visible;mso-wrap-style:square" from="26287,5719" to="29719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5ZLwgAAANsAAAAPAAAAZHJzL2Rvd25yZXYueG1sRE/fa8Iw&#10;EH4X/B/CCXvT1A2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DCa5ZLwgAAANsAAAAPAAAA&#10;AAAAAAAAAAAAAAcCAABkcnMvZG93bnJldi54bWxQSwUGAAAAAAMAAwC3AAAA9gIAAAAA&#10;">
                  <v:stroke endarrow="block"/>
                </v:line>
                <v:line id="Line 32" o:spid="_x0000_s1056" style="position:absolute;visibility:visible;mso-wrap-style:square" from="26287,5719" to="45721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4/wgAAANsAAAAPAAAAZHJzL2Rvd25yZXYueG1sRE/fa8Iw&#10;EH4X/B/CCXvT1DG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BNgg4/wgAAANsAAAAPAAAA&#10;AAAAAAAAAAAAAAcCAABkcnMvZG93bnJldi54bWxQSwUGAAAAAAMAAwC3AAAA9gIAAAAA&#10;">
                  <v:stroke endarrow="block"/>
                </v:line>
                <w10:anchorlock/>
              </v:group>
            </w:pict>
          </mc:Fallback>
        </mc:AlternateContent>
      </w:r>
    </w:p>
    <w:p w:rsidR="00350781" w:rsidRPr="00350781" w:rsidRDefault="00350781" w:rsidP="00350781">
      <w:pPr>
        <w:spacing w:after="0"/>
      </w:pPr>
      <w:r w:rsidRPr="00350781">
        <w:tab/>
      </w:r>
      <w:r w:rsidRPr="00350781">
        <w:tab/>
      </w:r>
      <w:r w:rsidRPr="00350781">
        <w:tab/>
      </w:r>
      <w:r w:rsidRPr="00350781">
        <w:tab/>
      </w:r>
      <w:r w:rsidRPr="00350781">
        <w:tab/>
      </w:r>
      <w:r w:rsidRPr="00350781">
        <w:tab/>
      </w:r>
    </w:p>
    <w:p w:rsidR="00350781" w:rsidRPr="00350781" w:rsidRDefault="00350781" w:rsidP="00350781">
      <w:pPr>
        <w:spacing w:after="0"/>
        <w:rPr>
          <w:b/>
        </w:rPr>
      </w:pPr>
      <w:r w:rsidRPr="00350781">
        <w:tab/>
      </w:r>
      <w:r w:rsidRPr="00350781">
        <w:tab/>
      </w:r>
      <w:r w:rsidRPr="00350781">
        <w:tab/>
      </w:r>
      <w:r w:rsidRPr="00350781">
        <w:tab/>
      </w:r>
      <w:r w:rsidRPr="00350781">
        <w:tab/>
      </w:r>
      <w:r w:rsidRPr="00350781">
        <w:rPr>
          <w:b/>
        </w:rPr>
        <w:t>Рисунок №5.</w:t>
      </w:r>
    </w:p>
    <w:p w:rsidR="00350781" w:rsidRPr="00350781" w:rsidRDefault="00350781" w:rsidP="00350781">
      <w:pPr>
        <w:spacing w:after="0"/>
        <w:rPr>
          <w:b/>
        </w:rPr>
      </w:pPr>
    </w:p>
    <w:p w:rsidR="00350781" w:rsidRPr="00350781" w:rsidRDefault="00350781" w:rsidP="00350781">
      <w:pPr>
        <w:spacing w:after="0"/>
      </w:pPr>
      <w:r w:rsidRPr="00350781">
        <w:drawing>
          <wp:inline distT="0" distB="0" distL="0" distR="0">
            <wp:extent cx="5353050" cy="3009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81" w:rsidRPr="00350781" w:rsidRDefault="00350781" w:rsidP="00350781">
      <w:pPr>
        <w:spacing w:after="0"/>
        <w:rPr>
          <w:b/>
        </w:rPr>
      </w:pPr>
      <w:r w:rsidRPr="00350781">
        <w:rPr>
          <w:b/>
        </w:rPr>
        <w:t>Межосевой дифференциал.</w:t>
      </w:r>
    </w:p>
    <w:p w:rsidR="00350781" w:rsidRPr="00350781" w:rsidRDefault="00350781" w:rsidP="00350781">
      <w:pPr>
        <w:spacing w:after="0"/>
        <w:rPr>
          <w:b/>
        </w:rPr>
      </w:pPr>
      <w:r w:rsidRPr="00350781">
        <w:tab/>
      </w:r>
      <w:r w:rsidRPr="00350781">
        <w:tab/>
      </w:r>
      <w:r w:rsidRPr="00350781">
        <w:tab/>
      </w:r>
      <w:r w:rsidRPr="00350781">
        <w:tab/>
      </w:r>
      <w:r w:rsidRPr="00350781">
        <w:tab/>
      </w:r>
      <w:r w:rsidRPr="00350781">
        <w:tab/>
      </w:r>
      <w:r w:rsidRPr="00350781">
        <w:rPr>
          <w:b/>
        </w:rPr>
        <w:t>Рисунок 6.</w:t>
      </w:r>
    </w:p>
    <w:p w:rsidR="00350781" w:rsidRPr="00350781" w:rsidRDefault="00350781" w:rsidP="00350781">
      <w:pPr>
        <w:spacing w:after="0"/>
        <w:rPr>
          <w:b/>
        </w:rPr>
      </w:pPr>
    </w:p>
    <w:p w:rsidR="00350781" w:rsidRPr="00350781" w:rsidRDefault="00350781" w:rsidP="00350781">
      <w:pPr>
        <w:spacing w:after="0"/>
      </w:pPr>
      <w:r w:rsidRPr="00350781">
        <w:t xml:space="preserve">На грузовых автомобилях с тремя осями устанавливают </w:t>
      </w:r>
      <w:r w:rsidRPr="00350781">
        <w:rPr>
          <w:b/>
        </w:rPr>
        <w:t>межосевой дифференциал</w:t>
      </w:r>
      <w:r w:rsidRPr="00350781">
        <w:t xml:space="preserve">. Он служит для равномерного распределения вращающегося момента между двумя ведущими мостами и уменьшения износа шин. Он установлен в среднем (промежуточном) мосту в отдельном корпусе </w:t>
      </w:r>
      <w:r w:rsidRPr="00350781">
        <w:rPr>
          <w:b/>
        </w:rPr>
        <w:t>11</w:t>
      </w:r>
      <w:r w:rsidRPr="00350781">
        <w:t xml:space="preserve">, прикреплённом к корпусу главной передачи через стакан подшипников ведущей конической шестерни </w:t>
      </w:r>
      <w:r w:rsidRPr="00350781">
        <w:rPr>
          <w:b/>
        </w:rPr>
        <w:t>5</w:t>
      </w:r>
      <w:r w:rsidRPr="00350781">
        <w:t xml:space="preserve">. В корпусе расположены правая и левая чашки </w:t>
      </w:r>
      <w:r w:rsidRPr="00350781">
        <w:rPr>
          <w:b/>
        </w:rPr>
        <w:t>9</w:t>
      </w:r>
      <w:r w:rsidRPr="00350781">
        <w:t xml:space="preserve">, конические шестерни </w:t>
      </w:r>
      <w:r w:rsidRPr="00350781">
        <w:rPr>
          <w:b/>
        </w:rPr>
        <w:t>10 и 12</w:t>
      </w:r>
      <w:r w:rsidRPr="00350781">
        <w:t xml:space="preserve"> привода среднего и заднего мостов, между которыми находится крестовина </w:t>
      </w:r>
      <w:r w:rsidRPr="00350781">
        <w:rPr>
          <w:b/>
        </w:rPr>
        <w:t>14</w:t>
      </w:r>
      <w:r w:rsidRPr="00350781">
        <w:t xml:space="preserve"> с посаженными на ней на бронзовых втулках сателлитами </w:t>
      </w:r>
      <w:r w:rsidRPr="00350781">
        <w:rPr>
          <w:b/>
        </w:rPr>
        <w:t>13.</w:t>
      </w:r>
      <w:r w:rsidRPr="00350781">
        <w:t xml:space="preserve"> Здесь же расположен механизм блокировки дифференциала, состоящий из муфты </w:t>
      </w:r>
      <w:r w:rsidRPr="00350781">
        <w:rPr>
          <w:b/>
        </w:rPr>
        <w:t>8</w:t>
      </w:r>
      <w:r w:rsidRPr="00350781">
        <w:t xml:space="preserve"> блокировки, вилки и диафрагменной камеры </w:t>
      </w:r>
      <w:r w:rsidRPr="00350781">
        <w:rPr>
          <w:b/>
        </w:rPr>
        <w:t>6</w:t>
      </w:r>
      <w:r w:rsidRPr="00350781">
        <w:t xml:space="preserve">. Муфта </w:t>
      </w:r>
      <w:r w:rsidRPr="00350781">
        <w:rPr>
          <w:b/>
        </w:rPr>
        <w:t>8</w:t>
      </w:r>
      <w:r w:rsidRPr="00350781">
        <w:t xml:space="preserve"> помещена на внутренней зубчатой муфте, жёстко соединённой с конической шестерней </w:t>
      </w:r>
      <w:r w:rsidRPr="00350781">
        <w:rPr>
          <w:b/>
        </w:rPr>
        <w:t>10</w:t>
      </w:r>
      <w:r w:rsidRPr="00350781">
        <w:t xml:space="preserve"> привода главной передачи среднего моста.</w:t>
      </w:r>
    </w:p>
    <w:p w:rsidR="00350781" w:rsidRPr="00350781" w:rsidRDefault="00350781" w:rsidP="00350781">
      <w:pPr>
        <w:spacing w:after="0"/>
      </w:pPr>
      <w:r w:rsidRPr="00350781">
        <w:t xml:space="preserve">Механизм блокировки предназначен для принудительной блокировки дифференциала при движении в условиях бездорожья. При его включении ручкой крана управления воздух из пневматической системы поступает в диафрагменную камеру </w:t>
      </w:r>
      <w:r w:rsidRPr="00350781">
        <w:rPr>
          <w:b/>
        </w:rPr>
        <w:t>6</w:t>
      </w:r>
      <w:r w:rsidRPr="00350781">
        <w:t xml:space="preserve">. Диафрагма прогибается, преодолевая сопротивление пружины, и перемещает шток </w:t>
      </w:r>
      <w:r w:rsidRPr="00350781">
        <w:rPr>
          <w:b/>
        </w:rPr>
        <w:t>7</w:t>
      </w:r>
      <w:r w:rsidRPr="00350781">
        <w:t xml:space="preserve"> с вилкой и муфтой </w:t>
      </w:r>
      <w:r w:rsidRPr="00350781">
        <w:rPr>
          <w:b/>
        </w:rPr>
        <w:t>8</w:t>
      </w:r>
      <w:r w:rsidRPr="00350781">
        <w:t xml:space="preserve"> блокировки </w:t>
      </w:r>
      <w:r w:rsidRPr="00350781">
        <w:lastRenderedPageBreak/>
        <w:t xml:space="preserve">вперёд. Последняя находит шлицами на зубчатый венец задней чашки дифференциала и блокирует его, жёстко соединяя корпус дифференциала с конической шестерней </w:t>
      </w:r>
      <w:r w:rsidRPr="00350781">
        <w:rPr>
          <w:b/>
        </w:rPr>
        <w:t>10</w:t>
      </w:r>
      <w:r w:rsidRPr="00350781">
        <w:t xml:space="preserve">. Блокировку следует применять при малой скорости движения. </w:t>
      </w:r>
    </w:p>
    <w:p w:rsidR="00350781" w:rsidRPr="00350781" w:rsidRDefault="00350781" w:rsidP="00350781">
      <w:pPr>
        <w:spacing w:after="0"/>
      </w:pPr>
      <w:r w:rsidRPr="00350781">
        <w:t xml:space="preserve">При выключении механизма блокировки воздух из- под диафрагмы камеры </w:t>
      </w:r>
      <w:r w:rsidRPr="00350781">
        <w:rPr>
          <w:b/>
        </w:rPr>
        <w:t>6</w:t>
      </w:r>
      <w:r w:rsidRPr="00350781">
        <w:t xml:space="preserve"> уходит в атмосферу, а пружина диафрагмы перемещает шток, вилку и муфту в первоначальное положение.</w:t>
      </w: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  <w:r w:rsidRPr="00350781">
        <w:t>1- дифференциал среднего моста; 2- ведущая цилиндрическая шестерня; 3- ведомая коническая шестерня; 4- вал привода заднего моста; 15- левая полуось; 16- ведомая цилиндрическая шестерня.</w:t>
      </w: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  <w:rPr>
          <w:b/>
        </w:rPr>
      </w:pPr>
      <w:r w:rsidRPr="00350781">
        <w:rPr>
          <w:b/>
        </w:rPr>
        <w:t>Кулачковый дифференциал повышенного трения.</w:t>
      </w: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  <w:r w:rsidRPr="00350781">
        <w:t xml:space="preserve">                </w:t>
      </w:r>
      <w:r w:rsidRPr="00350781">
        <w:drawing>
          <wp:inline distT="0" distB="0" distL="0" distR="0">
            <wp:extent cx="5267325" cy="4219575"/>
            <wp:effectExtent l="0" t="0" r="9525" b="9525"/>
            <wp:docPr id="5" name="Рисунок 5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81" w:rsidRPr="00350781" w:rsidRDefault="00350781" w:rsidP="00350781">
      <w:pPr>
        <w:spacing w:after="0"/>
        <w:rPr>
          <w:b/>
        </w:rPr>
      </w:pPr>
      <w:r w:rsidRPr="00350781">
        <w:t xml:space="preserve">                                                                    </w:t>
      </w:r>
      <w:r w:rsidRPr="00350781">
        <w:rPr>
          <w:b/>
        </w:rPr>
        <w:t>Рисунок 7.</w:t>
      </w:r>
    </w:p>
    <w:p w:rsidR="00350781" w:rsidRPr="00350781" w:rsidRDefault="00350781" w:rsidP="00350781">
      <w:pPr>
        <w:spacing w:after="0"/>
        <w:rPr>
          <w:b/>
        </w:rPr>
      </w:pPr>
    </w:p>
    <w:p w:rsidR="00350781" w:rsidRPr="00350781" w:rsidRDefault="00350781" w:rsidP="00350781">
      <w:pPr>
        <w:spacing w:after="0"/>
      </w:pPr>
      <w:r w:rsidRPr="00350781">
        <w:t xml:space="preserve">Главная передача и дифференциал смонтированы в отдельном картере </w:t>
      </w:r>
      <w:r w:rsidRPr="00350781">
        <w:rPr>
          <w:b/>
        </w:rPr>
        <w:t>19</w:t>
      </w:r>
      <w:r w:rsidRPr="00350781">
        <w:t xml:space="preserve"> редуктора, который свободно вставляют в отверстие балки моста и закрепляют болтами </w:t>
      </w:r>
      <w:r w:rsidRPr="00350781">
        <w:rPr>
          <w:b/>
        </w:rPr>
        <w:t>31</w:t>
      </w:r>
      <w:r w:rsidRPr="00350781">
        <w:t xml:space="preserve">. Дифференциал кулачковый, самоблокирующийся. В сепараторе </w:t>
      </w:r>
      <w:r w:rsidRPr="00350781">
        <w:rPr>
          <w:b/>
        </w:rPr>
        <w:t>28</w:t>
      </w:r>
      <w:r w:rsidRPr="00350781">
        <w:t xml:space="preserve"> имеются расположенные в два ряда в шахматном порядке 24 радиальных отверстия, в которые установлены сухари </w:t>
      </w:r>
      <w:r w:rsidRPr="00350781">
        <w:rPr>
          <w:b/>
        </w:rPr>
        <w:t>25</w:t>
      </w:r>
      <w:r w:rsidRPr="00350781">
        <w:t xml:space="preserve">. Наружная звёздочка </w:t>
      </w:r>
      <w:r w:rsidRPr="00350781">
        <w:rPr>
          <w:b/>
        </w:rPr>
        <w:t>27</w:t>
      </w:r>
      <w:r w:rsidRPr="00350781">
        <w:t xml:space="preserve"> свободно установлена в отверстие чашки </w:t>
      </w:r>
      <w:r w:rsidRPr="00350781">
        <w:rPr>
          <w:b/>
        </w:rPr>
        <w:t>22</w:t>
      </w:r>
      <w:r w:rsidRPr="00350781">
        <w:t xml:space="preserve">, а внутренняя </w:t>
      </w:r>
      <w:r w:rsidRPr="00350781">
        <w:rPr>
          <w:b/>
        </w:rPr>
        <w:t>30</w:t>
      </w:r>
      <w:r w:rsidRPr="00350781">
        <w:t xml:space="preserve">- в отверстия сепаратора и наружной звёздочки. Наружная звёздочка дифференциала имеет шесть равномерно расположенных по окружности кулачков, а на внутренней звёздочке выполнены два ряда кулачков </w:t>
      </w:r>
      <w:proofErr w:type="gramStart"/>
      <w:r w:rsidRPr="00350781">
        <w:t>( по</w:t>
      </w:r>
      <w:proofErr w:type="gramEnd"/>
      <w:r w:rsidRPr="00350781">
        <w:t xml:space="preserve"> шесть в каждом), расположенных в шахматном порядке.</w:t>
      </w:r>
    </w:p>
    <w:p w:rsidR="00350781" w:rsidRPr="00350781" w:rsidRDefault="00350781" w:rsidP="00350781">
      <w:pPr>
        <w:spacing w:after="0"/>
      </w:pPr>
      <w:r w:rsidRPr="00350781">
        <w:t xml:space="preserve">Для смазки ведущей шестерни установлена </w:t>
      </w:r>
      <w:proofErr w:type="spellStart"/>
      <w:r w:rsidRPr="00350781">
        <w:t>маслоприёмная</w:t>
      </w:r>
      <w:proofErr w:type="spellEnd"/>
      <w:r w:rsidRPr="00350781">
        <w:t xml:space="preserve"> трубка </w:t>
      </w:r>
      <w:r w:rsidRPr="00350781">
        <w:rPr>
          <w:b/>
        </w:rPr>
        <w:t>1</w:t>
      </w:r>
      <w:r w:rsidRPr="00350781">
        <w:t xml:space="preserve">, которая, соприкасаясь с ведомой шестерней собирает масло. Из трубки </w:t>
      </w:r>
      <w:r w:rsidRPr="00350781">
        <w:rPr>
          <w:b/>
        </w:rPr>
        <w:t>1</w:t>
      </w:r>
      <w:r w:rsidRPr="00350781">
        <w:t xml:space="preserve"> через верхний канал </w:t>
      </w:r>
      <w:r w:rsidRPr="00350781">
        <w:rPr>
          <w:b/>
        </w:rPr>
        <w:t xml:space="preserve">2 </w:t>
      </w:r>
      <w:r w:rsidRPr="00350781">
        <w:t xml:space="preserve">масло подводится к подшипникам, а отводится по нижнему каналу </w:t>
      </w:r>
      <w:r w:rsidRPr="00350781">
        <w:rPr>
          <w:b/>
        </w:rPr>
        <w:t>3</w:t>
      </w:r>
      <w:r w:rsidRPr="00350781">
        <w:t>.</w:t>
      </w:r>
    </w:p>
    <w:p w:rsidR="00350781" w:rsidRPr="00350781" w:rsidRDefault="00350781" w:rsidP="00350781">
      <w:pPr>
        <w:spacing w:after="0"/>
      </w:pPr>
      <w:proofErr w:type="spellStart"/>
      <w:r w:rsidRPr="00350781">
        <w:t>Преднатяг</w:t>
      </w:r>
      <w:proofErr w:type="spellEnd"/>
      <w:r w:rsidRPr="00350781">
        <w:t xml:space="preserve"> конических подшипников ведущей шестерни регулируют кольцом, установленным между торцами внутренних колец переднего и заднего конических подшипников </w:t>
      </w:r>
      <w:r w:rsidRPr="00350781">
        <w:rPr>
          <w:b/>
        </w:rPr>
        <w:t>6, 16 и 29</w:t>
      </w:r>
      <w:r w:rsidRPr="00350781">
        <w:t xml:space="preserve">. </w:t>
      </w:r>
    </w:p>
    <w:p w:rsidR="00350781" w:rsidRPr="00350781" w:rsidRDefault="00350781" w:rsidP="00350781">
      <w:pPr>
        <w:spacing w:after="0"/>
      </w:pPr>
      <w:proofErr w:type="spellStart"/>
      <w:r w:rsidRPr="00350781">
        <w:lastRenderedPageBreak/>
        <w:t>Преднатяг</w:t>
      </w:r>
      <w:proofErr w:type="spellEnd"/>
      <w:r w:rsidRPr="00350781">
        <w:t xml:space="preserve"> подшипников дифференциала регулируют гайками </w:t>
      </w:r>
      <w:r w:rsidRPr="00350781">
        <w:rPr>
          <w:b/>
        </w:rPr>
        <w:t>20</w:t>
      </w:r>
      <w:r w:rsidRPr="00350781">
        <w:t xml:space="preserve">. Ими же регулируют положение ведомой шестерни, а также величину и расположение пятна контакта в зацеплении шестерён. </w:t>
      </w:r>
      <w:r w:rsidRPr="00350781">
        <w:tab/>
      </w:r>
      <w:r w:rsidRPr="00350781">
        <w:tab/>
      </w:r>
      <w:r w:rsidRPr="00350781">
        <w:tab/>
      </w:r>
      <w:r w:rsidRPr="00350781">
        <w:tab/>
      </w:r>
      <w:r w:rsidRPr="00350781">
        <w:tab/>
      </w:r>
    </w:p>
    <w:p w:rsidR="00350781" w:rsidRPr="00350781" w:rsidRDefault="00350781" w:rsidP="00350781">
      <w:pPr>
        <w:spacing w:after="0"/>
        <w:rPr>
          <w:b/>
        </w:rPr>
      </w:pPr>
      <w:r w:rsidRPr="00350781">
        <w:rPr>
          <w:b/>
        </w:rPr>
        <w:t>1.</w:t>
      </w:r>
      <w:proofErr w:type="gramStart"/>
      <w:r w:rsidRPr="00350781">
        <w:rPr>
          <w:b/>
        </w:rPr>
        <w:t>3.Картер</w:t>
      </w:r>
      <w:proofErr w:type="gramEnd"/>
      <w:r w:rsidRPr="00350781">
        <w:rPr>
          <w:b/>
        </w:rPr>
        <w:t xml:space="preserve"> моста.</w:t>
      </w:r>
    </w:p>
    <w:p w:rsidR="00350781" w:rsidRPr="00350781" w:rsidRDefault="00350781" w:rsidP="00350781">
      <w:pPr>
        <w:spacing w:after="0"/>
      </w:pPr>
      <w:r w:rsidRPr="00350781">
        <w:t xml:space="preserve">                      </w:t>
      </w:r>
      <w:r w:rsidRPr="00350781">
        <w:drawing>
          <wp:inline distT="0" distB="0" distL="0" distR="0">
            <wp:extent cx="3990975" cy="3657600"/>
            <wp:effectExtent l="0" t="0" r="9525" b="0"/>
            <wp:docPr id="4" name="Рисунок 4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81" w:rsidRPr="00350781" w:rsidRDefault="00350781" w:rsidP="00350781">
      <w:pPr>
        <w:spacing w:after="0"/>
        <w:rPr>
          <w:b/>
        </w:rPr>
      </w:pPr>
      <w:r w:rsidRPr="00350781">
        <w:tab/>
      </w:r>
      <w:r w:rsidRPr="00350781">
        <w:tab/>
      </w:r>
      <w:r w:rsidRPr="00350781">
        <w:tab/>
      </w:r>
      <w:r w:rsidRPr="00350781">
        <w:tab/>
      </w:r>
      <w:r w:rsidRPr="00350781">
        <w:tab/>
      </w:r>
      <w:r w:rsidRPr="00350781">
        <w:tab/>
      </w:r>
      <w:r w:rsidRPr="00350781">
        <w:rPr>
          <w:b/>
        </w:rPr>
        <w:t>Рисунок 8.</w:t>
      </w: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  <w:r w:rsidRPr="00350781">
        <w:t>Картер ведущего моста может быть: разъёмным, цельным.</w:t>
      </w:r>
    </w:p>
    <w:p w:rsidR="00350781" w:rsidRPr="00350781" w:rsidRDefault="00350781" w:rsidP="00350781">
      <w:pPr>
        <w:spacing w:after="0"/>
      </w:pPr>
      <w:r w:rsidRPr="00350781">
        <w:rPr>
          <w:b/>
        </w:rPr>
        <w:t>Картер разъёмного моста</w:t>
      </w:r>
      <w:r w:rsidRPr="00350781">
        <w:t xml:space="preserve"> </w:t>
      </w:r>
      <w:r w:rsidRPr="00350781">
        <w:rPr>
          <w:b/>
        </w:rPr>
        <w:t xml:space="preserve">(рис </w:t>
      </w:r>
      <w:proofErr w:type="gramStart"/>
      <w:r w:rsidRPr="00350781">
        <w:rPr>
          <w:b/>
        </w:rPr>
        <w:t>8,а</w:t>
      </w:r>
      <w:proofErr w:type="gramEnd"/>
      <w:r w:rsidRPr="00350781">
        <w:rPr>
          <w:b/>
        </w:rPr>
        <w:t>)</w:t>
      </w:r>
      <w:r w:rsidRPr="00350781">
        <w:t xml:space="preserve"> отливают из ковкого чугуна, он состоит из двух частей </w:t>
      </w:r>
      <w:r w:rsidRPr="00350781">
        <w:rPr>
          <w:b/>
        </w:rPr>
        <w:t>2 и 3,</w:t>
      </w:r>
      <w:r w:rsidRPr="00350781">
        <w:t xml:space="preserve"> имеющих разъём в продольной вертикальной плоскости. К ним запрессованы стальные трубчатые кожухи</w:t>
      </w:r>
      <w:r w:rsidRPr="00350781">
        <w:rPr>
          <w:b/>
        </w:rPr>
        <w:t xml:space="preserve"> 1</w:t>
      </w:r>
      <w:r w:rsidRPr="00350781">
        <w:t xml:space="preserve"> полуосей, к которым приварены опорные площадки рессор </w:t>
      </w:r>
      <w:r w:rsidRPr="00350781">
        <w:rPr>
          <w:b/>
        </w:rPr>
        <w:t>4</w:t>
      </w:r>
      <w:r w:rsidRPr="00350781">
        <w:t xml:space="preserve"> и фланцы </w:t>
      </w:r>
      <w:r w:rsidRPr="00350781">
        <w:rPr>
          <w:b/>
        </w:rPr>
        <w:t>5</w:t>
      </w:r>
      <w:r w:rsidRPr="00350781">
        <w:t xml:space="preserve"> для крепления опорных дисков колёсных тормозных механизмов. Такие мосты применяют на легковых автомобилях и грузовых автомобилях малой и средней грузоподъёмности.</w:t>
      </w:r>
    </w:p>
    <w:p w:rsidR="00350781" w:rsidRPr="00350781" w:rsidRDefault="00350781" w:rsidP="00350781">
      <w:pPr>
        <w:spacing w:after="0"/>
      </w:pPr>
      <w:r w:rsidRPr="00350781">
        <w:rPr>
          <w:b/>
        </w:rPr>
        <w:t xml:space="preserve">Картер неразъёмного штампованно- сварного моста (рис. </w:t>
      </w:r>
      <w:proofErr w:type="gramStart"/>
      <w:r w:rsidRPr="00350781">
        <w:rPr>
          <w:b/>
        </w:rPr>
        <w:t>8,б</w:t>
      </w:r>
      <w:proofErr w:type="gramEnd"/>
      <w:r w:rsidRPr="00350781">
        <w:rPr>
          <w:b/>
        </w:rPr>
        <w:t>)</w:t>
      </w:r>
      <w:r w:rsidRPr="00350781">
        <w:t xml:space="preserve"> выполнен в виде цельной балки </w:t>
      </w:r>
      <w:r w:rsidRPr="00350781">
        <w:rPr>
          <w:b/>
        </w:rPr>
        <w:t>9</w:t>
      </w:r>
      <w:r w:rsidRPr="00350781">
        <w:t>. Балка имеет трубчатое сечение и состоит из двух штампованных половин, сваренных в продольной плоскости. Средняя часть предназначена для крепления с одной стороны картера главной передачи и дифференциала. К балке моста приварены опорные чашки</w:t>
      </w:r>
      <w:r w:rsidRPr="00350781">
        <w:rPr>
          <w:b/>
        </w:rPr>
        <w:t xml:space="preserve"> 7</w:t>
      </w:r>
      <w:r w:rsidRPr="00350781">
        <w:t xml:space="preserve"> пружин подвески, крепления </w:t>
      </w:r>
      <w:r w:rsidRPr="00350781">
        <w:rPr>
          <w:b/>
        </w:rPr>
        <w:t>6</w:t>
      </w:r>
      <w:r w:rsidRPr="00350781">
        <w:t xml:space="preserve"> колёс, крепления </w:t>
      </w:r>
      <w:r w:rsidRPr="00350781">
        <w:rPr>
          <w:b/>
        </w:rPr>
        <w:t xml:space="preserve">8 </w:t>
      </w:r>
      <w:r w:rsidRPr="00350781">
        <w:t xml:space="preserve">к кузову автомобиля и </w:t>
      </w:r>
      <w:r w:rsidRPr="00350781">
        <w:rPr>
          <w:b/>
        </w:rPr>
        <w:t>10</w:t>
      </w:r>
      <w:r w:rsidRPr="00350781">
        <w:t xml:space="preserve"> крепления рессор.</w:t>
      </w:r>
    </w:p>
    <w:p w:rsidR="00350781" w:rsidRPr="00350781" w:rsidRDefault="00350781" w:rsidP="00350781">
      <w:pPr>
        <w:spacing w:after="0"/>
      </w:pPr>
      <w:r w:rsidRPr="00350781">
        <w:rPr>
          <w:b/>
        </w:rPr>
        <w:t>Неразъёмный литой ведущий мост</w:t>
      </w:r>
      <w:r w:rsidRPr="00350781">
        <w:t xml:space="preserve"> изготавливают из ковкого чугуна или стали. Балка </w:t>
      </w:r>
      <w:r w:rsidRPr="00350781">
        <w:rPr>
          <w:b/>
        </w:rPr>
        <w:t>13</w:t>
      </w:r>
      <w:r w:rsidRPr="00350781">
        <w:t xml:space="preserve"> моста имеет прямоугольное сечение. В </w:t>
      </w:r>
      <w:proofErr w:type="spellStart"/>
      <w:r w:rsidRPr="00350781">
        <w:t>полуосевые</w:t>
      </w:r>
      <w:proofErr w:type="spellEnd"/>
      <w:r w:rsidRPr="00350781">
        <w:t xml:space="preserve"> рукава запрессованы трубы</w:t>
      </w:r>
      <w:r w:rsidRPr="00350781">
        <w:rPr>
          <w:b/>
        </w:rPr>
        <w:t xml:space="preserve"> 11</w:t>
      </w:r>
      <w:r w:rsidRPr="00350781">
        <w:t xml:space="preserve"> из легированной стали, на концах которых устанавливают ступицы колёс. Фланцы 12 предназначены для крепления опорных дисков тормозов. Эти мосты применяют на грузовых автомобилях большой грузоподъёмности.</w:t>
      </w:r>
    </w:p>
    <w:p w:rsidR="00350781" w:rsidRDefault="00350781" w:rsidP="00350781">
      <w:pPr>
        <w:spacing w:after="0"/>
        <w:rPr>
          <w:b/>
        </w:rPr>
      </w:pPr>
    </w:p>
    <w:p w:rsidR="00350781" w:rsidRDefault="00350781" w:rsidP="00350781">
      <w:pPr>
        <w:spacing w:after="0"/>
        <w:rPr>
          <w:b/>
        </w:rPr>
      </w:pPr>
    </w:p>
    <w:p w:rsidR="00350781" w:rsidRDefault="00350781" w:rsidP="00350781">
      <w:pPr>
        <w:spacing w:after="0"/>
        <w:rPr>
          <w:b/>
        </w:rPr>
      </w:pPr>
    </w:p>
    <w:p w:rsidR="00350781" w:rsidRDefault="00350781" w:rsidP="00350781">
      <w:pPr>
        <w:spacing w:after="0"/>
        <w:rPr>
          <w:b/>
        </w:rPr>
      </w:pPr>
    </w:p>
    <w:p w:rsidR="00350781" w:rsidRDefault="00350781" w:rsidP="00350781">
      <w:pPr>
        <w:spacing w:after="0"/>
        <w:rPr>
          <w:b/>
        </w:rPr>
      </w:pPr>
    </w:p>
    <w:p w:rsidR="00350781" w:rsidRDefault="00350781" w:rsidP="00350781">
      <w:pPr>
        <w:spacing w:after="0"/>
        <w:rPr>
          <w:b/>
        </w:rPr>
      </w:pPr>
    </w:p>
    <w:p w:rsidR="00350781" w:rsidRDefault="00350781" w:rsidP="00350781">
      <w:pPr>
        <w:spacing w:after="0"/>
        <w:rPr>
          <w:b/>
        </w:rPr>
      </w:pPr>
    </w:p>
    <w:p w:rsidR="00350781" w:rsidRDefault="00350781" w:rsidP="00350781">
      <w:pPr>
        <w:spacing w:after="0"/>
        <w:rPr>
          <w:b/>
        </w:rPr>
      </w:pPr>
    </w:p>
    <w:p w:rsidR="00350781" w:rsidRPr="00350781" w:rsidRDefault="00350781" w:rsidP="00350781">
      <w:pPr>
        <w:spacing w:after="0"/>
        <w:rPr>
          <w:b/>
        </w:rPr>
      </w:pPr>
      <w:bookmarkStart w:id="0" w:name="_GoBack"/>
      <w:bookmarkEnd w:id="0"/>
      <w:r w:rsidRPr="00350781">
        <w:rPr>
          <w:b/>
        </w:rPr>
        <w:lastRenderedPageBreak/>
        <w:t>1.4. Полуоси.</w:t>
      </w: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  <w:rPr>
          <w:b/>
        </w:rPr>
      </w:pPr>
      <w:r w:rsidRPr="00350781">
        <w:rPr>
          <w:b/>
        </w:rPr>
        <w:t xml:space="preserve">                     </w:t>
      </w:r>
      <w:r w:rsidRPr="00350781">
        <w:rPr>
          <w:b/>
        </w:rPr>
        <w:drawing>
          <wp:inline distT="0" distB="0" distL="0" distR="0">
            <wp:extent cx="4800600" cy="3419475"/>
            <wp:effectExtent l="0" t="0" r="0" b="9525"/>
            <wp:docPr id="3" name="Рисунок 3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81" w:rsidRPr="00350781" w:rsidRDefault="00350781" w:rsidP="00350781">
      <w:pPr>
        <w:spacing w:after="0"/>
        <w:rPr>
          <w:b/>
        </w:rPr>
      </w:pPr>
      <w:r w:rsidRPr="00350781">
        <w:rPr>
          <w:b/>
        </w:rPr>
        <w:tab/>
      </w:r>
      <w:r w:rsidRPr="00350781">
        <w:rPr>
          <w:b/>
        </w:rPr>
        <w:tab/>
      </w:r>
      <w:r w:rsidRPr="00350781">
        <w:rPr>
          <w:b/>
        </w:rPr>
        <w:tab/>
      </w:r>
      <w:r w:rsidRPr="00350781">
        <w:rPr>
          <w:b/>
        </w:rPr>
        <w:tab/>
      </w:r>
      <w:r w:rsidRPr="00350781">
        <w:rPr>
          <w:b/>
        </w:rPr>
        <w:tab/>
      </w:r>
      <w:r w:rsidRPr="00350781">
        <w:rPr>
          <w:b/>
        </w:rPr>
        <w:tab/>
        <w:t>Рисунок 9.</w:t>
      </w:r>
    </w:p>
    <w:p w:rsidR="00350781" w:rsidRPr="00350781" w:rsidRDefault="00350781" w:rsidP="00350781">
      <w:pPr>
        <w:spacing w:after="0"/>
        <w:rPr>
          <w:b/>
        </w:rPr>
      </w:pPr>
    </w:p>
    <w:p w:rsidR="00350781" w:rsidRPr="00350781" w:rsidRDefault="00350781" w:rsidP="00350781">
      <w:pPr>
        <w:spacing w:after="0"/>
      </w:pPr>
      <w:r w:rsidRPr="00350781">
        <w:t>Полуоси передают крутящий момент от дифференциала к ведущим колёсам. В зависимости от характера установки полуосей они могут быть:</w:t>
      </w:r>
    </w:p>
    <w:p w:rsidR="00350781" w:rsidRPr="00350781" w:rsidRDefault="00350781" w:rsidP="00350781">
      <w:pPr>
        <w:spacing w:after="0"/>
      </w:pPr>
      <w:r w:rsidRPr="00350781">
        <w:rPr>
          <w:b/>
        </w:rPr>
        <w:t xml:space="preserve">Полуразгруженными (рис. </w:t>
      </w:r>
      <w:proofErr w:type="gramStart"/>
      <w:r w:rsidRPr="00350781">
        <w:rPr>
          <w:b/>
        </w:rPr>
        <w:t>9,а</w:t>
      </w:r>
      <w:proofErr w:type="gramEnd"/>
      <w:r w:rsidRPr="00350781">
        <w:rPr>
          <w:b/>
        </w:rPr>
        <w:t>).</w:t>
      </w:r>
      <w:r w:rsidRPr="00350781">
        <w:t xml:space="preserve"> Такие полуоси непосредственно упираются на подшипники, установленные в балке ведущего моста. Такие полуоси применяют в задних мостах легковых автомобилей и грузовых автомобилях малой и средней грузоподъёмности.</w:t>
      </w:r>
    </w:p>
    <w:p w:rsidR="00350781" w:rsidRPr="00350781" w:rsidRDefault="00350781" w:rsidP="00350781">
      <w:pPr>
        <w:spacing w:after="0"/>
      </w:pPr>
      <w:r w:rsidRPr="00350781">
        <w:rPr>
          <w:b/>
        </w:rPr>
        <w:t xml:space="preserve">Разгруженные (рис. </w:t>
      </w:r>
      <w:proofErr w:type="gramStart"/>
      <w:r w:rsidRPr="00350781">
        <w:rPr>
          <w:b/>
        </w:rPr>
        <w:t>9,б</w:t>
      </w:r>
      <w:proofErr w:type="gramEnd"/>
      <w:r w:rsidRPr="00350781">
        <w:rPr>
          <w:b/>
        </w:rPr>
        <w:t>).</w:t>
      </w:r>
      <w:r w:rsidRPr="00350781">
        <w:t xml:space="preserve"> Эти полуоси имеют ступицу колеса, установленную на двух подшипниках. Все изгибающие силы передаются от колеса на балку моста. Полуось передаёт только крутящий момент, такие полуоси применяются в задних мостах грузовых автомобилей большой грузоподъёмности и автобусах.</w:t>
      </w:r>
    </w:p>
    <w:p w:rsidR="00350781" w:rsidRPr="00350781" w:rsidRDefault="00350781" w:rsidP="00350781">
      <w:pPr>
        <w:spacing w:after="0"/>
      </w:pPr>
      <w:r w:rsidRPr="00350781">
        <w:rPr>
          <w:b/>
        </w:rPr>
        <w:t xml:space="preserve">Разгруженные на три четверти (рис. </w:t>
      </w:r>
      <w:proofErr w:type="gramStart"/>
      <w:r w:rsidRPr="00350781">
        <w:rPr>
          <w:b/>
        </w:rPr>
        <w:t>9,в</w:t>
      </w:r>
      <w:proofErr w:type="gramEnd"/>
      <w:r w:rsidRPr="00350781">
        <w:rPr>
          <w:b/>
        </w:rPr>
        <w:t>).</w:t>
      </w:r>
      <w:r w:rsidRPr="00350781">
        <w:t xml:space="preserve"> Они частично воспринимают изгибающие моменты. Такие полуоси устанавливают ограниченно в ведущих мостах легковых автомобилей и грузовых автомобилей малой грузоподъёмности.</w:t>
      </w: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  <w:r w:rsidRPr="00350781">
        <w:tab/>
      </w:r>
      <w:r w:rsidRPr="00350781">
        <w:tab/>
      </w:r>
    </w:p>
    <w:p w:rsidR="00350781" w:rsidRPr="00350781" w:rsidRDefault="00350781" w:rsidP="00350781">
      <w:pPr>
        <w:spacing w:after="0"/>
      </w:pPr>
      <w:r w:rsidRPr="00350781">
        <w:rPr>
          <w:b/>
        </w:rPr>
        <w:t>Контрольные вопросы и задания</w:t>
      </w:r>
      <w:r w:rsidRPr="00350781">
        <w:t>.</w:t>
      </w:r>
    </w:p>
    <w:p w:rsidR="00350781" w:rsidRPr="00350781" w:rsidRDefault="00350781" w:rsidP="00350781">
      <w:pPr>
        <w:spacing w:after="0"/>
      </w:pPr>
      <w:r w:rsidRPr="00350781">
        <w:t>1) Из каких деталей состоит ведущий мост автомобиля?</w:t>
      </w:r>
    </w:p>
    <w:p w:rsidR="00350781" w:rsidRPr="00350781" w:rsidRDefault="00350781" w:rsidP="00350781">
      <w:pPr>
        <w:spacing w:after="0"/>
      </w:pPr>
      <w:r w:rsidRPr="00350781">
        <w:t>2) Назовите виды главных передач автомобиля, их общее устройство и работа.</w:t>
      </w:r>
    </w:p>
    <w:p w:rsidR="00350781" w:rsidRPr="00350781" w:rsidRDefault="00350781" w:rsidP="00350781">
      <w:pPr>
        <w:spacing w:after="0"/>
      </w:pPr>
      <w:r w:rsidRPr="00350781">
        <w:t>3) Для чего служит дифференциал?</w:t>
      </w:r>
    </w:p>
    <w:p w:rsidR="00350781" w:rsidRPr="00350781" w:rsidRDefault="00350781" w:rsidP="00350781">
      <w:pPr>
        <w:spacing w:after="0"/>
      </w:pPr>
      <w:r w:rsidRPr="00350781">
        <w:t>4) Назначение и общее устройство конического дифференциала.</w:t>
      </w:r>
    </w:p>
    <w:p w:rsidR="00350781" w:rsidRPr="00350781" w:rsidRDefault="00350781" w:rsidP="00350781">
      <w:pPr>
        <w:spacing w:after="0"/>
      </w:pPr>
      <w:r w:rsidRPr="00350781">
        <w:t>5) Назначение и общее устройство межосевого дифференциала.</w:t>
      </w: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  <w:rPr>
          <w:b/>
        </w:rPr>
      </w:pPr>
      <w:r w:rsidRPr="00350781">
        <w:rPr>
          <w:b/>
        </w:rPr>
        <w:lastRenderedPageBreak/>
        <w:t xml:space="preserve">            ВЕДУЩИЕ </w:t>
      </w:r>
      <w:proofErr w:type="gramStart"/>
      <w:r w:rsidRPr="00350781">
        <w:rPr>
          <w:b/>
        </w:rPr>
        <w:t>МОСТЫ  АВТОМОБИЛЕЙ</w:t>
      </w:r>
      <w:proofErr w:type="gramEnd"/>
      <w:r w:rsidRPr="00350781">
        <w:rPr>
          <w:b/>
        </w:rPr>
        <w:t>.</w:t>
      </w:r>
    </w:p>
    <w:p w:rsidR="00350781" w:rsidRPr="00350781" w:rsidRDefault="00350781" w:rsidP="00350781">
      <w:pPr>
        <w:spacing w:after="0"/>
        <w:rPr>
          <w:b/>
        </w:rPr>
      </w:pPr>
    </w:p>
    <w:p w:rsidR="00350781" w:rsidRPr="00350781" w:rsidRDefault="00350781" w:rsidP="00350781">
      <w:pPr>
        <w:spacing w:after="0"/>
      </w:pPr>
      <w:r w:rsidRPr="00350781">
        <w:rPr>
          <w:b/>
        </w:rPr>
        <w:t>1) Ведущим мостом называют</w:t>
      </w:r>
      <w:r w:rsidRPr="00350781">
        <w:t>__________________________________________________________________</w:t>
      </w:r>
    </w:p>
    <w:p w:rsidR="00350781" w:rsidRPr="00350781" w:rsidRDefault="00350781" w:rsidP="00350781">
      <w:pPr>
        <w:spacing w:after="0"/>
      </w:pPr>
      <w:r w:rsidRPr="00350781">
        <w:t>________________________________________________________________________________________________________________________________________________________</w:t>
      </w: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  <w:r w:rsidRPr="00350781">
        <w:rPr>
          <w:b/>
        </w:rPr>
        <w:t>2) Главной передачей называется</w:t>
      </w:r>
      <w:r w:rsidRPr="00350781">
        <w:t>_____________________________________________</w:t>
      </w:r>
    </w:p>
    <w:p w:rsidR="00350781" w:rsidRPr="00350781" w:rsidRDefault="00350781" w:rsidP="00350781">
      <w:pPr>
        <w:spacing w:after="0"/>
      </w:pPr>
      <w:r w:rsidRPr="00350781">
        <w:t>________________________________________________________________________________________________________________________________________________________</w:t>
      </w: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  <w:rPr>
          <w:b/>
        </w:rPr>
      </w:pPr>
      <w:r w:rsidRPr="00350781">
        <w:rPr>
          <w:b/>
        </w:rPr>
        <w:t>3) Какие виды главных передач изображены на рисунке?</w:t>
      </w:r>
    </w:p>
    <w:p w:rsidR="00350781" w:rsidRPr="00350781" w:rsidRDefault="00350781" w:rsidP="00350781">
      <w:pPr>
        <w:spacing w:after="0"/>
      </w:pPr>
      <w:r w:rsidRPr="00350781">
        <w:t xml:space="preserve">                        </w:t>
      </w:r>
      <w:r w:rsidRPr="00350781">
        <w:drawing>
          <wp:inline distT="0" distB="0" distL="0" distR="0">
            <wp:extent cx="4448175" cy="2352675"/>
            <wp:effectExtent l="0" t="0" r="9525" b="9525"/>
            <wp:docPr id="2" name="Рисунок 2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81" w:rsidRPr="00350781" w:rsidRDefault="00350781" w:rsidP="00350781">
      <w:pPr>
        <w:spacing w:after="0"/>
        <w:rPr>
          <w:b/>
        </w:rPr>
      </w:pPr>
    </w:p>
    <w:p w:rsidR="00350781" w:rsidRPr="00350781" w:rsidRDefault="00350781" w:rsidP="00350781">
      <w:pPr>
        <w:spacing w:after="0"/>
        <w:rPr>
          <w:b/>
        </w:rPr>
      </w:pPr>
      <w:r w:rsidRPr="00350781">
        <w:drawing>
          <wp:anchor distT="0" distB="0" distL="6400800" distR="6400800" simplePos="0" relativeHeight="251658240" behindDoc="1" locked="0" layoutInCell="1" allowOverlap="1">
            <wp:simplePos x="0" y="0"/>
            <wp:positionH relativeFrom="margin">
              <wp:posOffset>800100</wp:posOffset>
            </wp:positionH>
            <wp:positionV relativeFrom="paragraph">
              <wp:posOffset>279400</wp:posOffset>
            </wp:positionV>
            <wp:extent cx="4686300" cy="3945890"/>
            <wp:effectExtent l="0" t="0" r="0" b="0"/>
            <wp:wrapTight wrapText="bothSides">
              <wp:wrapPolygon edited="0">
                <wp:start x="0" y="0"/>
                <wp:lineTo x="0" y="21482"/>
                <wp:lineTo x="21512" y="21482"/>
                <wp:lineTo x="2151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94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781">
        <w:rPr>
          <w:b/>
        </w:rPr>
        <w:t>4) Используя рисунок опишите устройство и работу дифференциала.</w:t>
      </w: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  <w:r w:rsidRPr="00350781">
        <w:rPr>
          <w:b/>
        </w:rPr>
        <w:t xml:space="preserve">5) Назовите виды автомобильных </w:t>
      </w:r>
      <w:proofErr w:type="gramStart"/>
      <w:r w:rsidRPr="00350781">
        <w:rPr>
          <w:b/>
        </w:rPr>
        <w:t>дифференциалов</w:t>
      </w:r>
      <w:r w:rsidRPr="00350781">
        <w:t>._</w:t>
      </w:r>
      <w:proofErr w:type="gramEnd"/>
      <w:r w:rsidRPr="00350781">
        <w:t>__________________________________________________________</w:t>
      </w:r>
    </w:p>
    <w:p w:rsidR="00350781" w:rsidRPr="00350781" w:rsidRDefault="00350781" w:rsidP="00350781">
      <w:pPr>
        <w:spacing w:after="0"/>
      </w:pPr>
      <w:r w:rsidRPr="00350781">
        <w:t>________________________________________________________________________________________________________________________________________________________</w:t>
      </w: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  <w:rPr>
          <w:b/>
        </w:rPr>
      </w:pPr>
      <w:r w:rsidRPr="00350781">
        <w:rPr>
          <w:b/>
        </w:rPr>
        <w:t>6) Что за узел изображён на рисунке, его назначение и название машины на котором он установлен?</w:t>
      </w: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  <w:r w:rsidRPr="00350781">
        <w:drawing>
          <wp:inline distT="0" distB="0" distL="0" distR="0">
            <wp:extent cx="5353050" cy="3543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350781" w:rsidRPr="00350781" w:rsidRDefault="00350781" w:rsidP="00350781">
      <w:pPr>
        <w:spacing w:after="0"/>
      </w:pPr>
    </w:p>
    <w:p w:rsidR="00F52926" w:rsidRDefault="00F52926" w:rsidP="00350781">
      <w:pPr>
        <w:spacing w:after="0"/>
      </w:pPr>
    </w:p>
    <w:sectPr w:rsidR="00F52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E304C2"/>
    <w:multiLevelType w:val="hybridMultilevel"/>
    <w:tmpl w:val="8458C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50E"/>
    <w:rsid w:val="00350781"/>
    <w:rsid w:val="009D250E"/>
    <w:rsid w:val="00F5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07DF8"/>
  <w15:chartTrackingRefBased/>
  <w15:docId w15:val="{2D2B2472-0ACB-405E-993F-5E3FBCFB0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07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valera.filippov.2018@mail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1547</Words>
  <Characters>8822</Characters>
  <Application>Microsoft Office Word</Application>
  <DocSecurity>0</DocSecurity>
  <Lines>73</Lines>
  <Paragraphs>20</Paragraphs>
  <ScaleCrop>false</ScaleCrop>
  <Company/>
  <LinksUpToDate>false</LinksUpToDate>
  <CharactersWithSpaces>10349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валера</cp:lastModifiedBy>
  <cp:revision>3</cp:revision>
  <dcterms:created xsi:type="dcterms:W3CDTF">2020-05-17T08:46:00Z</dcterms:created>
  <dcterms:modified xsi:type="dcterms:W3CDTF">2020-05-17T08:49:00Z</dcterms:modified>
</cp:coreProperties>
</file>