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6E" w:rsidRPr="00A6406E" w:rsidRDefault="00A6406E" w:rsidP="00A64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6E">
        <w:rPr>
          <w:rFonts w:ascii="Times New Roman" w:hAnsi="Times New Roman" w:cs="Times New Roman"/>
          <w:b/>
          <w:sz w:val="28"/>
          <w:szCs w:val="28"/>
        </w:rPr>
        <w:t xml:space="preserve">Химия </w:t>
      </w:r>
    </w:p>
    <w:p w:rsidR="00A6406E" w:rsidRPr="00A6406E" w:rsidRDefault="00A6406E" w:rsidP="00A6406E">
      <w:pPr>
        <w:rPr>
          <w:rFonts w:ascii="Times New Roman" w:hAnsi="Times New Roman" w:cs="Times New Roman"/>
          <w:sz w:val="28"/>
          <w:szCs w:val="28"/>
        </w:rPr>
      </w:pPr>
      <w:r w:rsidRPr="00A6406E">
        <w:rPr>
          <w:rFonts w:ascii="Times New Roman" w:hAnsi="Times New Roman" w:cs="Times New Roman"/>
          <w:b/>
          <w:sz w:val="28"/>
          <w:szCs w:val="28"/>
        </w:rPr>
        <w:t>Тема:</w:t>
      </w:r>
      <w:r w:rsidRPr="00A6406E">
        <w:rPr>
          <w:rFonts w:ascii="Times New Roman" w:hAnsi="Times New Roman" w:cs="Times New Roman"/>
          <w:sz w:val="28"/>
          <w:szCs w:val="28"/>
        </w:rPr>
        <w:t xml:space="preserve"> «</w:t>
      </w:r>
      <w:r w:rsidRPr="00A640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Водородные соединения неметаллов</w:t>
      </w:r>
      <w:r w:rsidRPr="00A640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6406E">
        <w:rPr>
          <w:rFonts w:ascii="Times New Roman" w:hAnsi="Times New Roman" w:cs="Times New Roman"/>
          <w:sz w:val="28"/>
          <w:szCs w:val="28"/>
        </w:rPr>
        <w:t>»</w:t>
      </w:r>
    </w:p>
    <w:p w:rsidR="00A6406E" w:rsidRPr="00A6406E" w:rsidRDefault="00A6406E" w:rsidP="00A6406E">
      <w:pPr>
        <w:rPr>
          <w:rFonts w:ascii="Times New Roman" w:eastAsia="MS Mincho" w:hAnsi="Times New Roman" w:cs="Times New Roman"/>
          <w:b/>
          <w:sz w:val="28"/>
          <w:szCs w:val="28"/>
        </w:rPr>
      </w:pPr>
      <w:r w:rsidRPr="00A6406E">
        <w:rPr>
          <w:rFonts w:ascii="Times New Roman" w:eastAsia="MS Mincho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A6406E">
        <w:rPr>
          <w:rFonts w:ascii="Times New Roman" w:hAnsi="Times New Roman" w:cs="Times New Roman"/>
          <w:sz w:val="28"/>
          <w:szCs w:val="28"/>
        </w:rPr>
        <w:t xml:space="preserve">Прочитать  </w:t>
      </w:r>
      <w:r w:rsidRPr="00A6406E">
        <w:rPr>
          <w:rFonts w:ascii="Times New Roman" w:eastAsia="MS Mincho" w:hAnsi="Times New Roman" w:cs="Times New Roman"/>
          <w:sz w:val="28"/>
          <w:szCs w:val="28"/>
        </w:rPr>
        <w:t>лекцию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законспектировать со всеми таблицами.</w:t>
      </w:r>
    </w:p>
    <w:p w:rsidR="00A6406E" w:rsidRPr="00A6406E" w:rsidRDefault="00A6406E" w:rsidP="00A640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6406E">
        <w:rPr>
          <w:rFonts w:ascii="Times New Roman" w:hAnsi="Times New Roman" w:cs="Times New Roman"/>
          <w:sz w:val="28"/>
          <w:szCs w:val="28"/>
        </w:rPr>
        <w:t xml:space="preserve">Ответы присылать на электронную почту </w:t>
      </w:r>
      <w:hyperlink r:id="rId5" w:history="1">
        <w:r w:rsidRPr="00A6406E">
          <w:rPr>
            <w:rStyle w:val="a6"/>
            <w:rFonts w:ascii="Times New Roman" w:hAnsi="Times New Roman" w:cs="Times New Roman"/>
            <w:sz w:val="28"/>
            <w:szCs w:val="28"/>
          </w:rPr>
          <w:t>g.arshanova@yandex.ru</w:t>
        </w:r>
      </w:hyperlink>
      <w:r w:rsidRPr="00A64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06E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A64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06E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6406E">
        <w:rPr>
          <w:rFonts w:ascii="Times New Roman" w:hAnsi="Times New Roman" w:cs="Times New Roman"/>
          <w:sz w:val="28"/>
          <w:szCs w:val="28"/>
        </w:rPr>
        <w:t xml:space="preserve"> 89233539536,</w:t>
      </w:r>
    </w:p>
    <w:p w:rsidR="00A6406E" w:rsidRPr="00A6406E" w:rsidRDefault="00A6406E" w:rsidP="00A640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6406E">
        <w:rPr>
          <w:rFonts w:ascii="Times New Roman" w:hAnsi="Times New Roman" w:cs="Times New Roman"/>
          <w:sz w:val="28"/>
          <w:szCs w:val="28"/>
        </w:rPr>
        <w:t>Работу необходимо подписывать и ставить дату проведения урока.</w:t>
      </w:r>
    </w:p>
    <w:p w:rsidR="00A6406E" w:rsidRPr="00A6406E" w:rsidRDefault="00A6406E" w:rsidP="00A640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6406E">
        <w:rPr>
          <w:rFonts w:ascii="Times New Roman" w:hAnsi="Times New Roman" w:cs="Times New Roman"/>
          <w:sz w:val="28"/>
          <w:szCs w:val="28"/>
        </w:rPr>
        <w:t xml:space="preserve">Работы присылать </w:t>
      </w:r>
      <w:r w:rsidR="0024636B">
        <w:rPr>
          <w:rFonts w:ascii="Times New Roman" w:hAnsi="Times New Roman" w:cs="Times New Roman"/>
          <w:sz w:val="28"/>
          <w:szCs w:val="28"/>
        </w:rPr>
        <w:t>1</w:t>
      </w:r>
      <w:r w:rsidR="003B2D72">
        <w:rPr>
          <w:rFonts w:ascii="Times New Roman" w:hAnsi="Times New Roman" w:cs="Times New Roman"/>
          <w:sz w:val="28"/>
          <w:szCs w:val="28"/>
        </w:rPr>
        <w:t>8</w:t>
      </w:r>
      <w:r w:rsidR="0024636B">
        <w:rPr>
          <w:rFonts w:ascii="Times New Roman" w:hAnsi="Times New Roman" w:cs="Times New Roman"/>
          <w:sz w:val="28"/>
          <w:szCs w:val="28"/>
        </w:rPr>
        <w:t>.05</w:t>
      </w:r>
      <w:r w:rsidRPr="00A6406E">
        <w:rPr>
          <w:rFonts w:ascii="Times New Roman" w:hAnsi="Times New Roman" w:cs="Times New Roman"/>
          <w:sz w:val="28"/>
          <w:szCs w:val="28"/>
        </w:rPr>
        <w:t>.20.</w:t>
      </w:r>
    </w:p>
    <w:p w:rsidR="00A6406E" w:rsidRDefault="00A6406E" w:rsidP="00A6406E"/>
    <w:p w:rsidR="00A6406E" w:rsidRDefault="00A6406E" w:rsidP="00A6406E">
      <w:pPr>
        <w:pStyle w:val="a3"/>
        <w:shd w:val="clear" w:color="auto" w:fill="EEE8DD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Лекция.  </w:t>
      </w:r>
      <w:r w:rsidR="00384E05" w:rsidRPr="00A6406E">
        <w:rPr>
          <w:b/>
          <w:bCs/>
          <w:iCs/>
          <w:color w:val="000000"/>
          <w:sz w:val="28"/>
          <w:szCs w:val="28"/>
        </w:rPr>
        <w:t>Водородные соединения неметаллов</w:t>
      </w:r>
    </w:p>
    <w:p w:rsidR="00384E05" w:rsidRDefault="00A6406E" w:rsidP="00384E05">
      <w:pPr>
        <w:pStyle w:val="a3"/>
        <w:shd w:val="clear" w:color="auto" w:fill="EEE8DD"/>
        <w:spacing w:before="0" w:beforeAutospacing="0" w:after="0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bCs/>
          <w:iCs/>
          <w:color w:val="000000"/>
        </w:rPr>
        <w:t xml:space="preserve">     </w:t>
      </w:r>
      <w:r w:rsidRPr="00A6406E">
        <w:rPr>
          <w:bCs/>
          <w:iCs/>
          <w:color w:val="000000"/>
        </w:rPr>
        <w:t>Водородные соединения неметаллов</w:t>
      </w:r>
      <w:r w:rsidR="00384E05">
        <w:rPr>
          <w:rFonts w:ascii="-webkit-standard" w:hAnsi="-webkit-standard"/>
          <w:color w:val="000000"/>
        </w:rPr>
        <w:t xml:space="preserve"> представляют собой газообразные соединения, кроме воды. Они летучие и легкоподвижные, </w:t>
      </w:r>
      <w:proofErr w:type="spellStart"/>
      <w:r w:rsidR="00384E05">
        <w:rPr>
          <w:rFonts w:ascii="-webkit-standard" w:hAnsi="-webkit-standard"/>
          <w:color w:val="000000"/>
        </w:rPr>
        <w:t>быстроиспаряемые</w:t>
      </w:r>
      <w:proofErr w:type="spellEnd"/>
      <w:r w:rsidR="00384E05">
        <w:rPr>
          <w:rFonts w:ascii="-webkit-standard" w:hAnsi="-webkit-standard"/>
          <w:color w:val="000000"/>
        </w:rPr>
        <w:t>.</w:t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noProof/>
          <w:color w:val="000000"/>
        </w:rPr>
        <w:drawing>
          <wp:inline distT="0" distB="0" distL="0" distR="0">
            <wp:extent cx="5925820" cy="2760980"/>
            <wp:effectExtent l="19050" t="0" r="0" b="0"/>
            <wp:docPr id="1" name="Рисунок 1" descr="https://fsd.videouroki.net/products/conspekty/himia11/35-soedineniya-nemetallov-oksidy-gidroksidy-vodorodnye-soedineniya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himia11/35-soedineniya-nemetallov-oksidy-gidroksidy-vodorodnye-soedineniya.files/image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76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proofErr w:type="spellStart"/>
      <w:r>
        <w:rPr>
          <w:rFonts w:ascii="-webkit-standard" w:hAnsi="-webkit-standard"/>
          <w:color w:val="000000"/>
        </w:rPr>
        <w:t>Электроотрицательность</w:t>
      </w:r>
      <w:proofErr w:type="spellEnd"/>
      <w:r>
        <w:rPr>
          <w:rFonts w:ascii="-webkit-standard" w:hAnsi="-webkit-standard"/>
          <w:color w:val="000000"/>
        </w:rPr>
        <w:t xml:space="preserve"> неметаллов больше </w:t>
      </w:r>
      <w:proofErr w:type="spellStart"/>
      <w:r>
        <w:rPr>
          <w:rFonts w:ascii="-webkit-standard" w:hAnsi="-webkit-standard"/>
          <w:color w:val="000000"/>
        </w:rPr>
        <w:t>электроотрицательности</w:t>
      </w:r>
      <w:proofErr w:type="spellEnd"/>
      <w:r>
        <w:rPr>
          <w:rFonts w:ascii="-webkit-standard" w:hAnsi="-webkit-standard"/>
          <w:color w:val="000000"/>
        </w:rPr>
        <w:t xml:space="preserve"> водорода, поэтому в водородных соединениях неметаллы проявляют минимальную отрицательную степень окисления: углерод — минус четыре, азот — минус три, фосфор — минус три и так далее. </w:t>
      </w:r>
    </w:p>
    <w:p w:rsidR="00384E05" w:rsidRDefault="00384E05" w:rsidP="00384E05">
      <w:pPr>
        <w:pStyle w:val="a3"/>
        <w:shd w:val="clear" w:color="auto" w:fill="EEE8DD"/>
        <w:spacing w:before="0" w:beforeAutospacing="0" w:after="0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i/>
          <w:iCs/>
          <w:color w:val="000000"/>
        </w:rPr>
        <w:t>Водородные соединения неметаллов проявляют основные, кислотные или амфотерные свойства</w:t>
      </w:r>
      <w:r>
        <w:rPr>
          <w:rFonts w:ascii="-webkit-standard" w:hAnsi="-webkit-standard"/>
          <w:color w:val="000000"/>
        </w:rPr>
        <w:t>. Водородные соединения неметаллов являются, как правило, сильными восстановителями.</w:t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noProof/>
          <w:color w:val="000000"/>
        </w:rPr>
        <w:drawing>
          <wp:inline distT="0" distB="0" distL="0" distR="0">
            <wp:extent cx="2549525" cy="2136775"/>
            <wp:effectExtent l="19050" t="0" r="3175" b="0"/>
            <wp:docPr id="2" name="Рисунок 2" descr="https://fsd.videouroki.net/products/conspekty/himia11/35-soedineniya-nemetallov-oksidy-gidroksidy-vodorodnye-soedineniya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himia11/35-soedineniya-nemetallov-oksidy-gidroksidy-vodorodnye-soedineniya.files/image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color w:val="000000"/>
        </w:rPr>
        <w:t xml:space="preserve">Так, углероду соответствует водородное соединение – метан, кремнию – силан, азоту – аммиак, фосфору – фосфин, мышьяку – арсин, кислороду – вода, сере – сероводород, </w:t>
      </w:r>
      <w:r>
        <w:rPr>
          <w:rFonts w:ascii="-webkit-standard" w:hAnsi="-webkit-standard"/>
          <w:color w:val="000000"/>
        </w:rPr>
        <w:lastRenderedPageBreak/>
        <w:t>селену – селеноводород, тэллуру – тэллуроводород, фтору – фтороводород, хлору – хлороводород, брому – бромоводород, йоду – йодоводород.</w:t>
      </w:r>
    </w:p>
    <w:p w:rsidR="00384E05" w:rsidRDefault="00384E05" w:rsidP="00384E05">
      <w:pPr>
        <w:pStyle w:val="a3"/>
        <w:shd w:val="clear" w:color="auto" w:fill="EEE8DD"/>
        <w:spacing w:before="0" w:beforeAutospacing="0" w:after="0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i/>
          <w:iCs/>
          <w:color w:val="000000"/>
        </w:rPr>
        <w:t>Водородные соединения неметаллов</w:t>
      </w:r>
      <w:r>
        <w:rPr>
          <w:rFonts w:ascii="-webkit-standard" w:hAnsi="-webkit-standard"/>
          <w:color w:val="000000"/>
        </w:rPr>
        <w:t> можно получить непосредственно взаимодействием неметалла с водородом. Сероводород можно получить реакцией водорода с серой, хлороводород – реакцией водорода с хлором, воду – реакцией водорода и кислорода, аммиак – реакцией водорода и азота.</w:t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noProof/>
          <w:color w:val="000000"/>
        </w:rPr>
        <w:drawing>
          <wp:inline distT="0" distB="0" distL="0" distR="0">
            <wp:extent cx="5847080" cy="2180590"/>
            <wp:effectExtent l="19050" t="0" r="1270" b="0"/>
            <wp:docPr id="3" name="Рисунок 3" descr="https://fsd.videouroki.net/products/conspekty/himia11/35-soedineniya-nemetallov-oksidy-gidroksidy-vodorodnye-soedineniya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himia11/35-soedineniya-nemetallov-oksidy-gidroksidy-vodorodnye-soedineniya.files/image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color w:val="000000"/>
        </w:rPr>
        <w:t>В водородных соединениях присутствует ковалентная полярная связь, они имеют молекулярную кристаллическую решётку.</w:t>
      </w:r>
    </w:p>
    <w:p w:rsidR="00384E05" w:rsidRDefault="00384E05" w:rsidP="00384E05">
      <w:pPr>
        <w:pStyle w:val="a3"/>
        <w:shd w:val="clear" w:color="auto" w:fill="EEE8DD"/>
        <w:spacing w:before="0" w:beforeAutospacing="0" w:after="0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color w:val="000000"/>
        </w:rPr>
        <w:t>Как известно, электроотрицательность усиливается по периоду слева направо, поэтому полярность связи в водородных соединениях возрастает, а в группах сверху вниз электроотрицательность уменьшается, поэтому и </w:t>
      </w:r>
      <w:r>
        <w:rPr>
          <w:rFonts w:ascii="-webkit-standard" w:hAnsi="-webkit-standard"/>
          <w:i/>
          <w:iCs/>
          <w:color w:val="000000"/>
        </w:rPr>
        <w:t>полярность </w:t>
      </w:r>
      <w:r>
        <w:rPr>
          <w:rFonts w:ascii="-webkit-standard" w:hAnsi="-webkit-standard"/>
          <w:color w:val="000000"/>
        </w:rPr>
        <w:t>связи будет </w:t>
      </w:r>
      <w:r>
        <w:rPr>
          <w:rFonts w:ascii="-webkit-standard" w:hAnsi="-webkit-standard"/>
          <w:i/>
          <w:iCs/>
          <w:color w:val="000000"/>
        </w:rPr>
        <w:t>уменьшаться</w:t>
      </w:r>
      <w:r>
        <w:rPr>
          <w:rFonts w:ascii="-webkit-standard" w:hAnsi="-webkit-standard"/>
          <w:color w:val="000000"/>
        </w:rPr>
        <w:t>.</w:t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noProof/>
          <w:color w:val="000000"/>
        </w:rPr>
        <w:drawing>
          <wp:inline distT="0" distB="0" distL="0" distR="0">
            <wp:extent cx="5749925" cy="2496820"/>
            <wp:effectExtent l="19050" t="0" r="3175" b="0"/>
            <wp:docPr id="4" name="Рисунок 4" descr="https://fsd.videouroki.net/products/conspekty/himia11/35-soedineniya-nemetallov-oksidy-gidroksidy-vodorodnye-soedineniya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himia11/35-soedineniya-nemetallov-oksidy-gidroksidy-vodorodnye-soedineniya.files/image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color w:val="000000"/>
        </w:rPr>
        <w:t>Если рассмотреть третий период, то от силена до хлороводорода будет наблюдаться усиление полярности связи из-за увеличения электроотрицательности неметаллов.</w:t>
      </w:r>
    </w:p>
    <w:p w:rsidR="00384E05" w:rsidRDefault="00384E05" w:rsidP="00384E05">
      <w:pPr>
        <w:pStyle w:val="a3"/>
        <w:shd w:val="clear" w:color="auto" w:fill="EEE8DD"/>
        <w:spacing w:before="0" w:beforeAutospacing="0" w:after="0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color w:val="000000"/>
        </w:rPr>
        <w:t>В </w:t>
      </w:r>
      <w:r>
        <w:rPr>
          <w:rFonts w:ascii="-webkit-standard" w:hAnsi="-webkit-standard"/>
          <w:i/>
          <w:iCs/>
          <w:color w:val="000000"/>
        </w:rPr>
        <w:t>седьмой A</w:t>
      </w:r>
      <w:r>
        <w:rPr>
          <w:rFonts w:ascii="-webkit-standard" w:hAnsi="-webkit-standard"/>
          <w:color w:val="000000"/>
        </w:rPr>
        <w:t> группе сверху вниз будет идти уменьшение полярности связи от фтороводорода к йодоводороду, потому что идёт уменьшение электрооотрицательности элемента-неметалла в водородном соединении.</w:t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color w:val="000000"/>
        </w:rPr>
        <w:t>Полярность связи влияет на растворимость водородного соединения в воде. Например, так как молекула воды сильно полярна, то возникает сильное межмолекулярное взаимодействие с образованием водородных связей. </w:t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noProof/>
          <w:color w:val="000000"/>
        </w:rPr>
        <w:lastRenderedPageBreak/>
        <w:drawing>
          <wp:inline distT="0" distB="0" distL="0" distR="0">
            <wp:extent cx="1275080" cy="1529715"/>
            <wp:effectExtent l="19050" t="0" r="1270" b="0"/>
            <wp:docPr id="5" name="Рисунок 5" descr="https://fsd.videouroki.net/products/conspekty/himia11/35-soedineniya-nemetallov-oksidy-gidroksidy-vodorodnye-soedineniya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himia11/35-soedineniya-nemetallov-oksidy-gidroksidy-vodorodnye-soedineniya.files/image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52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E05" w:rsidRDefault="00384E05" w:rsidP="00384E05">
      <w:pPr>
        <w:pStyle w:val="a3"/>
        <w:shd w:val="clear" w:color="auto" w:fill="EEE8DD"/>
        <w:spacing w:before="0" w:beforeAutospacing="0" w:after="0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color w:val="000000"/>
        </w:rPr>
        <w:t>Если рассмотреть водородные соединения неметаллов </w:t>
      </w:r>
      <w:r>
        <w:rPr>
          <w:rFonts w:ascii="-webkit-standard" w:hAnsi="-webkit-standard"/>
          <w:i/>
          <w:iCs/>
          <w:color w:val="000000"/>
        </w:rPr>
        <w:t>третьего периода</w:t>
      </w:r>
      <w:r>
        <w:rPr>
          <w:rFonts w:ascii="-webkit-standard" w:hAnsi="-webkit-standard"/>
          <w:color w:val="000000"/>
        </w:rPr>
        <w:t>, то здесь можно проследить следующую закономерность: при растворении в воде силана не наблюдается проявление кислотно-основного характера соединения, он сразу сгорает в кислороде, фосфин в воде даёт слабую основную среду, сероводород – слабую кислую среду, а хлороводород – сильнокислую среду. Это объясняется тем, что от силана до хлороводорода радиус иона неметалла уменьшается, а заряд ядра увеличивается, полярность связи в молекулах возрастает, поэтому усиливаются кислотные свойства.</w:t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noProof/>
          <w:color w:val="000000"/>
        </w:rPr>
        <w:drawing>
          <wp:inline distT="0" distB="0" distL="0" distR="0">
            <wp:extent cx="5855970" cy="2215515"/>
            <wp:effectExtent l="19050" t="0" r="0" b="0"/>
            <wp:docPr id="6" name="Рисунок 6" descr="https://fsd.videouroki.net/products/conspekty/himia11/35-soedineniya-nemetallov-oksidy-gidroksidy-vodorodnye-soedineniya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himia11/35-soedineniya-nemetallov-oksidy-gidroksidy-vodorodnye-soedineniya.files/image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color w:val="000000"/>
        </w:rPr>
        <w:t>В группах сверху вниз кислотные свойства водородных соединений неметаллов усиливаются, так как прочность связи водород-элемент уменьшается, из-за увеличения длины связи.</w:t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color w:val="000000"/>
        </w:rPr>
        <w:t>Например, водородные соединения седьмой A группы: хлороводород, бромоводород, йодоводород в воде – это сильные кислоты, которые полностью диссоциируют. Из этих кислот самой слабой является фтороводородная. Это объясняется тем, что у фтора самый маленький радиус, кроме этого, в этой молекуле присутствуют межмолекулярные водородные связи.</w:t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color w:val="000000"/>
        </w:rPr>
        <w:t>Таким образом, в периодах и группах главных подгруппах с увеличением заряда ядер элементов-неметаллов усиливаются кислотные свойства, а ослабевают основные свойства.</w:t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noProof/>
          <w:color w:val="000000"/>
        </w:rPr>
        <w:drawing>
          <wp:inline distT="0" distB="0" distL="0" distR="0">
            <wp:extent cx="3420110" cy="2356485"/>
            <wp:effectExtent l="19050" t="0" r="8890" b="0"/>
            <wp:docPr id="7" name="Рисунок 7" descr="https://fsd.videouroki.net/products/conspekty/himia11/35-soedineniya-nemetallov-oksidy-gidroksidy-vodorodnye-soedineniya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himia11/35-soedineniya-nemetallov-oksidy-gidroksidy-vodorodnye-soedineniya.files/image0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35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color w:val="000000"/>
        </w:rPr>
        <w:lastRenderedPageBreak/>
        <w:t>Например, водный раствор хлороводорода – проявляет кислотные свойства, поэтому реагирует со щелочами. Так, в реакции соляной кислоты с гидроксидом натрия образуется соль – хлорид натрия и вода. Водный раствор аммиака проявляет основные свойства, поэтому реагирует с кислотами. Так, в реакции аммиака с серной кислотой образуется сульфат аммония и вода.</w:t>
      </w:r>
    </w:p>
    <w:p w:rsidR="00384E05" w:rsidRDefault="00384E05" w:rsidP="00384E05">
      <w:pPr>
        <w:pStyle w:val="a3"/>
        <w:shd w:val="clear" w:color="auto" w:fill="EEE8DD"/>
        <w:spacing w:before="0" w:beforeAutospacing="0" w:after="0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color w:val="000000"/>
        </w:rPr>
        <w:t>Как было сказано, </w:t>
      </w:r>
      <w:r>
        <w:rPr>
          <w:rFonts w:ascii="-webkit-standard" w:hAnsi="-webkit-standard"/>
          <w:i/>
          <w:iCs/>
          <w:color w:val="000000"/>
        </w:rPr>
        <w:t>водородные соединения неметаллов проявляют восстановительные свойства</w:t>
      </w:r>
      <w:r>
        <w:rPr>
          <w:rFonts w:ascii="-webkit-standard" w:hAnsi="-webkit-standard"/>
          <w:color w:val="000000"/>
        </w:rPr>
        <w:t>, так как элемент-неметалл здесь в минимальной степени окисления. Например, в реакции сероводорода с хлором сероводород является восстановителем, потому что сера повышает свою степень окисления с минус двух до нуля.</w:t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noProof/>
          <w:color w:val="000000"/>
        </w:rPr>
        <w:drawing>
          <wp:inline distT="0" distB="0" distL="0" distR="0">
            <wp:extent cx="5627370" cy="2162810"/>
            <wp:effectExtent l="19050" t="0" r="0" b="0"/>
            <wp:docPr id="8" name="Рисунок 8" descr="https://fsd.videouroki.net/products/conspekty/himia11/35-soedineniya-nemetallov-oksidy-gidroksidy-vodorodnye-soedineniya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himia11/35-soedineniya-nemetallov-oksidy-gidroksidy-vodorodnye-soedineniya.files/image0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E05" w:rsidRDefault="00384E05" w:rsidP="00384E05">
      <w:pPr>
        <w:pStyle w:val="a3"/>
        <w:shd w:val="clear" w:color="auto" w:fill="EEE8DD"/>
        <w:spacing w:before="0" w:beforeAutospacing="0" w:after="277" w:afterAutospacing="0"/>
        <w:rPr>
          <w:rFonts w:ascii="-webkit-standard" w:hAnsi="-webkit-standard"/>
          <w:color w:val="000000"/>
          <w:sz w:val="25"/>
          <w:szCs w:val="25"/>
        </w:rPr>
      </w:pPr>
      <w:r>
        <w:rPr>
          <w:rFonts w:ascii="-webkit-standard" w:hAnsi="-webkit-standard"/>
          <w:color w:val="000000"/>
        </w:rPr>
        <w:t>Таким образом, все солеобразующие оксиды, образованные неметаллами, обладают кислотными свойствами, а сила кислотного оксида зависит от степени окисления неметалла и радиуса иона. В периодах слева направо кислотный характер гидроксидов, образованных оксидами неметаллов усиливается, а в группах сверху вниз кислотный характер гидроксидов ослабевает. В периодах слева направо кислотные свойства летучих водородных соединений элементов в водных растворах усиливаются. В группах сверху кислотные свойства водородных соединений увеличиваются. Водородные соединения неметаллов, обладающие в водных растворах кислотными свойствами, реагируют со щелочами. Водородные же соединения неметаллов, обладающие в водных растворах основными свойствами, реагируют с кислотами.</w:t>
      </w:r>
    </w:p>
    <w:p w:rsidR="00684038" w:rsidRDefault="00684038"/>
    <w:sectPr w:rsidR="00684038" w:rsidSect="00A6406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954"/>
    <w:multiLevelType w:val="hybridMultilevel"/>
    <w:tmpl w:val="9DD0E1D6"/>
    <w:lvl w:ilvl="0" w:tplc="632277DC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4E05"/>
    <w:rsid w:val="0024636B"/>
    <w:rsid w:val="00384E05"/>
    <w:rsid w:val="003B2D72"/>
    <w:rsid w:val="005479BC"/>
    <w:rsid w:val="00684038"/>
    <w:rsid w:val="00974FFC"/>
    <w:rsid w:val="00A6406E"/>
    <w:rsid w:val="00A74CA9"/>
    <w:rsid w:val="00E4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0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6406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6406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g.arshanova@yandex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Савитар</dc:creator>
  <cp:lastModifiedBy>Савитар</cp:lastModifiedBy>
  <cp:revision>8</cp:revision>
  <dcterms:created xsi:type="dcterms:W3CDTF">2020-04-26T05:10:00Z</dcterms:created>
  <dcterms:modified xsi:type="dcterms:W3CDTF">2020-05-14T07:42:00Z</dcterms:modified>
</cp:coreProperties>
</file>